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BC" w:rsidRDefault="002B3ECE" w:rsidP="00BD47BC">
      <w:pPr>
        <w:pStyle w:val="a6"/>
        <w:jc w:val="center"/>
        <w:rPr>
          <w:rFonts w:ascii="Arial" w:hAnsi="Arial" w:cs="Arial"/>
          <w:b/>
          <w:sz w:val="20"/>
          <w:szCs w:val="20"/>
          <w:lang w:eastAsia="ru-RU"/>
        </w:rPr>
      </w:pPr>
      <w:bookmarkStart w:id="0" w:name="_GoBack"/>
      <w:bookmarkEnd w:id="0"/>
      <w:r w:rsidRPr="00BD47BC">
        <w:rPr>
          <w:rFonts w:ascii="Arial" w:hAnsi="Arial" w:cs="Arial"/>
          <w:b/>
          <w:sz w:val="20"/>
          <w:szCs w:val="20"/>
          <w:lang w:eastAsia="ru-RU"/>
        </w:rPr>
        <w:t>Приказ</w:t>
      </w:r>
      <w:r w:rsidR="00BD47BC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b/>
          <w:sz w:val="20"/>
          <w:szCs w:val="20"/>
          <w:lang w:eastAsia="ru-RU"/>
        </w:rPr>
        <w:t>Министра</w:t>
      </w:r>
      <w:r w:rsidR="00BD47BC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b/>
          <w:sz w:val="20"/>
          <w:szCs w:val="20"/>
          <w:lang w:eastAsia="ru-RU"/>
        </w:rPr>
        <w:t>здравоохранения</w:t>
      </w:r>
      <w:r w:rsidR="00BD47BC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b/>
          <w:sz w:val="20"/>
          <w:szCs w:val="20"/>
          <w:lang w:eastAsia="ru-RU"/>
        </w:rPr>
        <w:t>Республики</w:t>
      </w:r>
      <w:r w:rsidR="00BD47BC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b/>
          <w:sz w:val="20"/>
          <w:szCs w:val="20"/>
          <w:lang w:eastAsia="ru-RU"/>
        </w:rPr>
        <w:t>Казахстан</w:t>
      </w:r>
      <w:r w:rsidR="00BD47BC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="00BD47BC" w:rsidRPr="00BD47BC">
        <w:rPr>
          <w:rFonts w:ascii="Arial" w:hAnsi="Arial" w:cs="Arial"/>
          <w:b/>
          <w:sz w:val="20"/>
          <w:szCs w:val="20"/>
          <w:lang w:eastAsia="ru-RU"/>
        </w:rPr>
        <w:t>№</w:t>
      </w:r>
      <w:r w:rsidR="00BD47BC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="00BD47BC" w:rsidRPr="00BD47BC">
        <w:rPr>
          <w:rFonts w:ascii="Arial" w:hAnsi="Arial" w:cs="Arial"/>
          <w:b/>
          <w:sz w:val="20"/>
          <w:szCs w:val="20"/>
          <w:lang w:eastAsia="ru-RU"/>
        </w:rPr>
        <w:t>736</w:t>
      </w:r>
      <w:r w:rsidR="00BD47BC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b/>
          <w:sz w:val="20"/>
          <w:szCs w:val="20"/>
          <w:lang w:eastAsia="ru-RU"/>
        </w:rPr>
        <w:t>от</w:t>
      </w:r>
      <w:r w:rsidR="00BD47BC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b/>
          <w:sz w:val="20"/>
          <w:szCs w:val="20"/>
          <w:lang w:eastAsia="ru-RU"/>
        </w:rPr>
        <w:t>18</w:t>
      </w:r>
      <w:r w:rsidR="00BD47BC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b/>
          <w:sz w:val="20"/>
          <w:szCs w:val="20"/>
          <w:lang w:eastAsia="ru-RU"/>
        </w:rPr>
        <w:t>ноября</w:t>
      </w:r>
      <w:r w:rsidR="00BD47BC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b/>
          <w:sz w:val="20"/>
          <w:szCs w:val="20"/>
          <w:lang w:eastAsia="ru-RU"/>
        </w:rPr>
        <w:t>2009</w:t>
      </w:r>
      <w:r w:rsidR="00BD47BC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b/>
          <w:sz w:val="20"/>
          <w:szCs w:val="20"/>
          <w:lang w:eastAsia="ru-RU"/>
        </w:rPr>
        <w:t>года</w:t>
      </w:r>
    </w:p>
    <w:p w:rsidR="002B3ECE" w:rsidRPr="00BD47BC" w:rsidRDefault="002B3ECE" w:rsidP="00BD47BC">
      <w:pPr>
        <w:pStyle w:val="a6"/>
        <w:jc w:val="center"/>
        <w:rPr>
          <w:rFonts w:ascii="Arial" w:hAnsi="Arial" w:cs="Arial"/>
          <w:i/>
          <w:sz w:val="20"/>
          <w:szCs w:val="20"/>
          <w:lang w:eastAsia="ru-RU"/>
        </w:rPr>
      </w:pPr>
      <w:r w:rsidRPr="00BD47BC">
        <w:rPr>
          <w:rFonts w:ascii="Arial" w:hAnsi="Arial" w:cs="Arial"/>
          <w:i/>
          <w:sz w:val="20"/>
          <w:szCs w:val="20"/>
          <w:lang w:eastAsia="ru-RU"/>
        </w:rPr>
        <w:t>Зарегистрирован</w:t>
      </w:r>
      <w:r w:rsidR="00BD47BC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i/>
          <w:sz w:val="20"/>
          <w:szCs w:val="20"/>
          <w:lang w:eastAsia="ru-RU"/>
        </w:rPr>
        <w:t>в</w:t>
      </w:r>
      <w:r w:rsidR="00BD47BC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i/>
          <w:sz w:val="20"/>
          <w:szCs w:val="20"/>
          <w:lang w:eastAsia="ru-RU"/>
        </w:rPr>
        <w:t>Министерстве</w:t>
      </w:r>
      <w:r w:rsidR="00BD47BC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i/>
          <w:sz w:val="20"/>
          <w:szCs w:val="20"/>
          <w:lang w:eastAsia="ru-RU"/>
        </w:rPr>
        <w:t>юстиции</w:t>
      </w:r>
      <w:r w:rsidR="00BD47BC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i/>
          <w:sz w:val="20"/>
          <w:szCs w:val="20"/>
          <w:lang w:eastAsia="ru-RU"/>
        </w:rPr>
        <w:t>Республики</w:t>
      </w:r>
      <w:r w:rsidR="00BD47BC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i/>
          <w:sz w:val="20"/>
          <w:szCs w:val="20"/>
          <w:lang w:eastAsia="ru-RU"/>
        </w:rPr>
        <w:t>Казах</w:t>
      </w:r>
      <w:r w:rsidR="00BD47BC" w:rsidRPr="00BD47BC">
        <w:rPr>
          <w:rFonts w:ascii="Arial" w:hAnsi="Arial" w:cs="Arial"/>
          <w:i/>
          <w:sz w:val="20"/>
          <w:szCs w:val="20"/>
          <w:lang w:eastAsia="ru-RU"/>
        </w:rPr>
        <w:t>стан</w:t>
      </w:r>
      <w:r w:rsidR="00BD47BC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="00BD47BC" w:rsidRPr="00BD47BC">
        <w:rPr>
          <w:rFonts w:ascii="Arial" w:hAnsi="Arial" w:cs="Arial"/>
          <w:i/>
          <w:sz w:val="20"/>
          <w:szCs w:val="20"/>
          <w:lang w:eastAsia="ru-RU"/>
        </w:rPr>
        <w:t>26</w:t>
      </w:r>
      <w:r w:rsidR="00BD47BC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="00BD47BC" w:rsidRPr="00BD47BC">
        <w:rPr>
          <w:rFonts w:ascii="Arial" w:hAnsi="Arial" w:cs="Arial"/>
          <w:i/>
          <w:sz w:val="20"/>
          <w:szCs w:val="20"/>
          <w:lang w:eastAsia="ru-RU"/>
        </w:rPr>
        <w:t>ноября</w:t>
      </w:r>
      <w:r w:rsidR="00BD47BC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="00BD47BC" w:rsidRPr="00BD47BC">
        <w:rPr>
          <w:rFonts w:ascii="Arial" w:hAnsi="Arial" w:cs="Arial"/>
          <w:i/>
          <w:sz w:val="20"/>
          <w:szCs w:val="20"/>
          <w:lang w:eastAsia="ru-RU"/>
        </w:rPr>
        <w:t>2009</w:t>
      </w:r>
      <w:r w:rsidR="00BD47BC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="00BD47BC" w:rsidRPr="00BD47BC">
        <w:rPr>
          <w:rFonts w:ascii="Arial" w:hAnsi="Arial" w:cs="Arial"/>
          <w:i/>
          <w:sz w:val="20"/>
          <w:szCs w:val="20"/>
          <w:lang w:eastAsia="ru-RU"/>
        </w:rPr>
        <w:t>года</w:t>
      </w:r>
      <w:r w:rsidR="00BD47BC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="00BD47BC" w:rsidRPr="00BD47BC">
        <w:rPr>
          <w:rFonts w:ascii="Arial" w:hAnsi="Arial" w:cs="Arial"/>
          <w:i/>
          <w:sz w:val="20"/>
          <w:szCs w:val="20"/>
          <w:lang w:eastAsia="ru-RU"/>
        </w:rPr>
        <w:t>№</w:t>
      </w:r>
      <w:r w:rsidR="00BD47BC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="00BD47BC" w:rsidRPr="00BD47BC">
        <w:rPr>
          <w:rFonts w:ascii="Arial" w:hAnsi="Arial" w:cs="Arial"/>
          <w:i/>
          <w:sz w:val="20"/>
          <w:szCs w:val="20"/>
          <w:lang w:eastAsia="ru-RU"/>
        </w:rPr>
        <w:t>5926</w:t>
      </w:r>
    </w:p>
    <w:p w:rsidR="00C43E68" w:rsidRPr="00BD47BC" w:rsidRDefault="00C43E68" w:rsidP="00BD47BC">
      <w:pPr>
        <w:pStyle w:val="a6"/>
        <w:jc w:val="center"/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</w:pPr>
      <w:r w:rsidRPr="00BD47BC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Об</w:t>
      </w:r>
      <w:r w:rsidR="00BD47BC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утверждении</w:t>
      </w:r>
      <w:r w:rsidR="00BD47BC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Правил</w:t>
      </w:r>
      <w:r w:rsidR="00BD47BC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проведения</w:t>
      </w:r>
      <w:r w:rsidR="00BD47BC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экспертизы</w:t>
      </w:r>
      <w:r w:rsidR="00BD47BC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лекарственных</w:t>
      </w:r>
      <w:r w:rsidR="00BD47BC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средств</w:t>
      </w:r>
      <w:r w:rsidR="00BD47BC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и</w:t>
      </w:r>
      <w:r w:rsidR="00BD47BC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медицинских</w:t>
      </w:r>
      <w:r w:rsidR="00BD47BC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изделий</w:t>
      </w:r>
    </w:p>
    <w:p w:rsidR="00BD47BC" w:rsidRDefault="00BD47BC" w:rsidP="00BD47BC">
      <w:pPr>
        <w:pStyle w:val="a6"/>
        <w:rPr>
          <w:rFonts w:ascii="Arial" w:hAnsi="Arial" w:cs="Arial"/>
          <w:color w:val="FF0000"/>
          <w:sz w:val="20"/>
          <w:szCs w:val="20"/>
          <w:lang w:eastAsia="ru-RU"/>
        </w:rPr>
      </w:pP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Сноска.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Заголовок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редакции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hyperlink r:id="rId5" w:history="1">
        <w:r w:rsidR="00C43E68" w:rsidRPr="00BD47BC">
          <w:rPr>
            <w:rStyle w:val="a4"/>
            <w:rFonts w:ascii="Arial" w:hAnsi="Arial" w:cs="Arial"/>
            <w:sz w:val="20"/>
            <w:szCs w:val="20"/>
            <w:lang w:eastAsia="ru-RU"/>
          </w:rPr>
          <w:t>приказа</w:t>
        </w:r>
        <w:r w:rsidRPr="00BD47BC">
          <w:rPr>
            <w:rStyle w:val="a4"/>
            <w:rFonts w:ascii="Arial" w:hAnsi="Arial" w:cs="Arial"/>
            <w:sz w:val="20"/>
            <w:szCs w:val="20"/>
            <w:lang w:eastAsia="ru-RU"/>
          </w:rPr>
          <w:t xml:space="preserve"> </w:t>
        </w:r>
        <w:r w:rsidR="00C43E68" w:rsidRPr="00BD47BC">
          <w:rPr>
            <w:rStyle w:val="a4"/>
            <w:rFonts w:ascii="Arial" w:hAnsi="Arial" w:cs="Arial"/>
            <w:sz w:val="20"/>
            <w:szCs w:val="20"/>
            <w:lang w:eastAsia="ru-RU"/>
          </w:rPr>
          <w:t>Министра</w:t>
        </w:r>
        <w:r w:rsidRPr="00BD47BC">
          <w:rPr>
            <w:rStyle w:val="a4"/>
            <w:rFonts w:ascii="Arial" w:hAnsi="Arial" w:cs="Arial"/>
            <w:sz w:val="20"/>
            <w:szCs w:val="20"/>
            <w:lang w:eastAsia="ru-RU"/>
          </w:rPr>
          <w:t xml:space="preserve"> </w:t>
        </w:r>
        <w:r w:rsidR="00C43E68" w:rsidRPr="00BD47BC">
          <w:rPr>
            <w:rStyle w:val="a4"/>
            <w:rFonts w:ascii="Arial" w:hAnsi="Arial" w:cs="Arial"/>
            <w:sz w:val="20"/>
            <w:szCs w:val="20"/>
            <w:lang w:eastAsia="ru-RU"/>
          </w:rPr>
          <w:t>здравоохранения</w:t>
        </w:r>
        <w:r w:rsidRPr="00BD47BC">
          <w:rPr>
            <w:rStyle w:val="a4"/>
            <w:rFonts w:ascii="Arial" w:hAnsi="Arial" w:cs="Arial"/>
            <w:sz w:val="20"/>
            <w:szCs w:val="20"/>
            <w:lang w:eastAsia="ru-RU"/>
          </w:rPr>
          <w:t xml:space="preserve"> </w:t>
        </w:r>
        <w:r w:rsidR="00C43E68" w:rsidRPr="00BD47BC">
          <w:rPr>
            <w:rStyle w:val="a4"/>
            <w:rFonts w:ascii="Arial" w:hAnsi="Arial" w:cs="Arial"/>
            <w:sz w:val="20"/>
            <w:szCs w:val="20"/>
            <w:lang w:eastAsia="ru-RU"/>
          </w:rPr>
          <w:t>РК</w:t>
        </w:r>
        <w:r w:rsidRPr="00BD47BC">
          <w:rPr>
            <w:rStyle w:val="a4"/>
            <w:rFonts w:ascii="Arial" w:hAnsi="Arial" w:cs="Arial"/>
            <w:sz w:val="20"/>
            <w:szCs w:val="20"/>
            <w:lang w:eastAsia="ru-RU"/>
          </w:rPr>
          <w:t xml:space="preserve"> </w:t>
        </w:r>
        <w:r w:rsidR="00C43E68" w:rsidRPr="00BD47BC">
          <w:rPr>
            <w:rStyle w:val="a4"/>
            <w:rFonts w:ascii="Arial" w:hAnsi="Arial" w:cs="Arial"/>
            <w:sz w:val="20"/>
            <w:szCs w:val="20"/>
            <w:lang w:eastAsia="ru-RU"/>
          </w:rPr>
          <w:t>от</w:t>
        </w:r>
        <w:r w:rsidRPr="00BD47BC">
          <w:rPr>
            <w:rStyle w:val="a4"/>
            <w:rFonts w:ascii="Arial" w:hAnsi="Arial" w:cs="Arial"/>
            <w:sz w:val="20"/>
            <w:szCs w:val="20"/>
            <w:lang w:eastAsia="ru-RU"/>
          </w:rPr>
          <w:t xml:space="preserve"> </w:t>
        </w:r>
        <w:r w:rsidR="00C43E68" w:rsidRPr="00BD47BC">
          <w:rPr>
            <w:rStyle w:val="a4"/>
            <w:rFonts w:ascii="Arial" w:hAnsi="Arial" w:cs="Arial"/>
            <w:sz w:val="20"/>
            <w:szCs w:val="20"/>
            <w:lang w:eastAsia="ru-RU"/>
          </w:rPr>
          <w:t>19.04.2019</w:t>
        </w:r>
        <w:r w:rsidRPr="00BD47BC">
          <w:rPr>
            <w:rStyle w:val="a4"/>
            <w:rFonts w:ascii="Arial" w:hAnsi="Arial" w:cs="Arial"/>
            <w:sz w:val="20"/>
            <w:szCs w:val="20"/>
            <w:lang w:eastAsia="ru-RU"/>
          </w:rPr>
          <w:t xml:space="preserve"> </w:t>
        </w:r>
        <w:r w:rsidR="00C43E68" w:rsidRPr="00BD47BC">
          <w:rPr>
            <w:rStyle w:val="a4"/>
            <w:rFonts w:ascii="Arial" w:hAnsi="Arial" w:cs="Arial"/>
            <w:sz w:val="20"/>
            <w:szCs w:val="20"/>
            <w:lang w:eastAsia="ru-RU"/>
          </w:rPr>
          <w:t>№</w:t>
        </w:r>
        <w:r w:rsidRPr="00BD47BC">
          <w:rPr>
            <w:rStyle w:val="a4"/>
            <w:rFonts w:ascii="Arial" w:hAnsi="Arial" w:cs="Arial"/>
            <w:sz w:val="20"/>
            <w:szCs w:val="20"/>
            <w:lang w:eastAsia="ru-RU"/>
          </w:rPr>
          <w:t xml:space="preserve"> </w:t>
        </w:r>
        <w:r w:rsidR="00C43E68" w:rsidRPr="00BD47BC">
          <w:rPr>
            <w:rStyle w:val="a4"/>
            <w:rFonts w:ascii="Arial" w:hAnsi="Arial" w:cs="Arial"/>
            <w:sz w:val="20"/>
            <w:szCs w:val="20"/>
            <w:lang w:eastAsia="ru-RU"/>
          </w:rPr>
          <w:t>ҚР</w:t>
        </w:r>
        <w:r w:rsidRPr="00BD47BC">
          <w:rPr>
            <w:rStyle w:val="a4"/>
            <w:rFonts w:ascii="Arial" w:hAnsi="Arial" w:cs="Arial"/>
            <w:sz w:val="20"/>
            <w:szCs w:val="20"/>
            <w:lang w:eastAsia="ru-RU"/>
          </w:rPr>
          <w:t xml:space="preserve"> </w:t>
        </w:r>
        <w:r w:rsidR="00C43E68" w:rsidRPr="00BD47BC">
          <w:rPr>
            <w:rStyle w:val="a4"/>
            <w:rFonts w:ascii="Arial" w:hAnsi="Arial" w:cs="Arial"/>
            <w:sz w:val="20"/>
            <w:szCs w:val="20"/>
            <w:lang w:eastAsia="ru-RU"/>
          </w:rPr>
          <w:t>ДСМ-43</w:t>
        </w:r>
      </w:hyperlink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(вводится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действие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истечении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десяти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дня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первого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официального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опубликования).</w:t>
      </w:r>
    </w:p>
    <w:p w:rsidR="00BD47BC" w:rsidRDefault="00BD47BC" w:rsidP="00BD47BC">
      <w:pPr>
        <w:pStyle w:val="a6"/>
        <w:rPr>
          <w:rFonts w:ascii="Arial" w:hAnsi="Arial" w:cs="Arial"/>
          <w:color w:val="FF0000"/>
          <w:sz w:val="20"/>
          <w:szCs w:val="20"/>
          <w:lang w:eastAsia="ru-RU"/>
        </w:rPr>
      </w:pP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Примечание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РЦПИ!</w:t>
      </w:r>
    </w:p>
    <w:p w:rsidR="00C43E68" w:rsidRPr="00BD47BC" w:rsidRDefault="00BD47BC" w:rsidP="00BD47BC">
      <w:pPr>
        <w:pStyle w:val="a6"/>
        <w:rPr>
          <w:rFonts w:ascii="Arial" w:hAnsi="Arial" w:cs="Arial"/>
          <w:color w:val="FF0000"/>
          <w:sz w:val="20"/>
          <w:szCs w:val="20"/>
          <w:lang w:eastAsia="ru-RU"/>
        </w:rPr>
      </w:pP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Порядок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введения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действие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приказа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см.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п.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6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статьями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63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71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Кодекса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сентября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2009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здоровье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народа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ПРИКАЗЫВАЮ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Утвердить: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6" w:anchor="z10" w:history="1">
        <w:r w:rsidR="00C43E68" w:rsidRPr="00BD47BC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приложению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C43E68" w:rsidRPr="00BD47BC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1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приказу;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7" w:anchor="z176" w:history="1">
        <w:r w:rsidR="00C43E68" w:rsidRPr="00BD47BC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приложению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C43E68" w:rsidRPr="00BD47BC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2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приказу.</w:t>
      </w:r>
    </w:p>
    <w:p w:rsidR="00C43E68" w:rsidRDefault="00BD47BC" w:rsidP="00BD47BC">
      <w:pPr>
        <w:pStyle w:val="a6"/>
        <w:jc w:val="both"/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>Сноска.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>Пункт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>1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>в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>редакции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hyperlink r:id="rId8" w:history="1">
        <w:r w:rsidR="00C43E68" w:rsidRPr="00BD47BC">
          <w:rPr>
            <w:rStyle w:val="a4"/>
            <w:rFonts w:ascii="Arial" w:hAnsi="Arial" w:cs="Arial"/>
            <w:sz w:val="20"/>
            <w:szCs w:val="20"/>
            <w:bdr w:val="none" w:sz="0" w:space="0" w:color="auto" w:frame="1"/>
            <w:lang w:eastAsia="ru-RU"/>
          </w:rPr>
          <w:t>приказа</w:t>
        </w:r>
        <w:r w:rsidRPr="00BD47BC">
          <w:rPr>
            <w:rStyle w:val="a4"/>
            <w:rFonts w:ascii="Arial" w:hAnsi="Arial" w:cs="Arial"/>
            <w:sz w:val="20"/>
            <w:szCs w:val="20"/>
            <w:bdr w:val="none" w:sz="0" w:space="0" w:color="auto" w:frame="1"/>
            <w:lang w:eastAsia="ru-RU"/>
          </w:rPr>
          <w:t xml:space="preserve"> </w:t>
        </w:r>
        <w:r w:rsidR="00C43E68" w:rsidRPr="00BD47BC">
          <w:rPr>
            <w:rStyle w:val="a4"/>
            <w:rFonts w:ascii="Arial" w:hAnsi="Arial" w:cs="Arial"/>
            <w:sz w:val="20"/>
            <w:szCs w:val="20"/>
            <w:bdr w:val="none" w:sz="0" w:space="0" w:color="auto" w:frame="1"/>
            <w:lang w:eastAsia="ru-RU"/>
          </w:rPr>
          <w:t>Министра</w:t>
        </w:r>
        <w:r w:rsidRPr="00BD47BC">
          <w:rPr>
            <w:rStyle w:val="a4"/>
            <w:rFonts w:ascii="Arial" w:hAnsi="Arial" w:cs="Arial"/>
            <w:sz w:val="20"/>
            <w:szCs w:val="20"/>
            <w:bdr w:val="none" w:sz="0" w:space="0" w:color="auto" w:frame="1"/>
            <w:lang w:eastAsia="ru-RU"/>
          </w:rPr>
          <w:t xml:space="preserve"> </w:t>
        </w:r>
        <w:r w:rsidR="00C43E68" w:rsidRPr="00BD47BC">
          <w:rPr>
            <w:rStyle w:val="a4"/>
            <w:rFonts w:ascii="Arial" w:hAnsi="Arial" w:cs="Arial"/>
            <w:sz w:val="20"/>
            <w:szCs w:val="20"/>
            <w:bdr w:val="none" w:sz="0" w:space="0" w:color="auto" w:frame="1"/>
            <w:lang w:eastAsia="ru-RU"/>
          </w:rPr>
          <w:t>здравоохранения</w:t>
        </w:r>
        <w:r w:rsidRPr="00BD47BC">
          <w:rPr>
            <w:rStyle w:val="a4"/>
            <w:rFonts w:ascii="Arial" w:hAnsi="Arial" w:cs="Arial"/>
            <w:sz w:val="20"/>
            <w:szCs w:val="20"/>
            <w:bdr w:val="none" w:sz="0" w:space="0" w:color="auto" w:frame="1"/>
            <w:lang w:eastAsia="ru-RU"/>
          </w:rPr>
          <w:t xml:space="preserve"> </w:t>
        </w:r>
        <w:r w:rsidR="00C43E68" w:rsidRPr="00BD47BC">
          <w:rPr>
            <w:rStyle w:val="a4"/>
            <w:rFonts w:ascii="Arial" w:hAnsi="Arial" w:cs="Arial"/>
            <w:sz w:val="20"/>
            <w:szCs w:val="20"/>
            <w:bdr w:val="none" w:sz="0" w:space="0" w:color="auto" w:frame="1"/>
            <w:lang w:eastAsia="ru-RU"/>
          </w:rPr>
          <w:t>РК</w:t>
        </w:r>
        <w:r w:rsidRPr="00BD47BC">
          <w:rPr>
            <w:rStyle w:val="a4"/>
            <w:rFonts w:ascii="Arial" w:hAnsi="Arial" w:cs="Arial"/>
            <w:sz w:val="20"/>
            <w:szCs w:val="20"/>
            <w:bdr w:val="none" w:sz="0" w:space="0" w:color="auto" w:frame="1"/>
            <w:lang w:eastAsia="ru-RU"/>
          </w:rPr>
          <w:t xml:space="preserve"> </w:t>
        </w:r>
        <w:r w:rsidR="00C43E68" w:rsidRPr="00BD47BC">
          <w:rPr>
            <w:rStyle w:val="a4"/>
            <w:rFonts w:ascii="Arial" w:hAnsi="Arial" w:cs="Arial"/>
            <w:sz w:val="20"/>
            <w:szCs w:val="20"/>
            <w:bdr w:val="none" w:sz="0" w:space="0" w:color="auto" w:frame="1"/>
            <w:lang w:eastAsia="ru-RU"/>
          </w:rPr>
          <w:t>от</w:t>
        </w:r>
        <w:r w:rsidRPr="00BD47BC">
          <w:rPr>
            <w:rStyle w:val="a4"/>
            <w:rFonts w:ascii="Arial" w:hAnsi="Arial" w:cs="Arial"/>
            <w:sz w:val="20"/>
            <w:szCs w:val="20"/>
            <w:bdr w:val="none" w:sz="0" w:space="0" w:color="auto" w:frame="1"/>
            <w:lang w:eastAsia="ru-RU"/>
          </w:rPr>
          <w:t xml:space="preserve"> </w:t>
        </w:r>
        <w:r w:rsidR="00C43E68" w:rsidRPr="00BD47BC">
          <w:rPr>
            <w:rStyle w:val="a4"/>
            <w:rFonts w:ascii="Arial" w:hAnsi="Arial" w:cs="Arial"/>
            <w:sz w:val="20"/>
            <w:szCs w:val="20"/>
            <w:bdr w:val="none" w:sz="0" w:space="0" w:color="auto" w:frame="1"/>
            <w:lang w:eastAsia="ru-RU"/>
          </w:rPr>
          <w:t>19.04.2019</w:t>
        </w:r>
        <w:r w:rsidRPr="00BD47BC">
          <w:rPr>
            <w:rStyle w:val="a4"/>
            <w:rFonts w:ascii="Arial" w:hAnsi="Arial" w:cs="Arial"/>
            <w:sz w:val="20"/>
            <w:szCs w:val="20"/>
            <w:bdr w:val="none" w:sz="0" w:space="0" w:color="auto" w:frame="1"/>
            <w:lang w:eastAsia="ru-RU"/>
          </w:rPr>
          <w:t xml:space="preserve"> </w:t>
        </w:r>
        <w:r w:rsidR="00C43E68" w:rsidRPr="00BD47BC">
          <w:rPr>
            <w:rStyle w:val="a4"/>
            <w:rFonts w:ascii="Arial" w:hAnsi="Arial" w:cs="Arial"/>
            <w:sz w:val="20"/>
            <w:szCs w:val="20"/>
            <w:lang w:eastAsia="ru-RU"/>
          </w:rPr>
          <w:t>№</w:t>
        </w:r>
        <w:r w:rsidRPr="00BD47BC">
          <w:rPr>
            <w:rStyle w:val="a4"/>
            <w:rFonts w:ascii="Arial" w:hAnsi="Arial" w:cs="Arial"/>
            <w:sz w:val="20"/>
            <w:szCs w:val="20"/>
            <w:lang w:eastAsia="ru-RU"/>
          </w:rPr>
          <w:t xml:space="preserve"> </w:t>
        </w:r>
        <w:r w:rsidR="00C43E68" w:rsidRPr="00BD47BC">
          <w:rPr>
            <w:rStyle w:val="a4"/>
            <w:rFonts w:ascii="Arial" w:hAnsi="Arial" w:cs="Arial"/>
            <w:sz w:val="20"/>
            <w:szCs w:val="20"/>
            <w:lang w:eastAsia="ru-RU"/>
          </w:rPr>
          <w:t>ҚР</w:t>
        </w:r>
        <w:r w:rsidRPr="00BD47BC">
          <w:rPr>
            <w:rStyle w:val="a4"/>
            <w:rFonts w:ascii="Arial" w:hAnsi="Arial" w:cs="Arial"/>
            <w:sz w:val="20"/>
            <w:szCs w:val="20"/>
            <w:lang w:eastAsia="ru-RU"/>
          </w:rPr>
          <w:t xml:space="preserve"> </w:t>
        </w:r>
        <w:r w:rsidR="00C43E68" w:rsidRPr="00BD47BC">
          <w:rPr>
            <w:rStyle w:val="a4"/>
            <w:rFonts w:ascii="Arial" w:hAnsi="Arial" w:cs="Arial"/>
            <w:sz w:val="20"/>
            <w:szCs w:val="20"/>
            <w:lang w:eastAsia="ru-RU"/>
          </w:rPr>
          <w:t>ДСМ-43</w:t>
        </w:r>
      </w:hyperlink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>(вводится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>в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>действие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>по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>истечении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>десяти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>календарных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>дней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>после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>дня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>его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>первого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>официального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>опубликования).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Республиканское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предприятие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хозяйственного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"Национальный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центр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Министерства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сфере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изделий.</w:t>
      </w:r>
    </w:p>
    <w:p w:rsidR="00BD47BC" w:rsidRDefault="00BD47BC" w:rsidP="00BD47BC">
      <w:pPr>
        <w:pStyle w:val="a6"/>
        <w:jc w:val="both"/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>Сноска.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>Пункт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>2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>в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>редакции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hyperlink r:id="rId9" w:history="1">
        <w:r w:rsidR="00C43E68" w:rsidRPr="00BD47BC">
          <w:rPr>
            <w:rStyle w:val="a4"/>
            <w:rFonts w:ascii="Arial" w:hAnsi="Arial" w:cs="Arial"/>
            <w:sz w:val="20"/>
            <w:szCs w:val="20"/>
            <w:bdr w:val="none" w:sz="0" w:space="0" w:color="auto" w:frame="1"/>
            <w:lang w:eastAsia="ru-RU"/>
          </w:rPr>
          <w:t>приказа</w:t>
        </w:r>
        <w:r w:rsidRPr="00BD47BC">
          <w:rPr>
            <w:rStyle w:val="a4"/>
            <w:rFonts w:ascii="Arial" w:hAnsi="Arial" w:cs="Arial"/>
            <w:sz w:val="20"/>
            <w:szCs w:val="20"/>
            <w:bdr w:val="none" w:sz="0" w:space="0" w:color="auto" w:frame="1"/>
            <w:lang w:eastAsia="ru-RU"/>
          </w:rPr>
          <w:t xml:space="preserve"> </w:t>
        </w:r>
        <w:r w:rsidR="00C43E68" w:rsidRPr="00BD47BC">
          <w:rPr>
            <w:rStyle w:val="a4"/>
            <w:rFonts w:ascii="Arial" w:hAnsi="Arial" w:cs="Arial"/>
            <w:sz w:val="20"/>
            <w:szCs w:val="20"/>
            <w:bdr w:val="none" w:sz="0" w:space="0" w:color="auto" w:frame="1"/>
            <w:lang w:eastAsia="ru-RU"/>
          </w:rPr>
          <w:t>Министра</w:t>
        </w:r>
        <w:r w:rsidRPr="00BD47BC">
          <w:rPr>
            <w:rStyle w:val="a4"/>
            <w:rFonts w:ascii="Arial" w:hAnsi="Arial" w:cs="Arial"/>
            <w:sz w:val="20"/>
            <w:szCs w:val="20"/>
            <w:bdr w:val="none" w:sz="0" w:space="0" w:color="auto" w:frame="1"/>
            <w:lang w:eastAsia="ru-RU"/>
          </w:rPr>
          <w:t xml:space="preserve"> </w:t>
        </w:r>
        <w:r w:rsidR="00C43E68" w:rsidRPr="00BD47BC">
          <w:rPr>
            <w:rStyle w:val="a4"/>
            <w:rFonts w:ascii="Arial" w:hAnsi="Arial" w:cs="Arial"/>
            <w:sz w:val="20"/>
            <w:szCs w:val="20"/>
            <w:bdr w:val="none" w:sz="0" w:space="0" w:color="auto" w:frame="1"/>
            <w:lang w:eastAsia="ru-RU"/>
          </w:rPr>
          <w:t>здравоохранения</w:t>
        </w:r>
        <w:r w:rsidRPr="00BD47BC">
          <w:rPr>
            <w:rStyle w:val="a4"/>
            <w:rFonts w:ascii="Arial" w:hAnsi="Arial" w:cs="Arial"/>
            <w:sz w:val="20"/>
            <w:szCs w:val="20"/>
            <w:bdr w:val="none" w:sz="0" w:space="0" w:color="auto" w:frame="1"/>
            <w:lang w:eastAsia="ru-RU"/>
          </w:rPr>
          <w:t xml:space="preserve"> </w:t>
        </w:r>
        <w:r w:rsidR="00C43E68" w:rsidRPr="00BD47BC">
          <w:rPr>
            <w:rStyle w:val="a4"/>
            <w:rFonts w:ascii="Arial" w:hAnsi="Arial" w:cs="Arial"/>
            <w:sz w:val="20"/>
            <w:szCs w:val="20"/>
            <w:bdr w:val="none" w:sz="0" w:space="0" w:color="auto" w:frame="1"/>
            <w:lang w:eastAsia="ru-RU"/>
          </w:rPr>
          <w:t>РК</w:t>
        </w:r>
        <w:r w:rsidRPr="00BD47BC">
          <w:rPr>
            <w:rStyle w:val="a4"/>
            <w:rFonts w:ascii="Arial" w:hAnsi="Arial" w:cs="Arial"/>
            <w:sz w:val="20"/>
            <w:szCs w:val="20"/>
            <w:bdr w:val="none" w:sz="0" w:space="0" w:color="auto" w:frame="1"/>
            <w:lang w:eastAsia="ru-RU"/>
          </w:rPr>
          <w:t xml:space="preserve"> </w:t>
        </w:r>
        <w:r w:rsidR="00C43E68" w:rsidRPr="00BD47BC">
          <w:rPr>
            <w:rStyle w:val="a4"/>
            <w:rFonts w:ascii="Arial" w:hAnsi="Arial" w:cs="Arial"/>
            <w:sz w:val="20"/>
            <w:szCs w:val="20"/>
            <w:bdr w:val="none" w:sz="0" w:space="0" w:color="auto" w:frame="1"/>
            <w:lang w:eastAsia="ru-RU"/>
          </w:rPr>
          <w:t>от</w:t>
        </w:r>
        <w:r w:rsidRPr="00BD47BC">
          <w:rPr>
            <w:rStyle w:val="a4"/>
            <w:rFonts w:ascii="Arial" w:hAnsi="Arial" w:cs="Arial"/>
            <w:sz w:val="20"/>
            <w:szCs w:val="20"/>
            <w:bdr w:val="none" w:sz="0" w:space="0" w:color="auto" w:frame="1"/>
            <w:lang w:eastAsia="ru-RU"/>
          </w:rPr>
          <w:t xml:space="preserve"> </w:t>
        </w:r>
        <w:r w:rsidR="00C43E68" w:rsidRPr="00BD47BC">
          <w:rPr>
            <w:rStyle w:val="a4"/>
            <w:rFonts w:ascii="Arial" w:hAnsi="Arial" w:cs="Arial"/>
            <w:sz w:val="20"/>
            <w:szCs w:val="20"/>
            <w:bdr w:val="none" w:sz="0" w:space="0" w:color="auto" w:frame="1"/>
            <w:lang w:eastAsia="ru-RU"/>
          </w:rPr>
          <w:t>19.04.2019</w:t>
        </w:r>
        <w:r w:rsidRPr="00BD47BC">
          <w:rPr>
            <w:rStyle w:val="a4"/>
            <w:rFonts w:ascii="Arial" w:hAnsi="Arial" w:cs="Arial"/>
            <w:sz w:val="20"/>
            <w:szCs w:val="20"/>
            <w:bdr w:val="none" w:sz="0" w:space="0" w:color="auto" w:frame="1"/>
            <w:lang w:eastAsia="ru-RU"/>
          </w:rPr>
          <w:t xml:space="preserve"> </w:t>
        </w:r>
        <w:r w:rsidR="00C43E68" w:rsidRPr="00BD47BC">
          <w:rPr>
            <w:rStyle w:val="a4"/>
            <w:rFonts w:ascii="Arial" w:hAnsi="Arial" w:cs="Arial"/>
            <w:sz w:val="20"/>
            <w:szCs w:val="20"/>
            <w:lang w:eastAsia="ru-RU"/>
          </w:rPr>
          <w:t>№</w:t>
        </w:r>
        <w:r w:rsidRPr="00BD47BC">
          <w:rPr>
            <w:rStyle w:val="a4"/>
            <w:rFonts w:ascii="Arial" w:hAnsi="Arial" w:cs="Arial"/>
            <w:sz w:val="20"/>
            <w:szCs w:val="20"/>
            <w:lang w:eastAsia="ru-RU"/>
          </w:rPr>
          <w:t xml:space="preserve"> </w:t>
        </w:r>
        <w:r w:rsidR="00C43E68" w:rsidRPr="00BD47BC">
          <w:rPr>
            <w:rStyle w:val="a4"/>
            <w:rFonts w:ascii="Arial" w:hAnsi="Arial" w:cs="Arial"/>
            <w:sz w:val="20"/>
            <w:szCs w:val="20"/>
            <w:lang w:eastAsia="ru-RU"/>
          </w:rPr>
          <w:t>ҚР</w:t>
        </w:r>
        <w:r w:rsidRPr="00BD47BC">
          <w:rPr>
            <w:rStyle w:val="a4"/>
            <w:rFonts w:ascii="Arial" w:hAnsi="Arial" w:cs="Arial"/>
            <w:sz w:val="20"/>
            <w:szCs w:val="20"/>
            <w:lang w:eastAsia="ru-RU"/>
          </w:rPr>
          <w:t xml:space="preserve"> </w:t>
        </w:r>
        <w:r w:rsidR="00C43E68" w:rsidRPr="00BD47BC">
          <w:rPr>
            <w:rStyle w:val="a4"/>
            <w:rFonts w:ascii="Arial" w:hAnsi="Arial" w:cs="Arial"/>
            <w:sz w:val="20"/>
            <w:szCs w:val="20"/>
            <w:lang w:eastAsia="ru-RU"/>
          </w:rPr>
          <w:t>ДСМ-43</w:t>
        </w:r>
      </w:hyperlink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>(вводится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>в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>действие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>по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>истечении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>десяти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>календарных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>дней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>после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>дня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>его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>первого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>официального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bdr w:val="none" w:sz="0" w:space="0" w:color="auto" w:frame="1"/>
          <w:lang w:eastAsia="ru-RU"/>
        </w:rPr>
        <w:t>опубликования).</w:t>
      </w:r>
    </w:p>
    <w:p w:rsidR="00C43E68" w:rsidRPr="00BD47BC" w:rsidRDefault="00C43E68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3.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Комитету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фармацевтической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Министерства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обеспечить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установленном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законодательством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порядке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государственную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регистрацию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настоящего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приказа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Министерстве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юстиции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Департаменту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административно-правовой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работы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(Бисмильдин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Ф.Б.)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обеспечить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установленном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законодательством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порядке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официальное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опубликование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приказа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массовой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исполнением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приказа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возложить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Вице-министра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Биртанова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Е.А.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приказ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истечении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первого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официального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опубликования.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4"/>
        <w:gridCol w:w="3271"/>
      </w:tblGrid>
      <w:tr w:rsidR="00C43E68" w:rsidRPr="00BD47BC" w:rsidTr="00BD47BC">
        <w:tc>
          <w:tcPr>
            <w:tcW w:w="3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b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C43E68" w:rsidRPr="00BD47BC">
              <w:rPr>
                <w:rFonts w:ascii="Arial" w:hAnsi="Arial" w:cs="Arial"/>
                <w:b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Министр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b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Ж.</w:t>
            </w:r>
            <w:r w:rsidR="00BD47BC" w:rsidRPr="00BD47BC">
              <w:rPr>
                <w:rFonts w:ascii="Arial" w:hAnsi="Arial" w:cs="Arial"/>
                <w:b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b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Доскалиев</w:t>
            </w:r>
          </w:p>
        </w:tc>
      </w:tr>
    </w:tbl>
    <w:p w:rsidR="00C43E68" w:rsidRPr="00BD47BC" w:rsidRDefault="00C43E68" w:rsidP="00BD47BC">
      <w:pPr>
        <w:pStyle w:val="a6"/>
        <w:jc w:val="both"/>
        <w:rPr>
          <w:rFonts w:ascii="Arial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43E68" w:rsidRPr="00BD47BC" w:rsidTr="00BD47BC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" w:name="z10"/>
            <w:bookmarkEnd w:id="1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Утверждены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приказом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Министра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здравоохранения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Республики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Казахстан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ноября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2009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года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736</w:t>
            </w:r>
          </w:p>
        </w:tc>
      </w:tr>
    </w:tbl>
    <w:p w:rsidR="00C43E68" w:rsidRPr="00BD47BC" w:rsidRDefault="00C43E68" w:rsidP="00BD47BC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BD47BC">
        <w:rPr>
          <w:rFonts w:ascii="Arial" w:hAnsi="Arial" w:cs="Arial"/>
          <w:b/>
          <w:color w:val="1E1E1E"/>
          <w:sz w:val="20"/>
          <w:szCs w:val="20"/>
          <w:lang w:eastAsia="ru-RU"/>
        </w:rPr>
        <w:t>Правила</w:t>
      </w:r>
      <w:r w:rsidR="00BD47BC" w:rsidRPr="00BD47B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BD47BC" w:rsidRPr="00BD47B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BD47BC" w:rsidRPr="00BD47B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b/>
          <w:color w:val="1E1E1E"/>
          <w:sz w:val="20"/>
          <w:szCs w:val="20"/>
          <w:lang w:eastAsia="ru-RU"/>
        </w:rPr>
        <w:t>лекарственных</w:t>
      </w:r>
      <w:r w:rsidR="00BD47BC" w:rsidRPr="00BD47B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b/>
          <w:color w:val="1E1E1E"/>
          <w:sz w:val="20"/>
          <w:szCs w:val="20"/>
          <w:lang w:eastAsia="ru-RU"/>
        </w:rPr>
        <w:t>средств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FF0000"/>
          <w:sz w:val="20"/>
          <w:szCs w:val="20"/>
          <w:lang w:eastAsia="ru-RU"/>
        </w:rPr>
      </w:pP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Сноска.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Правила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-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редакции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hyperlink r:id="rId10" w:history="1">
        <w:r w:rsidR="00C43E68" w:rsidRPr="00421B03">
          <w:rPr>
            <w:rStyle w:val="a4"/>
            <w:rFonts w:ascii="Arial" w:hAnsi="Arial" w:cs="Arial"/>
            <w:sz w:val="20"/>
            <w:szCs w:val="20"/>
            <w:lang w:eastAsia="ru-RU"/>
          </w:rPr>
          <w:t>приказа</w:t>
        </w:r>
        <w:r w:rsidRPr="00421B03">
          <w:rPr>
            <w:rStyle w:val="a4"/>
            <w:rFonts w:ascii="Arial" w:hAnsi="Arial" w:cs="Arial"/>
            <w:sz w:val="20"/>
            <w:szCs w:val="20"/>
            <w:lang w:eastAsia="ru-RU"/>
          </w:rPr>
          <w:t xml:space="preserve"> </w:t>
        </w:r>
        <w:r w:rsidR="00C43E68" w:rsidRPr="00421B03">
          <w:rPr>
            <w:rStyle w:val="a4"/>
            <w:rFonts w:ascii="Arial" w:hAnsi="Arial" w:cs="Arial"/>
            <w:sz w:val="20"/>
            <w:szCs w:val="20"/>
            <w:lang w:eastAsia="ru-RU"/>
          </w:rPr>
          <w:t>Министра</w:t>
        </w:r>
        <w:r w:rsidRPr="00421B03">
          <w:rPr>
            <w:rStyle w:val="a4"/>
            <w:rFonts w:ascii="Arial" w:hAnsi="Arial" w:cs="Arial"/>
            <w:sz w:val="20"/>
            <w:szCs w:val="20"/>
            <w:lang w:eastAsia="ru-RU"/>
          </w:rPr>
          <w:t xml:space="preserve"> </w:t>
        </w:r>
        <w:r w:rsidR="00C43E68" w:rsidRPr="00421B03">
          <w:rPr>
            <w:rStyle w:val="a4"/>
            <w:rFonts w:ascii="Arial" w:hAnsi="Arial" w:cs="Arial"/>
            <w:sz w:val="20"/>
            <w:szCs w:val="20"/>
            <w:lang w:eastAsia="ru-RU"/>
          </w:rPr>
          <w:t>здравоохранения</w:t>
        </w:r>
        <w:r w:rsidRPr="00421B03">
          <w:rPr>
            <w:rStyle w:val="a4"/>
            <w:rFonts w:ascii="Arial" w:hAnsi="Arial" w:cs="Arial"/>
            <w:sz w:val="20"/>
            <w:szCs w:val="20"/>
            <w:lang w:eastAsia="ru-RU"/>
          </w:rPr>
          <w:t xml:space="preserve"> </w:t>
        </w:r>
        <w:r w:rsidR="00C43E68" w:rsidRPr="00421B03">
          <w:rPr>
            <w:rStyle w:val="a4"/>
            <w:rFonts w:ascii="Arial" w:hAnsi="Arial" w:cs="Arial"/>
            <w:sz w:val="20"/>
            <w:szCs w:val="20"/>
            <w:lang w:eastAsia="ru-RU"/>
          </w:rPr>
          <w:t>РК</w:t>
        </w:r>
        <w:r w:rsidRPr="00421B03">
          <w:rPr>
            <w:rStyle w:val="a4"/>
            <w:rFonts w:ascii="Arial" w:hAnsi="Arial" w:cs="Arial"/>
            <w:sz w:val="20"/>
            <w:szCs w:val="20"/>
            <w:lang w:eastAsia="ru-RU"/>
          </w:rPr>
          <w:t xml:space="preserve"> </w:t>
        </w:r>
        <w:r w:rsidR="00C43E68" w:rsidRPr="00421B03">
          <w:rPr>
            <w:rStyle w:val="a4"/>
            <w:rFonts w:ascii="Arial" w:hAnsi="Arial" w:cs="Arial"/>
            <w:sz w:val="20"/>
            <w:szCs w:val="20"/>
            <w:lang w:eastAsia="ru-RU"/>
          </w:rPr>
          <w:t>от</w:t>
        </w:r>
        <w:r w:rsidRPr="00421B03">
          <w:rPr>
            <w:rStyle w:val="a4"/>
            <w:rFonts w:ascii="Arial" w:hAnsi="Arial" w:cs="Arial"/>
            <w:sz w:val="20"/>
            <w:szCs w:val="20"/>
            <w:lang w:eastAsia="ru-RU"/>
          </w:rPr>
          <w:t xml:space="preserve"> </w:t>
        </w:r>
        <w:r w:rsidR="00C43E68" w:rsidRPr="00421B03">
          <w:rPr>
            <w:rStyle w:val="a4"/>
            <w:rFonts w:ascii="Arial" w:hAnsi="Arial" w:cs="Arial"/>
            <w:sz w:val="20"/>
            <w:szCs w:val="20"/>
            <w:lang w:eastAsia="ru-RU"/>
          </w:rPr>
          <w:t>21.03.2020</w:t>
        </w:r>
        <w:r w:rsidRPr="00421B03">
          <w:rPr>
            <w:rStyle w:val="a4"/>
            <w:rFonts w:ascii="Arial" w:hAnsi="Arial" w:cs="Arial"/>
            <w:sz w:val="20"/>
            <w:szCs w:val="20"/>
            <w:lang w:eastAsia="ru-RU"/>
          </w:rPr>
          <w:t xml:space="preserve"> </w:t>
        </w:r>
        <w:r w:rsidR="00C43E68" w:rsidRPr="00421B03">
          <w:rPr>
            <w:rStyle w:val="a4"/>
            <w:rFonts w:ascii="Arial" w:hAnsi="Arial" w:cs="Arial"/>
            <w:sz w:val="20"/>
            <w:szCs w:val="20"/>
            <w:lang w:eastAsia="ru-RU"/>
          </w:rPr>
          <w:t>№</w:t>
        </w:r>
        <w:r w:rsidRPr="00421B03">
          <w:rPr>
            <w:rStyle w:val="a4"/>
            <w:rFonts w:ascii="Arial" w:hAnsi="Arial" w:cs="Arial"/>
            <w:sz w:val="20"/>
            <w:szCs w:val="20"/>
            <w:lang w:eastAsia="ru-RU"/>
          </w:rPr>
          <w:t xml:space="preserve"> </w:t>
        </w:r>
        <w:r w:rsidR="00C43E68" w:rsidRPr="00421B03">
          <w:rPr>
            <w:rStyle w:val="a4"/>
            <w:rFonts w:ascii="Arial" w:hAnsi="Arial" w:cs="Arial"/>
            <w:sz w:val="20"/>
            <w:szCs w:val="20"/>
            <w:lang w:eastAsia="ru-RU"/>
          </w:rPr>
          <w:t>ҚР</w:t>
        </w:r>
        <w:r w:rsidRPr="00421B03">
          <w:rPr>
            <w:rStyle w:val="a4"/>
            <w:rFonts w:ascii="Arial" w:hAnsi="Arial" w:cs="Arial"/>
            <w:sz w:val="20"/>
            <w:szCs w:val="20"/>
            <w:lang w:eastAsia="ru-RU"/>
          </w:rPr>
          <w:t xml:space="preserve"> </w:t>
        </w:r>
        <w:r w:rsidR="00C43E68" w:rsidRPr="00421B03">
          <w:rPr>
            <w:rStyle w:val="a4"/>
            <w:rFonts w:ascii="Arial" w:hAnsi="Arial" w:cs="Arial"/>
            <w:sz w:val="20"/>
            <w:szCs w:val="20"/>
            <w:lang w:eastAsia="ru-RU"/>
          </w:rPr>
          <w:t>ДСМ-19/2020</w:t>
        </w:r>
      </w:hyperlink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(вводится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действие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дня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первого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официального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опубликования).</w:t>
      </w:r>
    </w:p>
    <w:p w:rsidR="00C43E68" w:rsidRPr="00421B03" w:rsidRDefault="00C43E68" w:rsidP="00421B03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Глава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1.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Общие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положения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разработаны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статьей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63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Кодекса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сентября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2009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здоровье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народа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Кодекс),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статьей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14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Закона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апреля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2013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услугах"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порядок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пунктом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статьи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Кодекса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сфере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организация),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осуществляющей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производственно-хозяйственную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деятельность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обеспечению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договора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Оплата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стоимости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прейскурантом,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утвержденным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11" w:anchor="z2" w:history="1">
        <w:r w:rsidR="00C43E68" w:rsidRPr="00BD47BC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приказом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августа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2017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671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установлении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услуги,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реализуемые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субъектом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монополии"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16002).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подлежат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произведенные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ввозимые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территорию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торговым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наименованием,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имеющих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различный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произведенные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экспорта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решению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собственной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инициативе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получает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научные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предрегистрационные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консультации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договорной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вопросам,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связанным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крови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компонентов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крови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привлекает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профильных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осуществляющих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деятельность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сфере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службы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крови.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используются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следующие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термины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определения: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биоаналогичный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(биоаналог,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биоподобный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биосимиляр)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версию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оригинального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референтного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продемонстрировано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сходство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(подобие)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показателям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биодоступность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скорость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степень,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всасывается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становится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доступным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месте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действия;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действующее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произведено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выделено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источника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описания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свойств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сочетание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физико-химических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контроля;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биотехнологический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произведенный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помощи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биотехнологических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процессов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технологии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рекомбинантной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дезоксирибонуклеиновой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кислоты,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контролируемой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экспрессии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генов,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кодирующих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выработку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белков,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гибридомных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технологий,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моноклональных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антител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других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биотехнологических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процессов;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биофармацевтическая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классификации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БСК)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научная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классификации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растворимости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показателем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кислотности/щелочности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(pH)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степени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проникания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стенку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кишечника;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эквивалентность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(биоэквивалентность)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отсутствие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значимых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различий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скорости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степени,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действующее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молекулы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эквивалентов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альтернатив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становятся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доступными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месте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своего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введении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одинаковой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молярной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схожих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надлежащим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дизайном;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оригинальный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новым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был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первым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размещен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мировом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рынке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(неклинических)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подтверждающих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эффективность;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8)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процедура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"биовейвер"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процедура,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эквивалентности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воспроизведенного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(генерика)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биофармацевтической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классификации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(ин-витро)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"Растворение"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твердых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немедленного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высвобождения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класс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биофармацевтической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классификации);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9)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гибридный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подпадающий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воспроизведенного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невозможности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биоэквивалентности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помощью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биодоступности,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если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произошли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(веществ),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показаний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дозировки,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пути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оригинальным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препаратом;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10)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гомеопатический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произведенный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гомеопатической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технологии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гомеопатического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сырья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фармакопей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Евразийского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экономического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союза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отсутствия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гомеопатических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фармакопей;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представляющее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собой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комбинацию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вступающее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контакт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организмом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человека,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предназначенное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лечения,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профилактики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заболеваний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человека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восстановления,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коррекции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физиологических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функций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посредством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фармакологического,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иммунологического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метаболического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воздействия,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диагностики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заболеваний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состояния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человека;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перерегистрацию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нерациональная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комбинация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предполагаемым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фармакологическим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свойствам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действию;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(листок-вкладыш)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потребителя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сопровождающий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упаковке;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нормативный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устанавливающий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пострегистрационный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спецификацию,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описание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методик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ссылки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критерии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приемлемости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показателей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стандартные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субстанций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примесей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используемые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испытуемых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осуществляющая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деятельность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имеющая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лицензию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18)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растительное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сырье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свежие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высушенные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водоросли,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грибы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лишайники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измельченные,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используемые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19)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утверждаемый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уполномоченным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работников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20)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хорошо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изученным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действующее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хорошо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изучено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ходе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признаны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приемлемая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степень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подробными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библиографическими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ссылками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опубликованные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пострегистрационных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эпидемиологических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прошло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первого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систематического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документированного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(действующих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передовой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терапии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ЛППТ)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—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являющиеся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терапии,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терапии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соматическими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клетками,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тканеинженерными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комбинированные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передовой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терапии;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иммунологический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(иммунобиологический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предназначенный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формирования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пассивного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иммунитета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диагностики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наличия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иммунитета,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диагностики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(выработки)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специфического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приобретенного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иммунологического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ответа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аллергизирующие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рисками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подробное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описание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рисками;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периодический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обновляемый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держателя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времени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пострегистрационного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периода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предоставляемый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соотношения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"польза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риск"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воспроизведенный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(генерик)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имеет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оригинальный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биоэквивалентность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оригинальному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биодоступности.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Различные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соли,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эфиры,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изомеры,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смеси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изомеров,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комплексы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признаются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если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существенно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отличаются.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Различные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приема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внутрь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немедленным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высвобождением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признаются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рамках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биодоступности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формой;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страны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региона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Международной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конференции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гармонизации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технических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(ICH)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(АйСиЭйч)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регуляторные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входят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учредителей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постоянных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членов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ICH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(страны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Европейского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союза,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Соединенные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Штаты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Америки,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Япония,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Швейцария,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Канада)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страны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региона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ICH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(АйСиЭйч));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совет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совет)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коллегиальный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создаваемый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рассмотрению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вопросов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(причин)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отрицательных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принятию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окончательного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решения;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28)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орфанный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(редкий)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предназначенный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диагностики,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этиопатогенетического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патогенетического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орфанных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(редких)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заболеваний,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частота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превышает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официально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уровня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29)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площадка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территориально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обособленный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комплекс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предназначенный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выполнения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стадий;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30)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разработчик,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держатель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доверенное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лицо,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уполномоченное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подавать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выполнять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предусмотренные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доверенностью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доверителя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радиофармацевтический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готовом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состоянии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один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несколько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радионуклидов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(радиоактивных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изотопов)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референтный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используется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эталоном,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(нормируются)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свойства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надлежащая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практика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обеспечения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гарантирующая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предназначением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комплект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установленного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представляемый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экспертизу;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держатель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юридическое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лицо,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выдано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влияющие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отрицательно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подлежащие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Правилами;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субстанция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(активная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субстанция)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предназначенное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изготовления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38)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эквивалентности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эквивалентность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между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генериком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оригинальным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(референтным)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ин-виво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(внутри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организма)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ин-витро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организма).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39)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растительный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компонентов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исключительно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растительное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сырье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основе;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40)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дозировка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(содержание)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единице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единице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массы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объема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значимое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идентификации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препарата.</w:t>
      </w:r>
    </w:p>
    <w:p w:rsidR="00C43E68" w:rsidRPr="00421B03" w:rsidRDefault="00C43E68" w:rsidP="00421B03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Глава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2.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Порядок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предоставления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регистрационного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досье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для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лекарственных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средств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"Выдача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услуга)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информационная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портал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"электронного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правительства"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(далее-портал)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следующие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электронном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виде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электронном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виде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формате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межплатформенного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электронного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(pdf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формат):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формате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технического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сведения,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оплату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расчетный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суммы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стандартные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химических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стандартные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тест-штаммы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микроорганизмов,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культуры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количествах,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достаточных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трехкратных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остаточным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годности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двенадцати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месяцев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исключением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специфические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реагенты,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расходные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применяемые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(пяти)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рабочих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нарочно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приема-передачи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Центр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обслуживания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ЦОЗ).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наркотические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психотропные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прекурсоры,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особых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(температурный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режим,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влажность)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приема-передачи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непосредственно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испытательную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лабораторию.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зависимости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вида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различных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каждую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форму.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одновременной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различной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дозировкой,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концентрацией,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объемом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заполнения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приложением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макетов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этикеток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каждую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дозировку,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концентрацию,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объем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заполнения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упаковке,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нормативного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различия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методиках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воспроизведенного,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биоаналогичного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отечественным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эквивалентности,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находящихся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этапе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предоставляет: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разрешение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выданное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уполномоченным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органом;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копия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уведомления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(произвольная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начале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орфанных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программу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будут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являться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соотношения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"польза-риск",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соблюдением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строгим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наблюдением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врача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немедленным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карт-сообщений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нежелательных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реакциях,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серьезных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нежелательных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реакциях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отсутствии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порядком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установленным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12" w:anchor="z2859" w:history="1">
        <w:r w:rsidR="00C43E68" w:rsidRPr="00BD47BC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пунктом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C43E68" w:rsidRPr="00BD47BC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3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статьи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85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Кодекса.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оказанию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услуги,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процесса,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оказания,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учетом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особенностей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приведен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Стандарте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13" w:anchor="z659" w:history="1">
        <w:r w:rsidR="00C43E68" w:rsidRPr="00BD47BC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приложению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C43E68" w:rsidRPr="00BD47BC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5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Стандарт).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принятия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отображение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"личном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кабинете"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статуса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принятии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запроса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услуги.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портал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"личном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кабинете"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отображается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статус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принятии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запроса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услуги.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удостоверяющем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личность,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(перерегистрации)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юридического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лица,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индивидуального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предпринимателя,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содержащиеся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системах,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получает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шлюз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"электронного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правительства".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предусмотренные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пунктом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посредством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 w:rsidR="00421B03">
        <w:rPr>
          <w:rFonts w:ascii="Arial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поступают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обработку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ЦОЗ.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Уполномоченный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работник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посредством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распределяет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поступившие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ответственному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исполнителю.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поступления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окончания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рабочего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времени,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выходные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праздничные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трудовому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законодательству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следующим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рабочим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днем.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Ответственный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исполнитель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приема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предусмотренных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пунктом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рабочего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дня: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осуществляет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системе;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размещает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официальном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сайте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(торговое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наименование,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международное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непатентованное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наименование,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дозировка,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концентрация,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организация-производитель,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страна);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проверяет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остаточный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годности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стандартных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химических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стандартных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тест-штаммов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микроорганизмов,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культур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специфических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реагентов,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расходных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воспроизводимости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методик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систему.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соблюдения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предусмотренных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пунктом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ответственный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исполнитель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направляет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посредством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"личный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кабинет"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уведомление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отказе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заверенное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электронно-цифровой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уполномоченного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работника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обеспечивает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стадии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мониторинга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14" w:anchor="z10" w:history="1">
        <w:r w:rsidR="00C43E68" w:rsidRPr="00BD47BC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Правилами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мониторинга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стадии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услуги,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утвержденными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приказом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и.о.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транспорта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коммуникаций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июня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2013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452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№8555).</w:t>
      </w:r>
    </w:p>
    <w:p w:rsidR="00C43E68" w:rsidRPr="00421B03" w:rsidRDefault="00C43E68" w:rsidP="00421B03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Глава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3.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Порядок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лекарственных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средств</w:t>
      </w:r>
    </w:p>
    <w:p w:rsidR="00C43E68" w:rsidRPr="00421B03" w:rsidRDefault="00C43E68" w:rsidP="00421B03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Параграф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1.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Этапы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лекарственных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средств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состоит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следующих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этапов: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начальная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(валидация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электронной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программы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интегрированной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единой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базой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"Система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обеспечения"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Единой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получает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порядке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статусе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режиме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удаленного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доступа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посредством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"личного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кабинета"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единого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контакт-центра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вопросам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услуг.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сбоя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работе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портала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незамедлительно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уведомляет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службу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технической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поддержки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оператора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информационно-коммуникационной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инфраструктуры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"электронного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правительства"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посредством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запроса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электронной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почте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номера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приложением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пошаговых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скриншотов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авторизации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возникновения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ошибки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точного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времени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ошибки.</w:t>
      </w:r>
    </w:p>
    <w:p w:rsidR="00C43E68" w:rsidRPr="00421B03" w:rsidRDefault="00C43E68" w:rsidP="00421B03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Параграф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2.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Порядок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начальной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(валидации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регистрационного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досье)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лекарственного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средства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начальная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(валидация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предусмотренные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главой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начальной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(валидации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полноты,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комплектности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оформления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отношении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доказательств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наличия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замечаний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портал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направляется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письмо,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заверенное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электронно-цифровой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подписью,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выявленных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замечаний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объеме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превышающий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шестьдесят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устранении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замечаний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направляет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уведомление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прекращении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начальной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(валидации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учетом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замечаний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начальной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(валидации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начальной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(валидации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C43E68" w:rsidRPr="00421B03" w:rsidRDefault="00C43E68" w:rsidP="00421B03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Параграф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3.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Порядок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специализированной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лекарственных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средств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Положительный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начальной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(валидации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предусмотренные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главой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соотношения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польза-риск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рациональности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комбинации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Перечнем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нерациональных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комбинаций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15" w:anchor="z670" w:history="1">
        <w:r w:rsidR="00C43E68" w:rsidRPr="00BD47BC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приложению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C43E68" w:rsidRPr="00BD47BC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9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группой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привлечением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необходимости)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внештатных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профильных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экспертов.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этапе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направляется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сводный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запрос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Сводный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запрос,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заверенный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посредством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электронно-цифровой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подписи</w:t>
      </w:r>
      <w:r w:rsidR="00421B03">
        <w:rPr>
          <w:rFonts w:ascii="Arial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направляется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"личный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кабинет".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шестидесяти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направляет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объеме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ответ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запрос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возникновения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дополнительных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вопросов,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касающихся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сведений,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ответе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предшествующий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запрос,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тридцати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запроса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направляет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ответ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дополнительный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запрос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ответов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запрос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установленный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пункту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29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неполного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ответа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отрицательный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сводный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направляются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совет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принятия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отказе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прекращении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совет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рассматривает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поступившие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ежемесячно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направляются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Сводный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10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Сводный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11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отражаются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аспекты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препарата.</w:t>
      </w:r>
    </w:p>
    <w:p w:rsidR="00C43E68" w:rsidRPr="00421B03" w:rsidRDefault="00C43E68" w:rsidP="00421B03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Параграф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4.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Порядок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лабораторных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испытаний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лекарственных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средств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положительного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проводятся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предусмотренные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главой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осуществляются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целях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показателей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включают: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воспроизводимости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методик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анализа.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комплекса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физико-химических,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направлено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вспомогательных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примесей,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степени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(микробиологическая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чистота,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токсичность,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пирогенность).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воспроизводимости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методик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целях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предусмотренных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нормативным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качеству.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проводятся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произведенного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странах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региона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ICH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(АйСиЭйч),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GMP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имеющего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формате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технического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преквалифицированных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Всемирной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ускоренной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замечаний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"личный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кабинет"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направляется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письмо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выявленных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замечаний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объеме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превышающий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девяноста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ответов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выставленные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письме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замечания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установленный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пункту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35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отрицательных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направляются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совет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принятия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отказе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прекращении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испытательной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лабораторией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протокол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12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невозможности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испытательной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отнесении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категории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орфанных,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наркотических,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психотропных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предназначенных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высокозатратных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нозологий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вследствие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высокой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стоимости,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невозможности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соблюдения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транспортировки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территорию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хранении,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отсутствии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оборудования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расходных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если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нормативными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продукции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установлены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связанные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большими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затратами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дороговизной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образцами,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требующими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особых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транспортировки,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специфического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оборудования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вспомогательных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проводятся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присутствии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представителей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контрактной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используемой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производителем.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контрактной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используемой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13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C43E68" w:rsidRPr="00421B03" w:rsidRDefault="00C43E68" w:rsidP="00421B03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Глава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4.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Порядок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формирования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результатов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проведенной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лекарственных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средств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окончании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(начальной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(валидации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тридцати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входящих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согласовывает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(административные)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итоговые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(нормативный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макетов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маркировки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стикеров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маркировкой),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корректность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занесенных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выявлении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обновления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итоговых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электронном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виде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индивидуальному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паролю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личный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кабинет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путем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согласования.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отсутствия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истечении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тридцати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окончания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сведений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формируется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согласования.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14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 w:rsidR="00421B03">
        <w:rPr>
          <w:rFonts w:ascii="Arial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направляется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"личный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кабинет"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портал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электронного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электронной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цифровой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ЭЦП)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уполномоченного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лица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направляет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электронном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виде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электронно-цифровой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руководителя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уполномоченного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лица)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ответственных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лиц,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проводивших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общую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(листок-вкладыш)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русском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языках,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разрабатываемую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порядком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установленным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пунктом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статьи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75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Кодекса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согласованную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организацией;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макеты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стикеров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русском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языках,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согласованные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организацией.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восемьдесят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истечения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повторно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предусмотренных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пункте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отечественного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экспорта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внутреннего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рынка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страны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торговыми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названиями,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выдачей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Основаниями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отрицательного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являются: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непредставление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комплекта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замечаний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процессе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установленные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Правилами;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недостоверных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сведений;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отношение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ожидаемой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пользы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возможным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рискам,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связанным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благоприятным;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низкие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показатели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регламентированные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фармакопеей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фармакопеями,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признанными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действующими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территории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аналогами;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наличие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запрещенных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наличие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твердых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консервантов;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получение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отрицательных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этапов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отрицательных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профильных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8)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фактических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обеспечения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обеспечивающим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обеспечения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9)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отказ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посещения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предприятия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(производственной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площадки)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целью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обеспечения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законодательства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10)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нерациональных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комбинаций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доказана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подтверждено;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доказанное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неблагоприятное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соотношение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"польза-риск"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выявленное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отсутствие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терапевтической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соблюдении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описанных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утвержденной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пострегистрационный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период;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установленные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фармаконадзора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факты,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указывающие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неблагоприятное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соотношение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"польза-риск",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значительное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превышение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репортирования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нежелательных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реакций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утвержденной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неоднократное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рынке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невыполнение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держателем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обязательств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фармаконадзору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обязательств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рамках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процедуры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оказывают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отрицательное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влияние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соотношение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"польза-риск"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отрицательного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отзыва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начала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стоимость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работ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возвращается.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формирует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сводный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приложением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16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размещает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интернет-ресурсе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завершения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процедуры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формирует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электронный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архивный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экземпляр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(дополнительные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запросу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начальной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(валидации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заключительный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сводный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критической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протоколы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испытательной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лаборатории),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общую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(листок-вкладыш),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нормативный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макеты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стикеров,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хранящиеся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электронном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архиве.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время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архивное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дополняется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поданным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хранится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электронном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архиве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электронном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носителе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лет.</w:t>
      </w:r>
    </w:p>
    <w:p w:rsidR="00C43E68" w:rsidRPr="00421B03" w:rsidRDefault="00C43E68" w:rsidP="00421B03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Глава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5.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Особенности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лекарственного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средства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Разъяснения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уточнения,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возникающие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между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осуществляются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путем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формирования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электронного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индивидуальному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паролю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электронно-цифровой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время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запрашиваемых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приостанавливается.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рамках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осуществляет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проверку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аутентичности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перевода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перевод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язык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(листок-вкладыш),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макетов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маркировки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стикеров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маркировкой.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(листок-вкладыш)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оригинального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предлагаемой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изложенной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одобренной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уполномоченными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страны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страны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держателя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(листок-вкладыш)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отражается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вспомогательных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номинальном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ограничения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17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(листок-вкладыш)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воспроизведенного,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биоаналогичного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оригинального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отличия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(листок-вкладыш)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воспроизведенного,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биоаналогичного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оригинального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показаниям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сторону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расширения,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режима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дозирования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пути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Держатель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оригинального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(листок-вкладыш)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девяноста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обновления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стране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держателя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оригинального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отсутствии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оригинального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выявлении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международным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источникам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фармаконадзора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оригинального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извещает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информационные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ресурсы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держателей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генерических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(листок-вкладыш)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общую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процедуру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девяноста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оригинального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Держатель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оригинального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(листок-вкладыш)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общую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размещенной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ресурсе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несоответствиям,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выявленным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фармаконадзора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официальным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международным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источникам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девяноста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невыполнении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пунктах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52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53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уведомляет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сфере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приостановления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имеющие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бессрочное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осуществляет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периодическую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соотношения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"польза-риск"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фармаконадзора.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оказывает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отрицательного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влияния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соотношение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польза-риск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классифицируются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Перечнем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видов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18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незначимое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IA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(изменение,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оказывает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минимальное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влияние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оказывает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влияния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поданное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требующее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незначимое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(изменение,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подпадающее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IA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требующее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значимое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любые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могут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оказывать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значительное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влияние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эффективность;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срочные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касающиеся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срочные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временные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ограничения,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связанные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внедряются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риска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общественного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здоровья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(перерегистрированного)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Держатель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двадцати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четырех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уведомляет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вводимых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ограничениях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Если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двадцати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четырех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поступило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возражений,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экстренные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ограничения,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связанные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считаются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принятыми.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реализации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ограничений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оговариваются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держателем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органом.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Экстренные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ограничения,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связанные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безопасностью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инициируются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наличии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риска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жизни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здоровья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человека.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касающихся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экстренных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ограничений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(инициированных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держателем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органом),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держателем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рассмотрение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позднее,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шестидесяти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уведомления.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подлежит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каждое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конкретное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одновременного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классифицировано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обращается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процедуру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консультации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целью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рекомендации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классификации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тридцати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запроса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направляет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ответ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электронном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бумажном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виде.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IА: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подлежат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двенадцати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месяцев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приложением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18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извещает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требующее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немедленного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извещения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целью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непрерывного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держатель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рамках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указывает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нескольких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незначительных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касающихся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поступления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уведомляет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держателя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своем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16" w:anchor="z726" w:history="1">
        <w:r w:rsidR="00C43E68" w:rsidRPr="00BD47BC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приложению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C43E68" w:rsidRPr="00BD47BC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15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выдается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новое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прежним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номером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остаточный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IБ: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18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держатели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рамках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могут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уведомить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нескольких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IБ,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касающихся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сгруппировать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несколько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другими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связанными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удостоверением,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группировка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перечисленным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приложении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18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выдается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новое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прежним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номером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остаточный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IБ,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влекущего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собой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другие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последовательные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IБ,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последовательные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значительных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18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нескольких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отдельное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относительно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каждого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каждое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ссылки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другое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заявление;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если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приводит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другим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последовательным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последовательные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вместе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описанием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между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последовательными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если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приводит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другим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последовательным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последовательные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вместе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описанием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между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последовательными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Подача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IБ,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месяцев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утверждения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стране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держателя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Сводный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11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C43E68" w:rsidRPr="00421B03" w:rsidRDefault="00C43E68" w:rsidP="00421B03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Глава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6.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Сроки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лекарственного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средства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превышающий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двухсот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начальная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(валидация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тридцать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девяносто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проверка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аутентичности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перевод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язык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(листок-вкладыш),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маркировки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макетов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стикеров,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двадцати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семьдесят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формирование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двадцать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двадцати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начальная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(валидация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двадцать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девяноста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аутентичности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перевод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язык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(листок-вкладыш),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макетов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маркировки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стикеров,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пятнадцати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формирование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десять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ІА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превышающий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тридцать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них: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начальная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(валидация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десять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аутентичности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перевод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язык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(листок-вкладыш),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макетов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маркировки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стикеров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десять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формирование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десять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ІБ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превышающий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девяносто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начальная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(валидация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пятнадцать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шестьдесят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аутентичности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перевод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язык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(листок-вкладыш),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макетов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маркировки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стикеров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десять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формирование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десять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70.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ІБ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превышающий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шестидесяти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начальная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(валидация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десять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аутентичности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перевод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язык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(листок-вкладыш),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макетов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маркировки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стикеров,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формирование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десять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71.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Ускоренная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превышающие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двадцати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начальная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двадцати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пятидесяти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сорока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аутентичности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перевода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маркировки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макетов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стикеров,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(листок-вкладыш)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дней)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формирование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проектов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итоговых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72.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входит: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время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восполнения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некомплектности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время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запросу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любом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этапов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время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обеспечения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организации-производителя,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фармаконадзора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держателя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соблюдении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пунктом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16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превышают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восьмидесяти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начала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совета;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итоговых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43E68" w:rsidRPr="00BD47BC" w:rsidTr="00421B03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2" w:name="z408"/>
            <w:bookmarkEnd w:id="2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средств</w:t>
            </w:r>
          </w:p>
        </w:tc>
      </w:tr>
      <w:tr w:rsidR="00C43E68" w:rsidRPr="00BD47BC" w:rsidTr="00421B03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3" w:name="z409"/>
            <w:bookmarkEnd w:id="3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C43E68" w:rsidRPr="00421B03" w:rsidRDefault="00C43E68" w:rsidP="00421B03">
      <w:pPr>
        <w:pStyle w:val="a6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Заявление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на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проведение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лекарственного</w:t>
      </w:r>
      <w:r w:rsidR="00BD47BC"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B03">
        <w:rPr>
          <w:rFonts w:ascii="Arial" w:hAnsi="Arial" w:cs="Arial"/>
          <w:b/>
          <w:color w:val="1E1E1E"/>
          <w:sz w:val="20"/>
          <w:szCs w:val="20"/>
          <w:lang w:eastAsia="ru-RU"/>
        </w:rPr>
        <w:t>средства*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957"/>
        <w:gridCol w:w="817"/>
        <w:gridCol w:w="184"/>
        <w:gridCol w:w="340"/>
        <w:gridCol w:w="332"/>
        <w:gridCol w:w="328"/>
        <w:gridCol w:w="1032"/>
        <w:gridCol w:w="531"/>
        <w:gridCol w:w="524"/>
        <w:gridCol w:w="520"/>
        <w:gridCol w:w="453"/>
        <w:gridCol w:w="256"/>
        <w:gridCol w:w="241"/>
        <w:gridCol w:w="244"/>
        <w:gridCol w:w="167"/>
        <w:gridCol w:w="169"/>
        <w:gridCol w:w="285"/>
        <w:gridCol w:w="277"/>
        <w:gridCol w:w="273"/>
        <w:gridCol w:w="276"/>
        <w:gridCol w:w="845"/>
      </w:tblGrid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37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  <w:tc>
          <w:tcPr>
            <w:tcW w:w="3225" w:type="pct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Перерегистрация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Внесение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37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досье)</w:t>
            </w:r>
          </w:p>
        </w:tc>
        <w:tc>
          <w:tcPr>
            <w:tcW w:w="3225" w:type="pct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</w:p>
        </w:tc>
      </w:tr>
      <w:tr w:rsidR="00C43E68" w:rsidRPr="00BD47BC" w:rsidTr="00421B03">
        <w:tc>
          <w:tcPr>
            <w:tcW w:w="13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37" w:type="pct"/>
            <w:gridSpan w:val="6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Торговое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6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pct"/>
            <w:gridSpan w:val="6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pct"/>
            <w:gridSpan w:val="6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21B03" w:rsidRPr="00BD47BC" w:rsidTr="00421B03">
        <w:tc>
          <w:tcPr>
            <w:tcW w:w="13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37" w:type="pct"/>
            <w:gridSpan w:val="6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Торговое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экспорт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отечественных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производителей)</w:t>
            </w:r>
          </w:p>
        </w:tc>
        <w:tc>
          <w:tcPr>
            <w:tcW w:w="6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1235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869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</w:tr>
      <w:tr w:rsidR="00421B03" w:rsidRPr="00BD47BC" w:rsidTr="00421B03">
        <w:tc>
          <w:tcPr>
            <w:tcW w:w="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pct"/>
            <w:gridSpan w:val="6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5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637" w:type="pct"/>
            <w:gridSpan w:val="6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Международное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непатентованное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6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pct"/>
            <w:gridSpan w:val="6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pct"/>
            <w:gridSpan w:val="6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637" w:type="pct"/>
            <w:gridSpan w:val="6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6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pct"/>
            <w:gridSpan w:val="6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637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Дозировка/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концентрация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(Заполняется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заполняется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упаковке)</w:t>
            </w:r>
          </w:p>
        </w:tc>
        <w:tc>
          <w:tcPr>
            <w:tcW w:w="6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Концентрация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указывается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жидких,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мягких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газообразных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637" w:type="pct"/>
            <w:gridSpan w:val="6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Анатомо-терапевтическо-химическая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6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pct"/>
            <w:gridSpan w:val="6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2603" w:type="pct"/>
            <w:gridSpan w:val="14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pct"/>
            <w:gridSpan w:val="6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2603" w:type="pct"/>
            <w:gridSpan w:val="14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62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(заполняется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выбирается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только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один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ЛС)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4862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Однокомпонентный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Многокомпонентный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Балк-продукт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2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4862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Воспроизведенный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Однокомпонентный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Многокомпонентный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2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Балк-продукт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2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препарат: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(компания,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удостоверение),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государство,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2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Референтный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отечественного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использовался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эквивалентности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таковые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проводились):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(компания,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удостоверение),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референтный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привести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референтного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отличии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2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заполнять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каждого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использовался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эквивалентности.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4862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Биоаналогичный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(Биоаналог)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2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Балк-продукт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2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препарат: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(компания,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удостоверение),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2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Референтный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препарат: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референтный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различия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референтным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таковые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имеются):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различия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материале;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различия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процессе;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различия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дозировка;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(количественные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субстанции);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отличия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___________________________________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_____________________________________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4862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Гибридный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Однокомпонентный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Многокомпонентный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2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Балк-продукт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2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препарат: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Различия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препаратом: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другая(ие)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дозировка(и)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(количественные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субстанции);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(ие)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способ(ы)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фармакокинетика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биодоступность);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отличия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____________________________________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_____________________________________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4862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известная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комбинация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комбинация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2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Балк-продукт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2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известной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комбинации)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4862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хорошо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применением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2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Балк-продукт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удостоверения.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4862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Радиофармацевтический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2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Балк-продукт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радиофармацевтический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прекурсор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радионуклида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источник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радионуклида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(первичный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вторичный)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генератор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8)</w:t>
            </w:r>
          </w:p>
        </w:tc>
        <w:tc>
          <w:tcPr>
            <w:tcW w:w="4862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Гомеопатический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гомеопатический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гомеопатический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монографии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9)</w:t>
            </w:r>
          </w:p>
        </w:tc>
        <w:tc>
          <w:tcPr>
            <w:tcW w:w="4862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биноминальное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научное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(род,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разновидность)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источник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происхождения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сырья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(лабораторный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код)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производящего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растения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(определение)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происхождения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(синонимы,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Фармакопеях)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10)</w:t>
            </w:r>
          </w:p>
        </w:tc>
        <w:tc>
          <w:tcPr>
            <w:tcW w:w="4862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Орфанный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2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Присвоен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статус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орфанного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2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рассмотрения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орфанного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2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Отказано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присвоении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статуса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орфанного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решения</w:t>
            </w:r>
          </w:p>
        </w:tc>
        <w:tc>
          <w:tcPr>
            <w:tcW w:w="2603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2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присвоение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статуса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отозвано: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11)</w:t>
            </w:r>
          </w:p>
        </w:tc>
        <w:tc>
          <w:tcPr>
            <w:tcW w:w="4862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GMP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сырье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637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отпуска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заявителя</w:t>
            </w:r>
          </w:p>
        </w:tc>
        <w:tc>
          <w:tcPr>
            <w:tcW w:w="3225" w:type="pct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рецепту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врача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Без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рецепта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врача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637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</w:t>
            </w:r>
          </w:p>
        </w:tc>
        <w:tc>
          <w:tcPr>
            <w:tcW w:w="3225" w:type="pct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637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устройствам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ввода</w:t>
            </w:r>
          </w:p>
        </w:tc>
        <w:tc>
          <w:tcPr>
            <w:tcW w:w="3225" w:type="pct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62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(заполняется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список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значений)</w:t>
            </w:r>
          </w:p>
        </w:tc>
      </w:tr>
      <w:tr w:rsidR="00421B03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637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(первичная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вторичная)</w:t>
            </w:r>
          </w:p>
        </w:tc>
        <w:tc>
          <w:tcPr>
            <w:tcW w:w="6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74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641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588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Кол-во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единиц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упаковке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</w:tr>
      <w:tr w:rsidR="00421B03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37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Первичная</w:t>
            </w:r>
          </w:p>
        </w:tc>
        <w:tc>
          <w:tcPr>
            <w:tcW w:w="6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21B03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37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6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21B03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3..</w:t>
            </w:r>
          </w:p>
        </w:tc>
        <w:tc>
          <w:tcPr>
            <w:tcW w:w="1637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Вторичная</w:t>
            </w:r>
          </w:p>
        </w:tc>
        <w:tc>
          <w:tcPr>
            <w:tcW w:w="6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7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Штрих-код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(GTIN)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(Джитин)</w:t>
            </w:r>
          </w:p>
        </w:tc>
        <w:tc>
          <w:tcPr>
            <w:tcW w:w="3225" w:type="pct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штрих-код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каждой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дозировки/концентрации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862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(заполняется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список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значений)</w:t>
            </w:r>
          </w:p>
        </w:tc>
      </w:tr>
      <w:tr w:rsidR="00421B03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(активное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вспомогательное)</w:t>
            </w:r>
          </w:p>
        </w:tc>
        <w:tc>
          <w:tcPr>
            <w:tcW w:w="48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2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единицу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6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регламентирующий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издания</w:t>
            </w:r>
          </w:p>
        </w:tc>
        <w:tc>
          <w:tcPr>
            <w:tcW w:w="586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веществ)</w:t>
            </w:r>
          </w:p>
        </w:tc>
        <w:tc>
          <w:tcPr>
            <w:tcW w:w="533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Контролируется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международным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наркотиками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(отмечается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464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ядовитых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(отмечается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521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Дикорастущее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культивируемое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сырья)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произрастания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Признак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происхождения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(отмечается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</w:tr>
      <w:tr w:rsidR="00421B03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Активное</w:t>
            </w:r>
          </w:p>
        </w:tc>
        <w:tc>
          <w:tcPr>
            <w:tcW w:w="48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III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IV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таб.</w:t>
            </w:r>
          </w:p>
        </w:tc>
        <w:tc>
          <w:tcPr>
            <w:tcW w:w="464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список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список</w:t>
            </w:r>
          </w:p>
        </w:tc>
        <w:tc>
          <w:tcPr>
            <w:tcW w:w="521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21B03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Вспомогательное</w:t>
            </w:r>
          </w:p>
        </w:tc>
        <w:tc>
          <w:tcPr>
            <w:tcW w:w="48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235" w:type="pct"/>
            <w:gridSpan w:val="1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62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309" w:type="pct"/>
            <w:gridSpan w:val="4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2799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</w:p>
        </w:tc>
        <w:tc>
          <w:tcPr>
            <w:tcW w:w="754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pct"/>
            <w:gridSpan w:val="4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9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(после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вскрытия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контейнера)</w:t>
            </w:r>
          </w:p>
        </w:tc>
        <w:tc>
          <w:tcPr>
            <w:tcW w:w="754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pct"/>
            <w:gridSpan w:val="4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9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(после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разведения)</w:t>
            </w:r>
          </w:p>
        </w:tc>
        <w:tc>
          <w:tcPr>
            <w:tcW w:w="754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309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транспортирования</w:t>
            </w:r>
          </w:p>
        </w:tc>
        <w:tc>
          <w:tcPr>
            <w:tcW w:w="3553" w:type="pct"/>
            <w:gridSpan w:val="1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309" w:type="pct"/>
            <w:gridSpan w:val="4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</w:p>
        </w:tc>
        <w:tc>
          <w:tcPr>
            <w:tcW w:w="2799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</w:p>
        </w:tc>
        <w:tc>
          <w:tcPr>
            <w:tcW w:w="754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pct"/>
            <w:gridSpan w:val="4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9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вскрытия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</w:p>
        </w:tc>
        <w:tc>
          <w:tcPr>
            <w:tcW w:w="754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862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стране-производителе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странах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9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страны</w:t>
            </w:r>
          </w:p>
        </w:tc>
        <w:tc>
          <w:tcPr>
            <w:tcW w:w="2292" w:type="pct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(указывается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507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выдачи</w:t>
            </w:r>
          </w:p>
        </w:tc>
        <w:tc>
          <w:tcPr>
            <w:tcW w:w="754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309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92" w:type="pct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862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охранного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изобретение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полезную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модель,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товарный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знак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9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охранного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2292" w:type="pct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охранного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507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выдачи</w:t>
            </w:r>
          </w:p>
        </w:tc>
        <w:tc>
          <w:tcPr>
            <w:tcW w:w="754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выдачи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475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Производство</w:t>
            </w:r>
          </w:p>
        </w:tc>
        <w:tc>
          <w:tcPr>
            <w:tcW w:w="3387" w:type="pct"/>
            <w:gridSpan w:val="1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Полностью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Частично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Полностью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62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компонента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числе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препарата)</w:t>
            </w:r>
          </w:p>
        </w:tc>
      </w:tr>
      <w:tr w:rsidR="00421B03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38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</w:p>
        </w:tc>
        <w:tc>
          <w:tcPr>
            <w:tcW w:w="5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казахском,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языках)</w:t>
            </w:r>
          </w:p>
        </w:tc>
        <w:tc>
          <w:tcPr>
            <w:tcW w:w="6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разрешительного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586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Юридический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533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Фактический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33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Телефон,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факс,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e-mail</w:t>
            </w:r>
          </w:p>
        </w:tc>
        <w:tc>
          <w:tcPr>
            <w:tcW w:w="654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Фамилия,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руководителя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Фамилия,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</w:p>
        </w:tc>
      </w:tr>
      <w:tr w:rsidR="00421B03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138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5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21B03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138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лицензии</w:t>
            </w:r>
          </w:p>
        </w:tc>
        <w:tc>
          <w:tcPr>
            <w:tcW w:w="5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</w:p>
        </w:tc>
        <w:tc>
          <w:tcPr>
            <w:tcW w:w="586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21B03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1138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</w:p>
        </w:tc>
        <w:tc>
          <w:tcPr>
            <w:tcW w:w="5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21B03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1138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Предприятие-упаковщик</w:t>
            </w:r>
          </w:p>
        </w:tc>
        <w:tc>
          <w:tcPr>
            <w:tcW w:w="5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21B03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1138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представительство</w:t>
            </w:r>
          </w:p>
        </w:tc>
        <w:tc>
          <w:tcPr>
            <w:tcW w:w="5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доверенности</w:t>
            </w:r>
          </w:p>
        </w:tc>
        <w:tc>
          <w:tcPr>
            <w:tcW w:w="586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21B03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1138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5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4862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страны-производителя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крови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вакцин,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качества/выпуск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5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2307" w:type="pct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5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307" w:type="pct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5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2307" w:type="pct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5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телефон/факс</w:t>
            </w:r>
          </w:p>
        </w:tc>
        <w:tc>
          <w:tcPr>
            <w:tcW w:w="2307" w:type="pct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5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307" w:type="pct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862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вносимые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(указать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вносимые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изменения)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5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1423" w:type="pct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Редакция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884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Вносимые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5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3" w:type="pct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4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862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договору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5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договора</w:t>
            </w:r>
          </w:p>
        </w:tc>
        <w:tc>
          <w:tcPr>
            <w:tcW w:w="2307" w:type="pct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5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заключения</w:t>
            </w:r>
          </w:p>
        </w:tc>
        <w:tc>
          <w:tcPr>
            <w:tcW w:w="2307" w:type="pct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5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2307" w:type="pct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4862" w:type="pct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Субъект,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осуществляющий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оплату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5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07" w:type="pct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5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2307" w:type="pct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5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Юридический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307" w:type="pct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5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Фактический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307" w:type="pct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5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Фамилия,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руководителя</w:t>
            </w:r>
          </w:p>
        </w:tc>
        <w:tc>
          <w:tcPr>
            <w:tcW w:w="2307" w:type="pct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55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307" w:type="pct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55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2307" w:type="pct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55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e-mail</w:t>
            </w:r>
          </w:p>
        </w:tc>
        <w:tc>
          <w:tcPr>
            <w:tcW w:w="2307" w:type="pct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555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Бизнес-идентификационный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307" w:type="pct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555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Индивидуальный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идентификационный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307" w:type="pct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555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2307" w:type="pct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2555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Расчетный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2307" w:type="pct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555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Валютный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2307" w:type="pct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555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307" w:type="pct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555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Банковский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идентификационный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307" w:type="pct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5000" w:type="pct"/>
            <w:gridSpan w:val="2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Заявитель: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__________________________________________________________________________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Гарантирую: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достоверность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ненарушение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исключительных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третьими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изобретение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полезную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модель,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адекватность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количествах,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достаточных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трехкратного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реагенты,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применяемые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исключительных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возврата),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представляемым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регистрацию.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Обязуюсь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сообщать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представлять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обнаружении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нежелательных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применению.</w:t>
            </w:r>
          </w:p>
        </w:tc>
      </w:tr>
      <w:tr w:rsidR="00C43E68" w:rsidRPr="00BD47BC" w:rsidTr="00421B03">
        <w:tc>
          <w:tcPr>
            <w:tcW w:w="2693" w:type="pct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307" w:type="pct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2693" w:type="pct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Фамилия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Заявителя</w:t>
            </w:r>
          </w:p>
        </w:tc>
        <w:tc>
          <w:tcPr>
            <w:tcW w:w="2307" w:type="pct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421B03">
        <w:tc>
          <w:tcPr>
            <w:tcW w:w="2693" w:type="pct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Подпись,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2307" w:type="pct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Примечание: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*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Правилами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утвержденными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приказом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2009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735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5935)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**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заполняется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однократно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подлежит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корректировке.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43E68" w:rsidRPr="00BD47BC" w:rsidTr="00421B03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4" w:name="z412"/>
            <w:bookmarkEnd w:id="4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средств</w:t>
            </w:r>
          </w:p>
        </w:tc>
      </w:tr>
    </w:tbl>
    <w:p w:rsidR="00C43E68" w:rsidRPr="00BD47BC" w:rsidRDefault="00C43E68" w:rsidP="00421B03">
      <w:pPr>
        <w:pStyle w:val="a6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Перечень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документов,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предоставляемых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для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экспертизы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производителями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Республики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Казахстан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8666"/>
      </w:tblGrid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43E68" w:rsidRPr="00BD47BC" w:rsidTr="00421B03">
        <w:tc>
          <w:tcPr>
            <w:tcW w:w="50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документация*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IA1.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GMP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последней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инспекции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нотариально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засвидетельствованные)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А2.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(нотариально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засвидетельствованная)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А3.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сырья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разрешение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заготовку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отечественных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производителей)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А4.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участвует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несколько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пунктов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IА2,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ІА3,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ІА4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предоставляются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участников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А5.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Лицензионный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договор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(соглашение)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истечения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патента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препарат)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А6.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нотариально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засвидетельствованная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охранного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изобретение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полезную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(предоставляется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патентообладателем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охранного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охранного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товарный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знак;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А7.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гарантийное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ненарушении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исключительных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третьими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изобретение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полезную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(предоставляется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генерического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препарата)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А8.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готового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совпадает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регистрацию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прионовой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происхождения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перерегистрации)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I.В.1.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(ОХЛС)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"doc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(док)"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языках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I.В.2.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(листок-вкладыш)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"doc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(док)"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языках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1.В.3.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Текст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упаковок,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стикеров,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этикеток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языках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1.В.4.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Цветные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макеты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потребительских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упаковок,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этикеток,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стикеров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"jpeg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(джипег)"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I.С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Мастер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файл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(представляется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когда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впервые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заявку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включающая: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информацию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распоряжении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глобальный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контактные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глобальный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декларацию,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подписанную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задач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обязанностей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пострегистрационному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ссылку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(адрес),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хранится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мастер-файл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фармаконадзора.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I.C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обновляемый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перерегистрации)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I.C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биоаналогичного,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биотехнологического,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препарата)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I.D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(контактное)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  <w:tr w:rsidR="00C43E68" w:rsidRPr="00BD47BC" w:rsidTr="00421B03">
        <w:tc>
          <w:tcPr>
            <w:tcW w:w="50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Химическая,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документация*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(активные,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оболочки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таблетки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корпуса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капсулы)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укупорочного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готового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(описание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АФС,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оригиниальным/референтным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генерик),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совместимость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компонентов,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излишки,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микробиологическая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чистота)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производстве: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формула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технологии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(операционный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контроль)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процессов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монографии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Европейской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паспорт)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упаковочный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(первичная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упаковка)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регламентирующих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необходимости)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cпецификация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готового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E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"doc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(док)",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пояснительная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записка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нему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E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качеству,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Казахстан)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(пилотных)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сериях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твердых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форм)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животных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K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вероятной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генетически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организмы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L.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необходимости)</w:t>
            </w:r>
          </w:p>
        </w:tc>
      </w:tr>
      <w:tr w:rsidR="00C43E68" w:rsidRPr="00BD47BC" w:rsidTr="00421B03">
        <w:tc>
          <w:tcPr>
            <w:tcW w:w="50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III.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Фармакологическая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токсикологическая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III.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А.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токсичности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(острой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хронической),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(медицинский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иммунобиологический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токсичность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однократном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повторных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доз)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В.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репродуктивную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функцию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эмбриотоксичности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тератогенности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мутагенности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Е.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канцерогенности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F.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Фармакодинамика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генно-биологических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реактогенности)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G.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Фармакокинетика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иммунобиологических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активности)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H.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местно-раздражающем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иммунобиологических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иммуногенности)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Q.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необходимости)</w:t>
            </w:r>
          </w:p>
        </w:tc>
      </w:tr>
      <w:tr w:rsidR="00C43E68" w:rsidRPr="00BD47BC" w:rsidTr="00421B03">
        <w:tc>
          <w:tcPr>
            <w:tcW w:w="50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B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IV.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документация**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IV.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IV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А.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фармакологии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(фармакодинамика,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фармакокинетика)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IV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Клиническая,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эффективность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IV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Диагностическая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эффективность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IV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(испытаний),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научные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публикации,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отчеты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IV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D1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</w:tr>
      <w:tr w:rsidR="00C43E68" w:rsidRPr="00BD47BC" w:rsidTr="00421B03">
        <w:tc>
          <w:tcPr>
            <w:tcW w:w="2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IV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47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эффективность</w:t>
            </w: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Примечание: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*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осуществляемой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17" w:anchor="z11" w:history="1">
        <w:r w:rsidR="00C43E68" w:rsidRPr="00BD47BC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Правилами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утвержденными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приказом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2009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735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5935)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перечня.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**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каждого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т.ч.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биоэквивалентности)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утвержденный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протокол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одобрение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комиссии,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разрешение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регуляторного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наличии),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копии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информированных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копии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индивидуальных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карт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международных,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многоцентровых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%).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43E68" w:rsidRPr="00BD47BC" w:rsidTr="00864EB4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5" w:name="z415"/>
            <w:bookmarkEnd w:id="5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средств</w:t>
            </w:r>
          </w:p>
        </w:tc>
      </w:tr>
    </w:tbl>
    <w:p w:rsidR="00C43E68" w:rsidRPr="00BD47BC" w:rsidRDefault="00C43E68" w:rsidP="00864EB4">
      <w:pPr>
        <w:pStyle w:val="a6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Перечень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документов,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предоставляемых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для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экспертизы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в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формате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Общего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технического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документа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8166"/>
      </w:tblGrid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</w:p>
        </w:tc>
      </w:tr>
      <w:tr w:rsidR="00C43E68" w:rsidRPr="00BD47BC" w:rsidTr="00864EB4">
        <w:tc>
          <w:tcPr>
            <w:tcW w:w="50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Модуль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1.*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</w:tr>
      <w:tr w:rsidR="00C43E68" w:rsidRPr="00BD47BC" w:rsidTr="00864EB4">
        <w:tc>
          <w:tcPr>
            <w:tcW w:w="43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рекомендации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Всемирной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(нотариально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засвидетельствованный)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(регистрационное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удостоверение)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стране-производителе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(нотариально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засвидетельствованный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</w:tr>
      <w:tr w:rsidR="00C43E68" w:rsidRPr="00BD47BC" w:rsidTr="00864EB4">
        <w:tc>
          <w:tcPr>
            <w:tcW w:w="4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GMP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последней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инспекции)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(нотариально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засвидетельствованный)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сайта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реестра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GMP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EudraGMP)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информационно-коммуникационной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"Интернет"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происхождения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товара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отечественных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производителей)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Лицензионный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договор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(соглашение)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истечения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патента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препарат)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удостоверения)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охранного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товарный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знак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(листок-вкладыш),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(цветные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макеты):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последнего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пересмотра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организаций-производителей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Содружества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организацией-производителем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(листок-вкладыш)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языках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Текст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упаковок,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этикеток,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стикеров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языках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1.3.5.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Цветные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макеты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потребительских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упаковок,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этикеток,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стикеров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jpeg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(джипег)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масштабе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1:1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экспертах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1.4.1.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качеству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доклиническим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данным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данным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среды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геномодифицированных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организмов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относительно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Мастер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файл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(представляется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когда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впервые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заявку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включающая: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доказательство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распоряжении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глобальный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контактные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глобальный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декларацию,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подписанную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задач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обязанностей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пострегистрационному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ссылку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(адрес),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хранится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мастер-файл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фармаконадзора.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обновляемый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перерегистрации)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биоаналогичного,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биотехнологического,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препарата)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(контактное)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  <w:tr w:rsidR="00C43E68" w:rsidRPr="00BD47BC" w:rsidTr="00864EB4">
        <w:tc>
          <w:tcPr>
            <w:tcW w:w="50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Модуль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2.*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модулей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2-5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качеству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Обзор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доклинических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Обзор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доклиническим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данным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2.6.1.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текстовом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2.6.2.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2.6.3.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фармакокинетических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текстовом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2.6.4.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фармакокинетических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2.6.5.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токсикологических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текстовом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2.6.6.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токсикологических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2.7.1.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биофармацевтических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связанных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методов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2.7.2.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фармакологии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2.7.3.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эффективности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2.7.4.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2.7.5.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источников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2.7.6.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Короткие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обзоры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индивидуальных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</w:p>
        </w:tc>
      </w:tr>
      <w:tr w:rsidR="00C43E68" w:rsidRPr="00BD47BC" w:rsidTr="00864EB4">
        <w:tc>
          <w:tcPr>
            <w:tcW w:w="50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Модуль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Качество*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относительно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каждого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них)**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3.2.S.1.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информация**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3.2.S.1.1.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Название**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3.2.S.1.2.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Структура**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3.2.S.1.3.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свойства**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3.2.S.2.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Производство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3.2.S.2.1.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Производитель**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3.2.S.2.2.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3.2.S.2.3.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3.2.S.2.4.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этапов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продукции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3.2.S.2.5.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3.2.S.2.6.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3.2.S.3.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Характеристика**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3.2.S.3.1.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Доказательство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структуры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характеристики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3.2.S.3.2.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Примеси**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3.2.S.4.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вещества**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3.2.S.4.1.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Спецификация**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3.2.S.4.2.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методики**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3.2.S.4.3.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3.2.S.4.4.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серий**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3.2.S.4.5.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3.2.S.5.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3.2.S.6.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упаковка/укупорка**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3.2.S.7.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Стабильность**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3.2.S.7.1.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относительно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выводы**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3.2.S.7.2.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обязательства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относительно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стабильности**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3.2.S.7.3.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стабильности**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3.2.Р.1.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3.2.Р.2.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разработка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3.2.Р.2.1.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3.2.Р.2.1.1.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3.2.Р.2.1.2.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3.2.Р.2.2.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3.2.Р.2.2.1.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состава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3.2.Р.2.2.2.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Излишки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3.2.Р.2.2.3.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Физико-химические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свойства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3.2.Р.2.3.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3.2.Р.2.4.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упаковка/укупорка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3.2.Р.2.5.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Микробиологические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характеристики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3.2.Р.2.6.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Совместимость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3.2.Р.3.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Производство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3.2.Р.3.1.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(и)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3.2.Р.3.2.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серию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3.2.Р.3.3.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3.2.Р.3.4.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этапов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продукции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3.2.Р.3.5.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оценка***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3.2.Р.4.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3.2.Р.4.1.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3.2.Р.4.2.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3.2.Р.4.3.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3.2.Р.4.4.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3.2.Р.4.5.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происхождения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происхождения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вирусной,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бактериологической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прионовой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безопасности)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3.2.Р.4.6.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3.2.Р.5.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3.2.Р.5.1.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(и)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3.2.Р.5.2.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doc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Казахстан)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3.2.Р.5.3.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3.2.Р.5.4.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3.2.Р.5.5.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примесей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3.2.Р.5.6.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спецификации(й)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3.2.Р.6.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3.2.Р.7.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упаковка/укупорка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3.2.Р.8.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Стабильность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3.2.Р.8.1.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вывод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3.2.Р.8.2.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обязательства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относительно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3.2.Р.8.3.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3.2.А.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Дополнения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3.2.А.1.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оборудование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3.2.А.2.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относительно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посторонних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микроорганизмов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3.2.А.3.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3.2.R.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Региональная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источников</w:t>
            </w:r>
          </w:p>
        </w:tc>
      </w:tr>
      <w:tr w:rsidR="00C43E68" w:rsidRPr="00BD47BC" w:rsidTr="00864EB4">
        <w:tc>
          <w:tcPr>
            <w:tcW w:w="50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Модуль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доклинических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(неклинических)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исследованиях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исследованиях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Фармакология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4.2.1.1.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фармакодинамика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4.2.1.2.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фармакодинамика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4.2.1.3.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Фармакологическая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4.2.1.4.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Фармакодинамические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взаимодействия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Фармакокинетика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4.2.2.1.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4.2.2.2.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Абсорбция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4.2.2.3.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Распределение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4.2.2.4.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Метаболизм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4.2.2.5.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Экскреция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(выведение)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4.2.2.6.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Фармакокинетические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взаимодействия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4.2.2.7.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фармакокинетические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4.2.3.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Токсикология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4.2.3.1.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Токсичность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однократном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введении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4.2.3.2.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Токсичность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многократном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введении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4.2.3.3.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Генотоксичность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(ин-витро;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ин-виво,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токсикокинетическая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оценка)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4.2.3.4.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Канцерогенность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(долгосрочные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краткосрочные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среднесрочные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исследования)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4.2.3.5.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Репродуктивная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онтогенетическая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токсичность: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фертильность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эмбриональное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развитие,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эмбрио-фетальное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развитие;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пренатальное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постнатальное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развитие;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неполовозрелом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потомстве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последующим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наблюдением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4.2.3.6.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переносимость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4.2.3.7.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токсичности: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антигенность,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иммунотоксичность,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механизма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зависимость,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метаболиты,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др.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источников</w:t>
            </w:r>
          </w:p>
        </w:tc>
      </w:tr>
      <w:tr w:rsidR="00C43E68" w:rsidRPr="00BD47BC" w:rsidTr="00864EB4">
        <w:tc>
          <w:tcPr>
            <w:tcW w:w="50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Модуль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испытаниях****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Перечень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(испытаний)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каждого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Утвержденный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разрешение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регуляторного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комиссии,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договора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страхования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спонсора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причинения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жизни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здоровью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субъекта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индивидуальных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карт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субъектов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хроматограммы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биоэквивалентности),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договоров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спонсором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исследовательским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центром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(контрактной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исследовательской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организацией)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изъятия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конфиденциальной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информации)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(испытаниях)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разделов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5.3.1.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биофармацевтических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исследованиях: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биодоступности;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биодостпуности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биоэквивалентности;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корреляции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ин-витро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ин-виво;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биоаналитическим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методам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5.3.2.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фармакокинетике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биоматериалов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человека: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связывания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белками;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печеночного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метаболизма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взаимодействий;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биоматериалов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человека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5.3.3.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фармакокинетических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человека: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фармакокинетики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здоровых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добровольцев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переносимости;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фармакокинетики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пациентов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переносимости;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внутреннего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фактора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фармакокинетических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внешнего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фактора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фармакокинетических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фармакокинетики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различных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популяциях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5.3.4.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фармакодинамических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человека: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фармакодинамики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фармакокинетики/фармакодинамики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здоровых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добровольцев;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фармакодинамики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фармакокинетики/фармакодинамики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пациентов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5.3.5.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контролируемых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показаниям;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неконтролируемых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интегрированные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метаанализы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перекрестные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анализы;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исследованиям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5.3.6.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пострегистрационном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5.3.7.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индивидуальных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индивидуальные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списки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пациентов</w:t>
            </w:r>
          </w:p>
        </w:tc>
      </w:tr>
      <w:tr w:rsidR="00C43E68" w:rsidRPr="00BD47BC" w:rsidTr="00864EB4"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45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источников</w:t>
            </w: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Примечание: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*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осуществляемой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18" w:anchor="z11" w:history="1">
        <w:r w:rsidR="00C43E68" w:rsidRPr="00BD47BC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Правилами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утвержденными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приказом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2009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735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5935)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модули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1-3.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**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стабильности,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сертификаты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(сертификат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протокол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серий,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произведенных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пострегистрационный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субстанции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и/или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Если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отдельные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соответствующем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разделе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обоснование.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животного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происхождения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разделе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3.2.S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следующие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дополнительные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сведения: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относительно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вида,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возраста,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рациона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животных,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получено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сырье;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(категории)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ткани,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получено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сырье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точки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относительно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прионов;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технологическая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схема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обработки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сырья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экстрагентов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технологических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параметров;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сырья,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прионов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необходимости).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Допускается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Модулей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английском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языке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переводом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русский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язык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следующих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разделов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Модуля: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(3.</w:t>
      </w:r>
      <w:proofErr w:type="gramStart"/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2.P.</w:t>
      </w:r>
      <w:proofErr w:type="gramEnd"/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5.1.),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аналитические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(3.2.Р.5.2.),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обоснование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спецификаций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(3.2.Р.5.6.).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***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Валидация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процессов,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асептических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должна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моделирование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питательной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(наполнение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питательными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средами).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****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каждого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т.ч.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биоэквивалентности)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утвержденный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протокол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одобрение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комиссии,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разрешение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регуляторного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наличии),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копии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информированных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копии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индивидуальных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карт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международных,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многоцентровых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%).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43E68" w:rsidRPr="00BD47BC" w:rsidTr="00864EB4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6" w:name="z418"/>
            <w:bookmarkEnd w:id="6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средств</w:t>
            </w:r>
          </w:p>
        </w:tc>
      </w:tr>
    </w:tbl>
    <w:p w:rsidR="00C43E68" w:rsidRPr="00864EB4" w:rsidRDefault="00C43E68" w:rsidP="00864EB4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>Перечень</w:t>
      </w:r>
      <w:r w:rsidR="00BD47BC"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>предоставляемых</w:t>
      </w:r>
      <w:r w:rsidR="00BD47BC"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>материалов</w:t>
      </w:r>
      <w:r w:rsidR="00BD47BC"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>регистрационного</w:t>
      </w:r>
      <w:r w:rsidR="00BD47BC"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>досье</w:t>
      </w:r>
      <w:r w:rsidR="00BD47BC"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BD47BC"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>зависимости</w:t>
      </w:r>
      <w:r w:rsidR="00BD47BC"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>от</w:t>
      </w:r>
      <w:r w:rsidR="00BD47BC"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>вида</w:t>
      </w:r>
      <w:r w:rsidR="00BD47BC"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>лекарственного</w:t>
      </w:r>
      <w:r w:rsidR="00BD47BC"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>средства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оригинального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иммунобиологического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комплект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должны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быть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фазы,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исключением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пандемичных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вакцин.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Воспроизведенный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2.1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воспроизведенных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разработки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оригинальным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референтным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препаратом.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доказательства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эквивалентности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генерика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оригинальным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(референтным)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Модуле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IV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Перечень)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генерика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зависимости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свойств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фармакокинетических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биоэквивалентности);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фармакодинамических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терапевтической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эквивалентности;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ин-витро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Обоснование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выбора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эквивалентности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проводится: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возможно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получить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измеряемые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концентрации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жидкости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(плазма,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моча),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фармакокинетических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невозможно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получить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измеряемые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концентрации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жидкости,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фармакодинамических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невозможно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фармакокинетический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профиль,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найти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приемлемые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фармакодинамические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конечные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точки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терапевтической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эквивалентности;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процедура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биовейвер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немедленным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высвобождением,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субстанции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класса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биофармацевтической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классификации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(БСК).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2.2.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имеющего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надлежащей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практике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стран-регионов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ICH,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Международной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сотрудничества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инспекций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(РIС/S)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требуется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эквивалентности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внутри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виво)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что: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парентерального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(внутривенно,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подкожно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внутримышечно)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виде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растворов,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одинаковый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референтный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одинаковыми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подобными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вспомогательными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сравниваемых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референтным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концентрациях.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некоторые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вспомогательные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буферные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растворы,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консерванты,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антиоксиданты)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отличаются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доказательства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любым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способом,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концентрациях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влияют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(исключение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железа,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аминокислот,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крахмала,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желатина,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комплексообразующие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препараты);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приема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внутрь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применяемые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растворов,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одинаковый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референтный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одинаковыми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подобными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вспомогательными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сравниваемых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референтных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препаратах;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порошков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приготовления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растворов,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если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раствор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отвечает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подпунктов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пункта;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газами;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ушные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глазные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изготовленные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виде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растворов,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одинаковый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референтный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одинаковыми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подобными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вспомогательными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сравниваемых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референтным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концентрациях.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некоторые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вспомогательные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буферные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растворы,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консерванты,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корректирующие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плотность,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загустители)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могут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отличаться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доказательства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любым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способом,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концентрациях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влияют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местного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виде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растворов,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одинаковый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референтный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одинаковыми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подобными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вспомогательными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сравниваемых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референтным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концентрациях;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водными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растворами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предназначены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ингаляций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небулайзером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виде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назальных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спреев,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применяемые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помощью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практически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одинаковых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устройств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доставки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одинаковый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вспомогательные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концентрациях,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референтный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некоторые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вспомогательные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могут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отличаться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доказательства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любым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способом,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концентрациях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влияют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(исключение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гормоны,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противообструктивным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действием);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8)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виде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растворов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ректального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вагинального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одинаковый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референтный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одинаковыми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подобными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вспомогательными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сравниваемых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референтным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концентрациях,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некоторые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вспомогательные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могут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отличаться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доказательства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любым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способом,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концентрациях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влияют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2.3.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доказательства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эквивалентности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ин-виво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когда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существует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риск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возможные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различия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биодоступности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могут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привести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терапевтической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неэквивалентности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генерика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референс-препарату: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немедленным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высвобождением,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если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один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несколько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следующих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критериев: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узкий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спектр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терапевтического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(предел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эффективность/безопасность),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крутой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наклон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кривой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ответ;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документально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проблемы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биодоступности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бионеэквивалентности,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связанные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имеющих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отношения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растворению);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биоэквивалентность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могут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влиять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полиморфизм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вспомогательные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известно,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влияют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прохождение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желудочно-кишечном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тракте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ЖКТ),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проницаемость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ЖКТ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абсорбцию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стабильность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ЖКТ;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предназначенные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парентерального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(такие,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трансдермальные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пластыри,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суппозитории,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никотиновые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жевательные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резинки,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гели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тестостерона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трансдермальные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контрацептивы);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модифицированным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(пролонгированным,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замедленным)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высвобождением;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фиксированной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комбинацией,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минимум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требуется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ин-виво;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несистемного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орального,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назального,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офтальмологического,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дерматологического,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ректального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вагинального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абсорбции,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водными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растворами;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эквивалентность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доказывают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путем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терапевтической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эквивалентности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фармакодинамических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дерматофармакокинетических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ин-витро;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генерика,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представлено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другой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солью,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эфиром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исследований/исследований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биоэквивалентности,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доказывающие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отсутствие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фармакокинетике,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фармакодинамике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токсичности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генерика,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непредставления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доказательств,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рассматривается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новое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вещество.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2.4.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генериков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твердых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немедленного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высвобождения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приема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внутрь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концентрация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измеряется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жидкостях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(плазма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крови,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моча)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биоэквивалентности.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генериков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твердых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немедленного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высвобождения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приема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внутрь,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концентрацию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невозможно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измерить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жидкостях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организма,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фармакодинамических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сравнительной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терапевтической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эквивалентности.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2.5.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генерики,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регистрируемые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процедуре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биовейвер: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2.5.1.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субстанций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класса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БСК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удовлетворяют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следующим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условиям: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доказано,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субстанция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хорошо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растворима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полностью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абсорбируется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(класса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БСК);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очень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быстрая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(&gt;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85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%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мин)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одинаковая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растворимость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(85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%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мин)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ин-витро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тестируемого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референтного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продемонстрирована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требуемых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условиях;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вспомогательные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влияют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биодоступность,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одинаковы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количественно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качественно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референтным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препаратом.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разделе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5.3.1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модуля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растворения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ин-витро: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обоснование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процедуры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биовейвер,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альтернативы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фармакокинетических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участием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человека: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рисков,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доказательства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эквивалентности,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описание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исследуемого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референтном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технологического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процесса,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вспомогательные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могут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влиять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биодоступность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качественно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количественно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одинаковыми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генерике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референтном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препарате;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протокол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собственных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абсорбции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(проникаемости)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сериях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тестируемого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(серия,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годности,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объем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серии,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референтного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(источник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референтного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серия,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годности,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описание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обоснование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выбора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экспериментальных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ин-витро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(условия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подготовки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растворения,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отбора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проб,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описание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пробоподготовки);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валидация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методик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каждой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первичными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данными;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хроматограммы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временных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точках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забора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каждой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среды;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итоговая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статистика: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рассчитанные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площадей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пиков,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концентрации,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графики,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фактора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подобия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Процедура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биовейвер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идентичности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исследуемом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референтном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также,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когда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различные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относятся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классам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БСК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(высокая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растворимость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абсорбция).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фактора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подобия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учетом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следующих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условий: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минимум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временные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точки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исключением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нулевой);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временные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точки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одинаковы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двенадцать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индивидуальных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значений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каждой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временной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точки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каждого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среднего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значения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&gt;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85%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растворения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любого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относительное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стандартное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отклонение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коэффициент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вариации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любого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должно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быть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меньше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20%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точки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меньше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10%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начиная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второй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временной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точки.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2.5.2.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дополнительной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дозировки,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удовлетворяют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следующим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условиям: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одинаковый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процесс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дозировок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одинаковый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(активное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вспомогательные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дозировок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количественно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пропорциональный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соотношение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между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каждого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наполнителя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должно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быть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одинаково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дозировок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исключением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компонентов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покрытия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оболочек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капсул,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красителей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вкусовых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добавок).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наличии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разницы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пропорциональности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дозировок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подпункта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пункта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считается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выполненным,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если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подпунктов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пункта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выполняются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относительно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дозировки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используемого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биоэквивалентности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дозировок,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рассматривается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биовейвер: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(веществ)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5%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ядра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таблетки,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содержимого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капсулы;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одинаковый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различных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вспомогательных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входящих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ядро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таблетки,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содержимое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капсулы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дозировок;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наполнителя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других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вспомогательных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ядре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таблетки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содержимого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капсулы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должно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быть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одинаковым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рассматриваемых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дозировок.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2.6.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Адекватность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отказа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дополнительных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биоэквивалентности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растворения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ин-витро: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сходство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растворения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ин-витро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продемонстрировать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партиями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между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дополнительной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биоэквивалентности;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значениях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когда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достичь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надлежащего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растворения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дозировок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растворение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ин-витро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бывает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различным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дозировок;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подтвердить,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разница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возникает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субстанции,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дозировкой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референтного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Гибридный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гибридного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следующие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Модуле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краткую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обобщающую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обоснования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факты,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гибридным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отношению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соответствующему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референтному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препарату.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Обобщение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субстанции,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дозировках,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показаниях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способе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референтным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также,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биодоступности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биоэквивалентности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требуется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рисками.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отсутствия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элементов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следует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обоснование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отсутствия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соответствующем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разделе.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обзоре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уделяется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особое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внимание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следующим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элементам: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резюме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профиля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примесей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возможных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продуктов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разложения,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образующихся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хранении)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сериях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подлежит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реализации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рынке;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обновление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литературных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публикаций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рамках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регистрацию;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выполняется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путем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ссылок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статьи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рецензируемых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журналах;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каждый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пункт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известный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вытекающий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и/или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терапевтической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группы,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следует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проанализировать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обзорах/резюме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подкрепить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доказательствами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опубликованной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литературы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и/или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дополнительных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следует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дополнительную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доказывающую,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профили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и/или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отличаются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референтного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(резюме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собственных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исследований).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гибридного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следует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разделы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Модулей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III,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IV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Перечня.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дополнительных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воспроизведенных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гибридных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различные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соли/сложные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эфиры/комплексы/их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молекулы)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доказательства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никаких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фармакокинетике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молекулы,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фармакодинамике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и/или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токсичности,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существенно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влияют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профиль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безопасности/эффективности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(иначе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следует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рассматривать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новое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вещество);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другой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способ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применения/другая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парентерального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введения,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различия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между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внутриартериальным,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внутривенным,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внутримышечным,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подкожным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другими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введения)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новый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путь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способе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введения)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(безопасность/эффективность),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фармакокинетики,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доклинические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(например,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местная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переносимость),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если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применимо;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другая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дозировка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пути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введения/лекарственной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показаниям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сравнительной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биодоступности;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сверхбиодоступные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сохранении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интервала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дозирования,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снижением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предназначенные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достижения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сходной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концентрации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плазме/</w:t>
      </w:r>
      <w:proofErr w:type="gramStart"/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крови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сравнительной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биодоступности.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4.1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полученных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крови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плазмы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человека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сопровождается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приложением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отдельного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мастер-файла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плазму.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Мастер-файл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плазму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крови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самостоятельным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отдельным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значимые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подробные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плазмы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крови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человека,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исходного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сырья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субфракций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промежуточных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фракций,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компонентов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вспомогательных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каждый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центр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учреждение,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фракционирующие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(перерабатывающие)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плазму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человека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подготавливают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поддерживают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обновленном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состоянии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набор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подробной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значимой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мастер-файле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плазму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крови;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если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относится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компоненту,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полученному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плазмы,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плазмы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исходного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(сырья)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предусматривается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ссылка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мастер-файл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владельца.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4.1.1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Мастер-файл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владельца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следующую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плазме,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исходный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(сырье):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происхождение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плазмы: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центрах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учреждениях,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сбор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крови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(плазмы),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инспекции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разрешения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вида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деятельности,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эпидемиологические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инфекциях,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передающихся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кровь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регионе,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заготовка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крови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(плазмы);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центрах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учреждениях,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донаций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пулов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плазмы,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инспекционный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регуляторный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статус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центров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учреждений;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критерии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отбора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(исключения)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доноров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крови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(плазмы);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описание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действующей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позволяющей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отследить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путь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каждой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донации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учреждения,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собирают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кровь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(плазму),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готового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наоборот;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плазмы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статьям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(монографиям)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фармакопей;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собранной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крови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(плазмы)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пулов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наличие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возбудителей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инфекций,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пулов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плазмы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валидации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методик;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технические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контейнеров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сбора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крови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плазмы,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растворах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антикоагулянтов;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транспортировки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плазмы;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процедура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любого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используемого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карантина;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пула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плазмы;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описание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установленной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взаимодействия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между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полученного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плазмы,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центром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учреждением,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фракционирующим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перерабатывающим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плазму,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центром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учреждением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сбору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крови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(плазмы),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согласованные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плазму.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Мастер-файл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плазму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распространяется,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независимо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зарегистрированными,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находятся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процессе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стадии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4.1.2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Мастер-файл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плазму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подлежит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ежегодному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обновлению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повторной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экспертизе.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мастер-файл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плазму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подлежит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процедурой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4.2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отношении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вакцин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исходным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сырью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заменяются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мастер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файлом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вакцинного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антигена.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вакцины,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являющейся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вакциной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профилактики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гриппа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человека,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мастер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файл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вакцинного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антигена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каждого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антигена,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вакцины.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4.2.1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Мастер-файл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вакцинного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антигена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следующую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извлеченную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(Активная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субстанция)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модуля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"Качество".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вещество: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статье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(монографии)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фармакопей;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производственном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процессе,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исходных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сырье,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мерах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относительно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трансмиссивных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губчатых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энцефалопатий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посторонних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инфекционных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агентов,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помещениях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оборудовании;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стандартные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первичная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укупорочная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стабильность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4.2.2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вакцин,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новый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вакцинный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антиген,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мастер-файлы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вакцинного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антигена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каждый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вакцинный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антиген,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вакцины,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если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мастер-файл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вакцинного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антигена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вакцинный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антиген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отсутствует.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каждой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вакцине,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состоит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комбинации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вакцинных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антигенов,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независимо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один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антигенов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вакцин,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зарегистрированы.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мастер-файл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вакцинный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антиген,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мастер-файл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подлежит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процедурой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Биоаналогичный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(биоаналог,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биоподобный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биосимиляр)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5.1.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биоаналогичного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оригинальным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(референтным)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средством.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Модуле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резюме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обоснований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фактов,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показывающих,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подаваемый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биоаналогичным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(биоподобным)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оригинальному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(референтному)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препарату.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Резюме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дозировках,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показаниях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способе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аналогичной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оригинальном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(референтном)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препарате.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Модуле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вместе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краткой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фармаконадзора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держателя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представляется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рисками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заявляемый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биоаналогичный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(биоподобный)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5.2.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иммуногенность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биоаналогичного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производственной,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разработки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сравниваются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эталонным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референтным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рамках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Евразийского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экономического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союза.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Модулях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III,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IV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биосимиляра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следующая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информация: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сходства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молекулярных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биосимиляра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эталонного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(детали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первичной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структуре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структурам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высокого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порядка,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посттрансляционным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модификациям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(включая,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гликоформы),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чистоте,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примесям);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сходства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готового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(лекарственная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дозировка,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способ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стабильность,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профиль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примесей)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биосимиляра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эталонного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допускается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различие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профиле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примесей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вспомогательных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биосимиляра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референтного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принимается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внимание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наличие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новейших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технологий,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демонстрируется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выбранного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критериям,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профиль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примесей,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стабильность,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совместимость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вспомогательными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растворителями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упаковки),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целостность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(как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физико-химическом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уровне),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критерии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выбора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эталонного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различий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разработке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биосимиляра,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обладают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потенциальным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воздействием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дополнительные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животных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чтобы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охарактеризовать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различия;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описание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пакет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производственному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процессу,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начиная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разработки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векторов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экспрессии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банков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культуры/брожения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сбора,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очистки,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реакций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модификации,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наполнения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контейнеров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балк-продукта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готовой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хранения;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проводимые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ходе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разработки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валидации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упаковки/укупорки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(включая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целостность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предотвращения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микробного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загрязнения);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спецификация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биосимляра,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отражающая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контролирующая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важные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показатели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известные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эталонного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(такие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идентификация;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чистота;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активность;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молекулярная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гетерогенность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размеров,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заряда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гидрофобности,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возможно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определение;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степень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сиалирования;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отдельных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полипептидных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цепей;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гликозилирование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функциональной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области;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уровни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агрегации;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примеси,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белок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клетки-хозяина);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8)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стабильности;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9)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(неклинических)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лежит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подход,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рисков,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возможно,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следует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избегать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животных):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ин-витро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связывания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рецептором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клеточные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(например,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пролиферации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клеток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цитотоксичности)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доклиническими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исследованиями;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ин-виво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подходящем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виде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животных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была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изучена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фармакодинамическая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токсикологическая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эталонного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средства);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кривая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зависимости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("доза-эффект"),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начальной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схем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повышения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последующих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фармакологической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минимум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токсичности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многократном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введении,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токсикокинетики,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иммунных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ответов,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титры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антител,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перекрестная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реактивность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гомологичными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эндогенными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белками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нейтрализующая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способность;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местной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переносимости;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токсикологических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репродуктивной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токсичности,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генотоксичности,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мутагенности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канцерогенности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необходимости)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требуется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когда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токсичности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многократном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введении,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местной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переносимости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выявляют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потенциальные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риски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когда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известны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токсикологические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свойства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эталонного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(например,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известные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побочные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эталонного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репродуктивную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функцию);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10)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(характер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сложность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референтного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степень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сходства,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наблюдаемая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физико-химических,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будут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влиять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планирование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исследований):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фармакокинетические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(фармакокинетические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однократном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введении;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фармакокинетические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многократном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введении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наличии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зависимости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фармакокинетики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времени;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фармакокинетическое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биосимиляра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референтного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всасывание,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биодоступность,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(клиренс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полувыведения));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фармакодинамические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(фармакодинамические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оцениваются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подходящей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популяции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крутой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кривой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зависимости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доза-эффект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исследованиях;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фармакодинамические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маркеры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выбираются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зависимости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значимости);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сравнительные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вида,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тяжести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нежелательных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явлений/побочных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реакций;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иммуногенности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целевой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группе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(сравнение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образующихся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антител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потенциальные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последствия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иммунного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ответа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биосимиляра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референтного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иммуногенность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исследуется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популяции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пациентов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самым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высоким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риском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иммунного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ответа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иммунных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побочных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реакций;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обоснование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стратегии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антител,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выбор,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установление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времени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отбора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проб,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исходном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уровне,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объемы,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обработку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хранение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проб,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статистические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аналитические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антител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валидируются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намеченной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цели,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скрининговый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достаточной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чувствительности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нейтрализующих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антител;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наблюдения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иммуногенность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планируемой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длительности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предполагаемого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времени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антител,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меньше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месяцев,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другой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длительности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обоснование;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значимых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титров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антител,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стойкость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времени,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потенциальные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иммунного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ответа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последствия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требуется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период);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получаются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произведенного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путем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окончательного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процесса,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т.е.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регистрацию;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любых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отклонений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обоснование,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дополнительных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фармакокинетических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сравнивающих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фармакокинетические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профили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окончательным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ранним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составом;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спецификацию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описанием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важных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выявленных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потенциальных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проблем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эталонного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класса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биосимиляра)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фармаконадзора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биосимиляра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пострегистрационный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описанием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планируемых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пострегистрационных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мероприятий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основывающихся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минимизации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рисков,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образовательные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пациентов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лечащих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врачей);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экстраполирование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терапевтического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другое: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если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референтный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имеет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обоснование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отсутствия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биосимиляра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другим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показаниям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биосимиляра;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обосновании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отражается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опыт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доступность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литературы,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механизмов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референтного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каждого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(включая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степень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достоверности)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вовлеченных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рецепторов;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наличии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доказательств,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показаниях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вовлекаются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различные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центры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референтного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различные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рецепторы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клетки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мишени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профиль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различается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показаний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экстраполирования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следует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принять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внимание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факторы,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связанные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пациентом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(сопутствующее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лечение,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сопутствующие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заболевания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иммунный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статус),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факторы,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связанные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заболеванием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(реакции,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сходные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таковыми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клеток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мишеней);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объем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рассматривается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свете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совокупности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доказательств,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полученных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установлении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сопоставимости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биосимиляра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потенциальных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остающихся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неопределенностей.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Комбинированные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представляющих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собой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комбинацию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двух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известных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(Модули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1-5,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I-IV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Перечня).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Модуль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каждого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входящего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комбинированных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Модулях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III,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IV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заявляемых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комбинаций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хорошо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изученным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применением.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приемлемым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уровнем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хорошо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изучено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относятся,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например,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сырья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природного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происхождения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(деготь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березовый,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змеиный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яд,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продукты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пчеловодства,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пиявки,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желчь,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минералы)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витамины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витаминно-минеральные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комплексы,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растворы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антисептиков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(перекись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водорода,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йод,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бриллиантовый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зеленый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др.),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инъекций,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адсорбенты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(уголь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активированный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т.д.),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карминативные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группы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раздражающих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(меновазин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др.),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обволакивающих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Модули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Перечня.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Модулях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III,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IV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подробной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научной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библиографии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указываются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доклинические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характеристики.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хорошо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изученного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факторы,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учитывать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хорошо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изученного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компонентов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время,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используется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практике;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аспекты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частота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научных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публикаций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актуальности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последних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подачей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ссылкой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публикации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научных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источниках);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согласованность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научных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оценок.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хорошо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изученного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различных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различные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периоды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времени.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времени,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хорошо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изученного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первого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систематического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документированного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требуется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биоэквивалентности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относятся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категории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хорошо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изученным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применением.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включают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аспекты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ссылку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обзор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литературы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учетом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пострегистрационных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опубликованной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научной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литературы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относительно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эпидемиологических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особенно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эпидемиологических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документацию,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положительную,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отрицательную.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Библиографическая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ссылка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другие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источники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доказательств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(пострегистрационные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эпидемиологические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кроме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касающихся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доказательством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четко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объяснено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обосновано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источников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информации;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обоснование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доказанного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приемлемого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уровня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и/или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несмотря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отсутствие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некоторых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и/или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обзорах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объяснить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значимость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любых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касающихся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отличного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предлагается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обоснование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поводу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можно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считать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подобным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несмотря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существующие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различия;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пострегистрационный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опыт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других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периодический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обновляемый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последние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стране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зарубежными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производителями.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Растительные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растительного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происхождения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фармакологических,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токсикологических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доклиническим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(неклиническим)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включают: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(неклинических)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специфической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активности;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острой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хронической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токсичности;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местно-раздражающем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действии;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аллергизирующих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свойствах;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опыт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стране-производителе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других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странах.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относительно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аспектов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объеме.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сборов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растительного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сырья,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фито-чаев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обзор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научной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литературы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растениям,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входящих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Гомеопатические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гомеопатических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Модулям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IV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Перечня: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гомеопатических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нижеперечисленным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комплексе: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предназначены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перорального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наружного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этикетке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любой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относящейся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приведено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конкретного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терапевтического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степень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растворения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достаточной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гарантии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может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000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маточного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раствора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1/100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минимальной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аллопатии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отношении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наличие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аллопатическом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обязательного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наличия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рецепта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врача,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Модулей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IV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обзор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научной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литературы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гомеопатического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гомеопатических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упоминаемых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фармакопеях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монографиях;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комбинированных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гомеопатических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могут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привести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возможным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взаимодействиям,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синергетическим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аддитивным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различных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ингредиентов;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гомеопатических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ингредиенты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риск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токсических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других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неблагоприятных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воздействий,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особенно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когда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ингредиенты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концентрированы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низких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разведениях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(например,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1X,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2X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1C),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контролируются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должным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процессе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производства;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гомеопатических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предназначенных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инъекций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применяемых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офтальмологии;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предназначенные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целью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профилактики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серьезных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заболеваний;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гомеопатических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предназначенных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уязвимых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групп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(например,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новорожденные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беременные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пожилые,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пациенты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ослабленным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иммунитетом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др.):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Модуля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токсикологических,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инфекционного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агента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обоснование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подбора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различных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потенций,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опыта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Модуля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VI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гомеопатического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обоснование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подбора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различных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дозировок.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(листок-вкладыш)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указанием,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гомеопатическим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препаратом.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Витамины,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минералы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витамины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представляющих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собой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комплекс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витаминов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витаминов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минералов,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один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нижеследующих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материалов: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библиографический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обзор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вместе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эксперте;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научные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публикации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заявляемый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острой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хронической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токсичности.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Радиофармацевтические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радиофармацевтических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прекурсоров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Модуле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следующую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специфическую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информацию: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радиофармацевтическом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наборе,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снабжается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радиоактивной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поставки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производителем,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принимают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набора,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предназначенную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переноса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связывания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радионуклида.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Описание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радиофармацевтического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набора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подробные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набора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рекомендуемой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окончательной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обработки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Требуемые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радионуклида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описываются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если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применимо,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статьей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(монографией)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Фармакопеи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отсутствии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статей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(монографий)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статьям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(монографиям)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фармакопей,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признанных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действующими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территории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дополнение,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следует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описать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соединения,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радиоактивной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структуру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соединения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радиоактивной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меткой.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Анализируются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ядерные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реакции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радионуклидов.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материнский,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дочерний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радионуклиды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генератора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считаются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веществами;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природе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радионуклида,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подлинности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изотопа,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возможных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примесях,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носителе,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специфической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активности;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исходные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включают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целевые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облучения;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рассмотрение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химической/радиохимической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чистоты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связь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биораспределением;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описание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радионуклидной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чистоты,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радиохимической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чистоты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специфической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активности;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генераторов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подробные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дочерних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радионуклидов.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генераторов-элюатов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радионуклидов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других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компонентов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генератора;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массы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молекулы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только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радиофармацевтическим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наборам.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радионуклидов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радиоактивность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выражается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беккерелях,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если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времени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часового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пояса.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Указывается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радиоктивности;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8)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являющегося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радиофармацевтическим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набором,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включают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свойств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радиоактивной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радиохимическую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радионуклидную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чистоту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соединения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радиоактивной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меткой.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Любой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радиоактивной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подлежит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установлению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подлинности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количественному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определению;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9)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стабильности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изотопных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генераторов,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изотопных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наборов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радиоактивной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меткой.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Указывается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стабильность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радиофармацевтических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контейнерах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многоразового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использования.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Модуле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указываются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аспекты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дозиметрии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(действие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орган/ткань).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Показатель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поглощенной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рассчитывается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международно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признанных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единиц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пути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введения.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Модуле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IV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Перечня,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если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применимо,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обзорах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(Модуль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обоснование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отсутствия.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радиофармацевтического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прекурсора,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предназначенного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только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прежде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возможных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последствиях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недостаточной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диссоциации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in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vivo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конъюгата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радиоактивной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меткой,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т.е.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вопросы,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связанные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свободного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радионуклида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пациентов.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дополнение,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относительно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факторов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риска,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т.е.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воздействия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персонал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больницы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окружающую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среду.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частности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следующая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информация: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Положения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Модуля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радиофармацевтических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прекурсоров,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выше,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если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применимо.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Модуле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относительно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токсичности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однократном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многократном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введении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надлежащей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практики.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мутагенность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радионуклидов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считаются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применимыми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конкретном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относительно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химической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токсичности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распределения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"холодного"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нуклида.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Модуле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IV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полученная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ходе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прекурсора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самого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себе,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считается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значимой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радиофармацевтического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прекурсора,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предназначенного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исключительно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радиоактивной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метки.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подтверждающая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радиофармацевтического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прекурсора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присоединении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молекулам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носителя.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Орфанные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орфанных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положительное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выдается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обязательство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условиях: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выполнения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программы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будут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являться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соотношения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"польза-риск";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строгим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наблюдением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врача;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немедленного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уведомления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любых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побочных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возникших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орфанного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предпринятых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мерах.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выполнения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получаемую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программы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ежегодной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соотношения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"польза-риск"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орфанного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другая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орфанном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недостаточности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передовой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терапии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высокотехнологических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разделу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78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Трансфер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переноса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(трансфера)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технологических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процессов,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дополнительно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следующие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документы: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договор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переносе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технологических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процессов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между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отечественным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зарубежным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производителем;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трансфера,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включающего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описание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проекта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трансфера,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масштаб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трансфера,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критические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параметры,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полученные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дополнительной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площадками,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заключительные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выводы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трансфера;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валидации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процессов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отечественной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площадке;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исходного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сырья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(активной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субстанции,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вспомогательных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используемого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отечественной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площадке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влияет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процесс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готовый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продукт;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отечественной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площадке,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зарубежного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(одинаковый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профиль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примесей,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фармакокинетический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профиль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растворения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твердых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ин-витро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биоэквивалентности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произведенных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площадках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отсутствия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обоснование).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переносе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(трансфере)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технологических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процессов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обеспечивает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обеспечения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площадке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обеспечения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площадки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Казахстана.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Перерегистрация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окончания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приложения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зарубежными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Модули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1-3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Дополнительно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IV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зарубежными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Модуля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пострегистрационных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рисками;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периодический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последние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нахождения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рынке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кратким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аутентичным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переводом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языка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русский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язык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разделов.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перерегистрацию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IA,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пояснительная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записка,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обоснование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Подача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двух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месяцев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утверждения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стране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держателя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</w:t>
      </w:r>
      <w:r w:rsidR="00864EB4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пунктам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Б.I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(обновленные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разделы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(сертификат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3-х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серий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субстанции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сертификат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субстанции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сертификат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монографии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Европейской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Фармакопеи,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протокол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аналитический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паспорт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изучению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стабильности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готового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продукта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долгосрочных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ускоренных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стабильности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субстанции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минимум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месяцев.)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субстанция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вносимыми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изменениями)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Модуля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Приложения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(обновленные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разделы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3.2.S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3.2.Р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вносимыми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изменениями);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пунктам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Б.II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(обновленный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раздел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готового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продукта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промышленных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серий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(сертификат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протокол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анализа),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серия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совпадает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серией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вносимыми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изменениями)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Модуль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Приложения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(обновленные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разделы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3.2.P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вносимыми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изменениями).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Ускоренная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ускоренной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процедуры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снижаются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Ускоренная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случаях: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предназначения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профилактики,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лечения,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диагностики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редких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заболеваний;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предотвращения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чрезвычайных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ситуаций,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возникновения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устранении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последствий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эпидемии,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пандемии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инфекционных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заболеваний;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участвующих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процедуре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совместной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ВОЗ,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Приложением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Серии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Технических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докладов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ВОЗ,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996.,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2016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"Процедура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совместной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между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группой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предварительной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оценке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Всемирной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(ВОЗ)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национальными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регулирования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ускоренной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национальной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продуктов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вакцин,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прошедших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предварительную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квалификацию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ВОЗ".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43E68" w:rsidRPr="00BD47BC" w:rsidTr="00864EB4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7" w:name="z659"/>
            <w:bookmarkEnd w:id="7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средств</w:t>
            </w:r>
          </w:p>
        </w:tc>
      </w:tr>
    </w:tbl>
    <w:p w:rsidR="00C43E68" w:rsidRPr="00BD47BC" w:rsidRDefault="00C43E68" w:rsidP="00864EB4">
      <w:pPr>
        <w:pStyle w:val="a6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Стандарт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государственной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услуги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"Выдача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заключения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о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безопасности,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качестве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и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эффективности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лекарственных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средств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и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медицинских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изделий"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3238"/>
        <w:gridCol w:w="5728"/>
      </w:tblGrid>
      <w:tr w:rsidR="00C43E68" w:rsidRPr="00BD47BC" w:rsidTr="00864EB4">
        <w:tc>
          <w:tcPr>
            <w:tcW w:w="1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</w:p>
        </w:tc>
        <w:tc>
          <w:tcPr>
            <w:tcW w:w="30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Республиканское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предприятие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хозяйственного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"Национальный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центр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изделий"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товаров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Министерства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услугодатель)</w:t>
            </w:r>
          </w:p>
        </w:tc>
      </w:tr>
      <w:tr w:rsidR="00C43E68" w:rsidRPr="00BD47BC" w:rsidTr="00864EB4">
        <w:tc>
          <w:tcPr>
            <w:tcW w:w="1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30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услугодатель;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веб-портал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"электронного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правительства"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www.gov.kz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портал).</w:t>
            </w:r>
          </w:p>
        </w:tc>
      </w:tr>
      <w:tr w:rsidR="00C43E68" w:rsidRPr="00BD47BC" w:rsidTr="00864EB4">
        <w:tc>
          <w:tcPr>
            <w:tcW w:w="1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услугополучателе</w:t>
            </w:r>
          </w:p>
        </w:tc>
        <w:tc>
          <w:tcPr>
            <w:tcW w:w="30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юридические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услугополучатель)</w:t>
            </w:r>
          </w:p>
        </w:tc>
      </w:tr>
      <w:tr w:rsidR="00C43E68" w:rsidRPr="00BD47BC" w:rsidTr="00864EB4">
        <w:tc>
          <w:tcPr>
            <w:tcW w:w="1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30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(двухсот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десяти)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двадцати)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ІА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(тридцати)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ІБ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(девяноста)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ІБ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(шестидесяти)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ускоренной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двадцати)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(девяноста)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степенью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высокой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степенью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шестидесяти)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(девяноста)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(без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(шестидесяти)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(восьмидесяти)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ускоренной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(двадцати)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Максимально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допустимое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ожидания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сдачи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пакета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минут;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Максимально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допустимое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обслуживания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минут.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Условия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приостановления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входят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сроки: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1)предоставления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запросу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этапов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рассмотрение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услугодателем;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2)организации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3)организации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совета;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4)согласования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итоговых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документов.</w:t>
            </w:r>
          </w:p>
        </w:tc>
      </w:tr>
      <w:tr w:rsidR="00C43E68" w:rsidRPr="00BD47BC" w:rsidTr="00864EB4">
        <w:tc>
          <w:tcPr>
            <w:tcW w:w="1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7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30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(частично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автоматизированная)/бумажная</w:t>
            </w:r>
          </w:p>
        </w:tc>
      </w:tr>
      <w:tr w:rsidR="00C43E68" w:rsidRPr="00BD47BC" w:rsidTr="00864EB4">
        <w:tc>
          <w:tcPr>
            <w:tcW w:w="1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30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Выдача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>приложениям</w:t>
            </w:r>
            <w:r w:rsid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>14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>15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мотивированный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отказе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основаниям,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пунктом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Форма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электронная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Условие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Через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Выдача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>приложениям</w:t>
            </w:r>
            <w:r w:rsid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>11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>12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мотивированный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отказе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основаниям,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пунктом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Форма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бумажная.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Условие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Через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Условие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невостребованных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обращении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обеспечивает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восьмидесяти)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</w:t>
            </w:r>
          </w:p>
        </w:tc>
      </w:tr>
      <w:tr w:rsidR="00C43E68" w:rsidRPr="00BD47BC" w:rsidTr="00864EB4">
        <w:tc>
          <w:tcPr>
            <w:tcW w:w="1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оплаты,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взимаемой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взимания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30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Оплата,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взимаемая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устанавливается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прейскурантом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>приказом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августа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2017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671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реализуемые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субъектом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монополии"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(зарегистрирован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Реестре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правовых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16002)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безналичной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расчетный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счет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</w:p>
        </w:tc>
      </w:tr>
      <w:tr w:rsidR="00C43E68" w:rsidRPr="00BD47BC" w:rsidTr="00864EB4">
        <w:tc>
          <w:tcPr>
            <w:tcW w:w="1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7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График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</w:p>
        </w:tc>
        <w:tc>
          <w:tcPr>
            <w:tcW w:w="30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понедельника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пятницу,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9.00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17-00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перерывом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13.00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14.00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кроме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выходных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праздничных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19" w:anchor="z205" w:history="1">
              <w:r w:rsidRP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Трудовому</w:t>
              </w:r>
              <w:r w:rsid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кодексу</w:t>
              </w:r>
            </w:hyperlink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ноября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2015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Трудовой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кодекс).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портала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круглосуточно,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перерывов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связи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ремонтных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обращении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окончания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рабочего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времени,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выходные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праздничные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Трудовому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кодексу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следующим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рабочим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днем).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Условие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обслуживания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услугодателем: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Государственная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оказывается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порядке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очереди,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предварительной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записи,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ускоренного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обслуживания.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Адреса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размещены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интернет-ресурсе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www.ndda.kz;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портале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www.egov.kz</w:t>
            </w:r>
          </w:p>
        </w:tc>
      </w:tr>
      <w:tr w:rsidR="00C43E68" w:rsidRPr="00BD47BC" w:rsidTr="00864EB4">
        <w:tc>
          <w:tcPr>
            <w:tcW w:w="1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Перечень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30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услугодателю: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>приложению</w:t>
            </w:r>
            <w:r w:rsid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>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>приложению</w:t>
            </w:r>
            <w:r w:rsid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>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>приложению</w:t>
            </w:r>
            <w:r w:rsid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>2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>приложению</w:t>
            </w:r>
            <w:r w:rsid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>3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>приложению</w:t>
            </w:r>
            <w:r w:rsid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>2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являющихся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аппаратами,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приборами,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оборудованием),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тест-штаммы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микроорганизмов,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клеток,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реагентов,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воспроизводимости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количествах,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достаточных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трехкратных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остаточным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шести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месяцев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случаев,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испытаний);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оплату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портал: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>приложению</w:t>
            </w:r>
            <w:r w:rsid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>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>приложению</w:t>
            </w:r>
            <w:r w:rsid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>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>приложению</w:t>
            </w:r>
            <w:r w:rsid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>2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>приложению</w:t>
            </w:r>
            <w:r w:rsid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>3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>приложению</w:t>
            </w:r>
            <w:r w:rsid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>2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реагенты,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воспроизводимости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предоставляет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Центр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обслуживания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ЦОЗ)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количествах,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достаточных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трехкратных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остаточным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шести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месяцев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случаев,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испытаний);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оплату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Сведения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удостоверяющем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личность,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(перерегистрации)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юридического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свидетельства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индивидуального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предпринимателя,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содержащиеся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информационных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системах,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информационных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через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шлюз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"электронного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правительства".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Услугополучатель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составляющих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охраняемую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тайну,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содержащихся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информационных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системах,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Подтверждением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принятия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бумажном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отметка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ЦОЗ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времени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пакета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документов.</w:t>
            </w:r>
          </w:p>
        </w:tc>
      </w:tr>
      <w:tr w:rsidR="00C43E68" w:rsidRPr="00BD47BC" w:rsidTr="00864EB4">
        <w:tc>
          <w:tcPr>
            <w:tcW w:w="1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7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отказа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30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недостоверности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(сведений),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содержащихся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них;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несоответствие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объектов,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вступившее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силу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решение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(приговор)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запрещении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отдельных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вступившее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силу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решение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суда,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лишен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связанного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неполного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пакета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перечню,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пунктом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истекшим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отказывает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заявления.</w:t>
            </w:r>
          </w:p>
        </w:tc>
      </w:tr>
      <w:tr w:rsidR="00C43E68" w:rsidRPr="00BD47BC" w:rsidTr="00864EB4">
        <w:tc>
          <w:tcPr>
            <w:tcW w:w="1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7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учетом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особенностей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30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договор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оплату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прейскурантом,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73A5E"/>
                <w:sz w:val="20"/>
                <w:szCs w:val="20"/>
                <w:u w:val="single"/>
                <w:lang w:eastAsia="ru-RU"/>
              </w:rPr>
              <w:t>приказом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августа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2017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671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реализуемые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субъектом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монополии"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(зарегистрирован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Реестре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правовых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16002).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Полномочия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оформляются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гражданским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через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портал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ЭЦП.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Услугополучатель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порядке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статусе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режиме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удаленного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доступа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посредством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"личного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кабинета"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информационной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контакт-центра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вопросам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Услугодатель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запрашивает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разъяснения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уточнения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конкретным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положениям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Переписка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путем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формирования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через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информационную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бумажных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через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ЦОЗ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Единый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контакт-центр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вопросам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1414.</w:t>
            </w:r>
          </w:p>
        </w:tc>
      </w:tr>
      <w:tr w:rsidR="00C43E68" w:rsidRPr="00BD47BC" w:rsidTr="00864EB4">
        <w:tc>
          <w:tcPr>
            <w:tcW w:w="1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Порядок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обжалования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решений,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(бездействия)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вопросам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30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Жалоба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подлежит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рассмотрению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(пять)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рабочих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Мотивированный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рассмотрения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жалобы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направляется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почте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нарочно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канцелярии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Жалоба,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поступившая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подлежит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рассмотрению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(пятнадцати)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рабочих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несогласия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обращается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порядке.</w:t>
            </w:r>
          </w:p>
        </w:tc>
      </w:tr>
    </w:tbl>
    <w:p w:rsidR="00C43E68" w:rsidRPr="00BD47BC" w:rsidRDefault="00C43E68" w:rsidP="00BD47BC">
      <w:pPr>
        <w:pStyle w:val="a6"/>
        <w:jc w:val="both"/>
        <w:rPr>
          <w:rFonts w:ascii="Arial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43E68" w:rsidRPr="00BD47BC" w:rsidTr="00864EB4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8" w:name="z661"/>
            <w:bookmarkEnd w:id="8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средств</w:t>
            </w:r>
          </w:p>
        </w:tc>
      </w:tr>
      <w:tr w:rsidR="00C43E68" w:rsidRPr="00BD47BC" w:rsidTr="00864EB4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9" w:name="z662"/>
            <w:bookmarkEnd w:id="9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C43E68" w:rsidRPr="00864EB4" w:rsidRDefault="00C43E68" w:rsidP="00864EB4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>Уведомление</w:t>
      </w:r>
      <w:r w:rsidR="00BD47BC"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>об</w:t>
      </w:r>
      <w:r w:rsidR="00BD47BC"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>отказе</w:t>
      </w:r>
      <w:r w:rsidR="00BD47BC"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BD47BC"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>приеме</w:t>
      </w:r>
      <w:r w:rsidR="00BD47BC"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>документов</w:t>
      </w:r>
    </w:p>
    <w:p w:rsidR="00864EB4" w:rsidRDefault="00BD47BC" w:rsidP="00864EB4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Руководствуясь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пунктом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статьи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19-1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Закона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апреля</w:t>
      </w:r>
      <w:r w:rsidR="00864EB4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2013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услугах",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РГП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ПХВ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"Национальный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центр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 w:rsidR="00864EB4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Комитета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 w:rsidR="00864EB4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товаров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Министерства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отказывает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приеме</w:t>
      </w:r>
      <w:r w:rsidR="00864EB4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оказание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"Выдача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 w:rsidR="00864EB4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ввиду:</w:t>
      </w:r>
    </w:p>
    <w:p w:rsidR="00864EB4" w:rsidRDefault="00BD47BC" w:rsidP="00864EB4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__________________________________________________________________________;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__________________________________________________________________________;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….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Ф.И.О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(уполномоченного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работника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услугодателя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Исполнитель: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Ф.И.О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</w:t>
      </w:r>
    </w:p>
    <w:p w:rsidR="00864EB4" w:rsidRDefault="00BD47BC" w:rsidP="00864EB4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Телефон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</w:t>
      </w:r>
    </w:p>
    <w:p w:rsidR="00C43E68" w:rsidRPr="00BD47BC" w:rsidRDefault="00BD47BC" w:rsidP="00864EB4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"___"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20__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год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43E68" w:rsidRPr="00BD47BC" w:rsidTr="00864EB4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0" w:name="z664"/>
            <w:bookmarkEnd w:id="10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средств</w:t>
            </w:r>
          </w:p>
        </w:tc>
      </w:tr>
      <w:tr w:rsidR="00C43E68" w:rsidRPr="00BD47BC" w:rsidTr="00864EB4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1" w:name="z665"/>
            <w:bookmarkEnd w:id="11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C43E68" w:rsidRDefault="00C43E68" w:rsidP="00864EB4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>Отчет</w:t>
      </w:r>
      <w:r w:rsidR="00BD47BC"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>начальной</w:t>
      </w:r>
      <w:r w:rsidR="00BD47BC"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BD47BC"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>(валидации</w:t>
      </w:r>
      <w:r w:rsidR="00BD47BC"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>регистрационного</w:t>
      </w:r>
      <w:r w:rsidR="00BD47BC"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>досье)</w:t>
      </w:r>
      <w:r w:rsidR="00BD47BC"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>лекарственного</w:t>
      </w:r>
      <w:r w:rsidR="00BD47BC"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64EB4">
        <w:rPr>
          <w:rFonts w:ascii="Arial" w:hAnsi="Arial" w:cs="Arial"/>
          <w:b/>
          <w:color w:val="1E1E1E"/>
          <w:sz w:val="20"/>
          <w:szCs w:val="20"/>
          <w:lang w:eastAsia="ru-RU"/>
        </w:rPr>
        <w:t>средства</w:t>
      </w:r>
    </w:p>
    <w:p w:rsidR="00864EB4" w:rsidRPr="00864EB4" w:rsidRDefault="00864EB4" w:rsidP="00864EB4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4624"/>
        <w:gridCol w:w="1508"/>
        <w:gridCol w:w="581"/>
        <w:gridCol w:w="831"/>
        <w:gridCol w:w="1430"/>
      </w:tblGrid>
      <w:tr w:rsidR="00C43E68" w:rsidRPr="00BD47BC" w:rsidTr="00864EB4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начальная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(валидация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</w:p>
        </w:tc>
      </w:tr>
      <w:tr w:rsidR="00C43E68" w:rsidRPr="00BD47BC" w:rsidTr="00864EB4">
        <w:tc>
          <w:tcPr>
            <w:tcW w:w="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807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Фамилия,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  <w:tc>
          <w:tcPr>
            <w:tcW w:w="10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64EB4">
        <w:tc>
          <w:tcPr>
            <w:tcW w:w="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807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  <w:tc>
          <w:tcPr>
            <w:tcW w:w="10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64EB4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средстве</w:t>
            </w:r>
          </w:p>
        </w:tc>
      </w:tr>
      <w:tr w:rsidR="00C43E68" w:rsidRPr="00BD47BC" w:rsidTr="00864EB4">
        <w:tc>
          <w:tcPr>
            <w:tcW w:w="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807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заявки</w:t>
            </w:r>
          </w:p>
        </w:tc>
        <w:tc>
          <w:tcPr>
            <w:tcW w:w="10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64EB4">
        <w:tc>
          <w:tcPr>
            <w:tcW w:w="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807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Торговое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10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64EB4">
        <w:tc>
          <w:tcPr>
            <w:tcW w:w="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807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Международное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непатентованное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МНН)</w:t>
            </w:r>
          </w:p>
        </w:tc>
        <w:tc>
          <w:tcPr>
            <w:tcW w:w="10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64EB4">
        <w:tc>
          <w:tcPr>
            <w:tcW w:w="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807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10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64EB4">
        <w:tc>
          <w:tcPr>
            <w:tcW w:w="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807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Дозировка</w:t>
            </w:r>
          </w:p>
        </w:tc>
        <w:tc>
          <w:tcPr>
            <w:tcW w:w="10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64EB4">
        <w:tc>
          <w:tcPr>
            <w:tcW w:w="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807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Концентрация</w:t>
            </w:r>
          </w:p>
        </w:tc>
        <w:tc>
          <w:tcPr>
            <w:tcW w:w="10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64EB4">
        <w:tc>
          <w:tcPr>
            <w:tcW w:w="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3807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</w:t>
            </w:r>
          </w:p>
        </w:tc>
        <w:tc>
          <w:tcPr>
            <w:tcW w:w="10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64EB4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</w:tr>
      <w:tr w:rsidR="00C43E68" w:rsidRPr="00BD47BC" w:rsidTr="00864EB4">
        <w:tc>
          <w:tcPr>
            <w:tcW w:w="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</w:p>
        </w:tc>
        <w:tc>
          <w:tcPr>
            <w:tcW w:w="126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(первичная,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вторичная)</w:t>
            </w:r>
          </w:p>
        </w:tc>
        <w:tc>
          <w:tcPr>
            <w:tcW w:w="3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72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единиц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упаковке</w:t>
            </w:r>
          </w:p>
        </w:tc>
      </w:tr>
      <w:tr w:rsidR="00C43E68" w:rsidRPr="00BD47BC" w:rsidTr="00864EB4">
        <w:tc>
          <w:tcPr>
            <w:tcW w:w="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5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64EB4">
        <w:tc>
          <w:tcPr>
            <w:tcW w:w="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5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64EB4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</w:t>
            </w:r>
          </w:p>
        </w:tc>
      </w:tr>
      <w:tr w:rsidR="00C43E68" w:rsidRPr="00BD47BC" w:rsidTr="00864EB4">
        <w:tc>
          <w:tcPr>
            <w:tcW w:w="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</w:p>
        </w:tc>
        <w:tc>
          <w:tcPr>
            <w:tcW w:w="126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3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72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Юридический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</w:tr>
      <w:tr w:rsidR="00C43E68" w:rsidRPr="00BD47BC" w:rsidTr="00864EB4">
        <w:tc>
          <w:tcPr>
            <w:tcW w:w="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5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126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64EB4">
        <w:tc>
          <w:tcPr>
            <w:tcW w:w="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5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126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64EB4">
        <w:tc>
          <w:tcPr>
            <w:tcW w:w="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5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Упаковщик</w:t>
            </w:r>
          </w:p>
        </w:tc>
        <w:tc>
          <w:tcPr>
            <w:tcW w:w="126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64EB4">
        <w:tc>
          <w:tcPr>
            <w:tcW w:w="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25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</w:p>
        </w:tc>
        <w:tc>
          <w:tcPr>
            <w:tcW w:w="126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64EB4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Порядок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отпуска</w:t>
            </w:r>
          </w:p>
        </w:tc>
      </w:tr>
      <w:tr w:rsidR="00C43E68" w:rsidRPr="00BD47BC" w:rsidTr="00864EB4">
        <w:tc>
          <w:tcPr>
            <w:tcW w:w="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отпуска: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(необходимое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отметить)</w:t>
            </w:r>
          </w:p>
        </w:tc>
        <w:tc>
          <w:tcPr>
            <w:tcW w:w="1432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рецепту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рецепта</w:t>
            </w:r>
          </w:p>
        </w:tc>
      </w:tr>
      <w:tr w:rsidR="00C43E68" w:rsidRPr="00BD47BC" w:rsidTr="00864EB4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торговым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</w:t>
            </w:r>
          </w:p>
        </w:tc>
      </w:tr>
      <w:tr w:rsidR="00C43E68" w:rsidRPr="00BD47BC" w:rsidTr="00864EB4">
        <w:tc>
          <w:tcPr>
            <w:tcW w:w="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4857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43E68" w:rsidRPr="00BD47BC" w:rsidTr="00864EB4">
        <w:tc>
          <w:tcPr>
            <w:tcW w:w="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57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64EB4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полноты,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оформления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</w:p>
        </w:tc>
      </w:tr>
      <w:tr w:rsidR="00C43E68" w:rsidRPr="00BD47BC" w:rsidTr="00864EB4">
        <w:tc>
          <w:tcPr>
            <w:tcW w:w="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сформировано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разделам,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страницы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пронумерованы,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составлена</w:t>
            </w:r>
          </w:p>
        </w:tc>
        <w:tc>
          <w:tcPr>
            <w:tcW w:w="1432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43E68" w:rsidRPr="00BD47BC" w:rsidTr="00864EB4">
        <w:tc>
          <w:tcPr>
            <w:tcW w:w="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перечню</w:t>
            </w:r>
          </w:p>
        </w:tc>
        <w:tc>
          <w:tcPr>
            <w:tcW w:w="1432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43E68" w:rsidRPr="00BD47BC" w:rsidTr="00864EB4">
        <w:tc>
          <w:tcPr>
            <w:tcW w:w="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цветных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макетов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печатью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0" w:anchor="z8" w:history="1">
              <w:r w:rsidRP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Правилам</w:t>
              </w:r>
            </w:hyperlink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техники,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приказом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социального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развития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апреля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2015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227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(зарегистрирован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Реестре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правовых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11088)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Приказ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227)</w:t>
            </w:r>
          </w:p>
        </w:tc>
        <w:tc>
          <w:tcPr>
            <w:tcW w:w="1432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43E68" w:rsidRPr="00BD47BC" w:rsidTr="00864EB4">
        <w:tc>
          <w:tcPr>
            <w:tcW w:w="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Текст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макетов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этикеток,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стикеров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1" w:anchor="z3" w:history="1">
              <w:r w:rsidRP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Приказу</w:t>
              </w:r>
            </w:hyperlink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32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43E68" w:rsidRPr="00BD47BC" w:rsidTr="00864EB4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</w:tr>
      <w:tr w:rsidR="00C43E68" w:rsidRPr="00BD47BC" w:rsidTr="00864EB4">
        <w:tc>
          <w:tcPr>
            <w:tcW w:w="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запрещенных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красителей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</w:t>
            </w:r>
          </w:p>
        </w:tc>
        <w:tc>
          <w:tcPr>
            <w:tcW w:w="1432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43E68" w:rsidRPr="00BD47BC" w:rsidTr="00864EB4">
        <w:tc>
          <w:tcPr>
            <w:tcW w:w="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крови,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тканей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животных</w:t>
            </w:r>
          </w:p>
        </w:tc>
        <w:tc>
          <w:tcPr>
            <w:tcW w:w="1432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43E68" w:rsidRPr="00BD47BC" w:rsidTr="00864EB4">
        <w:tc>
          <w:tcPr>
            <w:tcW w:w="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наркотических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психотропных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прекурсоров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Таблицу,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позицию)</w:t>
            </w:r>
          </w:p>
        </w:tc>
        <w:tc>
          <w:tcPr>
            <w:tcW w:w="1432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43E68" w:rsidRPr="00BD47BC" w:rsidTr="00864EB4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предмет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нем:</w:t>
            </w:r>
          </w:p>
        </w:tc>
      </w:tr>
      <w:tr w:rsidR="00C43E68" w:rsidRPr="00BD47BC" w:rsidTr="00864EB4">
        <w:tc>
          <w:tcPr>
            <w:tcW w:w="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сходство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неблагозвучными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выражениями</w:t>
            </w:r>
          </w:p>
        </w:tc>
        <w:tc>
          <w:tcPr>
            <w:tcW w:w="1432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43E68" w:rsidRPr="00BD47BC" w:rsidTr="00864EB4">
        <w:tc>
          <w:tcPr>
            <w:tcW w:w="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заблуждение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относительно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истинного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1432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43E68" w:rsidRPr="00BD47BC" w:rsidTr="00864EB4">
        <w:tc>
          <w:tcPr>
            <w:tcW w:w="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сходства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МНН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сходные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1432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43E68" w:rsidRPr="00BD47BC" w:rsidTr="00864EB4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фармакологическом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</w:tr>
      <w:tr w:rsidR="00C43E68" w:rsidRPr="00BD47BC" w:rsidTr="00864EB4">
        <w:tc>
          <w:tcPr>
            <w:tcW w:w="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структуры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оформления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2" w:anchor="z7" w:history="1">
              <w:r w:rsidRP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Правилам</w:t>
              </w:r>
            </w:hyperlink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оформления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приказом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социального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развития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2015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414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(зарегистрирован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Реестре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правовых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11495)</w:t>
            </w:r>
          </w:p>
        </w:tc>
        <w:tc>
          <w:tcPr>
            <w:tcW w:w="1432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64EB4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</w:p>
        </w:tc>
      </w:tr>
      <w:tr w:rsidR="00C43E68" w:rsidRPr="00BD47BC" w:rsidTr="00864EB4">
        <w:tc>
          <w:tcPr>
            <w:tcW w:w="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структуры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3" w:anchor="z9" w:history="1">
              <w:r w:rsidRP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Правил</w:t>
              </w:r>
            </w:hyperlink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составления,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нормативно-технического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ноября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2009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754.</w:t>
            </w:r>
          </w:p>
        </w:tc>
        <w:tc>
          <w:tcPr>
            <w:tcW w:w="1432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64EB4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Заключения:</w:t>
            </w:r>
          </w:p>
        </w:tc>
      </w:tr>
      <w:tr w:rsidR="00C43E68" w:rsidRPr="00BD47BC" w:rsidTr="00864EB4">
        <w:tc>
          <w:tcPr>
            <w:tcW w:w="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отказать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дальнейшей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обоснованием)</w:t>
            </w:r>
          </w:p>
        </w:tc>
        <w:tc>
          <w:tcPr>
            <w:tcW w:w="1432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64EB4">
        <w:tc>
          <w:tcPr>
            <w:tcW w:w="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продолжить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экспертизу</w:t>
            </w:r>
          </w:p>
        </w:tc>
        <w:tc>
          <w:tcPr>
            <w:tcW w:w="1432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864EB4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Руководитель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структурного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подразделения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</w:t>
      </w:r>
    </w:p>
    <w:p w:rsidR="00864EB4" w:rsidRDefault="00864EB4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</w:p>
    <w:p w:rsidR="00864EB4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</w:t>
      </w:r>
    </w:p>
    <w:p w:rsidR="00864EB4" w:rsidRDefault="00864EB4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43E68" w:rsidRPr="00BD47BC" w:rsidTr="00864EB4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2" w:name="z667"/>
            <w:bookmarkEnd w:id="12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средств</w:t>
            </w:r>
          </w:p>
        </w:tc>
      </w:tr>
      <w:tr w:rsidR="00C43E68" w:rsidRPr="00BD47BC" w:rsidTr="00864EB4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3" w:name="z668"/>
            <w:bookmarkEnd w:id="13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C43E68" w:rsidRPr="00BD47BC" w:rsidRDefault="00C43E68" w:rsidP="00864EB4">
      <w:pPr>
        <w:pStyle w:val="a6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Отчет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начальной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экспертизы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(валидации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регистрационного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досье)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изменений,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вносимых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в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регистрационное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досье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лекарственного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средства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044"/>
        <w:gridCol w:w="2644"/>
        <w:gridCol w:w="1175"/>
        <w:gridCol w:w="2111"/>
      </w:tblGrid>
      <w:tr w:rsidR="00C43E68" w:rsidRPr="00BD47BC" w:rsidTr="00864EB4">
        <w:tc>
          <w:tcPr>
            <w:tcW w:w="5000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начальная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(валидация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вносимых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</w:p>
        </w:tc>
      </w:tr>
      <w:tr w:rsidR="00C43E68" w:rsidRPr="00BD47BC" w:rsidTr="00864EB4">
        <w:tc>
          <w:tcPr>
            <w:tcW w:w="1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069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Фамилия,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  <w:tc>
          <w:tcPr>
            <w:tcW w:w="1784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64EB4">
        <w:tc>
          <w:tcPr>
            <w:tcW w:w="1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069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  <w:tc>
          <w:tcPr>
            <w:tcW w:w="1784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64EB4">
        <w:tc>
          <w:tcPr>
            <w:tcW w:w="5000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являются:</w:t>
            </w:r>
          </w:p>
        </w:tc>
      </w:tr>
      <w:tr w:rsidR="00C43E68" w:rsidRPr="00BD47BC" w:rsidTr="00864EB4">
        <w:tc>
          <w:tcPr>
            <w:tcW w:w="1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9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84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вносимые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</w:tr>
      <w:tr w:rsidR="00C43E68" w:rsidRPr="00BD47BC" w:rsidTr="00864EB4">
        <w:tc>
          <w:tcPr>
            <w:tcW w:w="1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9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784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вносимые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</w:tr>
      <w:tr w:rsidR="00C43E68" w:rsidRPr="00BD47BC" w:rsidTr="00864EB4">
        <w:tc>
          <w:tcPr>
            <w:tcW w:w="5000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средстве</w:t>
            </w:r>
          </w:p>
        </w:tc>
      </w:tr>
      <w:tr w:rsidR="00C43E68" w:rsidRPr="00BD47BC" w:rsidTr="00864EB4">
        <w:tc>
          <w:tcPr>
            <w:tcW w:w="1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069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заявки</w:t>
            </w:r>
          </w:p>
        </w:tc>
        <w:tc>
          <w:tcPr>
            <w:tcW w:w="1784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64EB4">
        <w:tc>
          <w:tcPr>
            <w:tcW w:w="1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069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Торговое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1784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64EB4">
        <w:tc>
          <w:tcPr>
            <w:tcW w:w="1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69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Международное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непатентованное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784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64EB4">
        <w:tc>
          <w:tcPr>
            <w:tcW w:w="1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069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1784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64EB4">
        <w:tc>
          <w:tcPr>
            <w:tcW w:w="1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069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Дозировка</w:t>
            </w:r>
          </w:p>
        </w:tc>
        <w:tc>
          <w:tcPr>
            <w:tcW w:w="1784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64EB4">
        <w:tc>
          <w:tcPr>
            <w:tcW w:w="1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069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Концентрация</w:t>
            </w:r>
          </w:p>
        </w:tc>
        <w:tc>
          <w:tcPr>
            <w:tcW w:w="1784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64EB4">
        <w:tc>
          <w:tcPr>
            <w:tcW w:w="1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3069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</w:t>
            </w:r>
          </w:p>
        </w:tc>
        <w:tc>
          <w:tcPr>
            <w:tcW w:w="1784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64EB4">
        <w:tc>
          <w:tcPr>
            <w:tcW w:w="1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8)</w:t>
            </w:r>
          </w:p>
        </w:tc>
        <w:tc>
          <w:tcPr>
            <w:tcW w:w="3069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Организация-производитель</w:t>
            </w:r>
          </w:p>
        </w:tc>
        <w:tc>
          <w:tcPr>
            <w:tcW w:w="1784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64EB4">
        <w:tc>
          <w:tcPr>
            <w:tcW w:w="1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9)</w:t>
            </w:r>
          </w:p>
        </w:tc>
        <w:tc>
          <w:tcPr>
            <w:tcW w:w="3069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</w:p>
        </w:tc>
        <w:tc>
          <w:tcPr>
            <w:tcW w:w="1784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64EB4">
        <w:tc>
          <w:tcPr>
            <w:tcW w:w="5000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</w:tr>
      <w:tr w:rsidR="00C43E68" w:rsidRPr="00BD47BC" w:rsidTr="00864EB4">
        <w:tc>
          <w:tcPr>
            <w:tcW w:w="1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</w:p>
        </w:tc>
        <w:tc>
          <w:tcPr>
            <w:tcW w:w="14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(первичная,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вторичная)</w:t>
            </w:r>
          </w:p>
        </w:tc>
        <w:tc>
          <w:tcPr>
            <w:tcW w:w="6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единиц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упаковке</w:t>
            </w:r>
          </w:p>
        </w:tc>
      </w:tr>
      <w:tr w:rsidR="00C43E68" w:rsidRPr="00BD47BC" w:rsidTr="00864EB4">
        <w:tc>
          <w:tcPr>
            <w:tcW w:w="1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6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64EB4">
        <w:tc>
          <w:tcPr>
            <w:tcW w:w="1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6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64EB4">
        <w:tc>
          <w:tcPr>
            <w:tcW w:w="5000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</w:t>
            </w:r>
          </w:p>
        </w:tc>
      </w:tr>
      <w:tr w:rsidR="00C43E68" w:rsidRPr="00BD47BC" w:rsidTr="00864EB4">
        <w:tc>
          <w:tcPr>
            <w:tcW w:w="1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</w:p>
        </w:tc>
        <w:tc>
          <w:tcPr>
            <w:tcW w:w="14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6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1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Юридический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</w:tr>
      <w:tr w:rsidR="00C43E68" w:rsidRPr="00BD47BC" w:rsidTr="00864EB4">
        <w:tc>
          <w:tcPr>
            <w:tcW w:w="1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6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14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64EB4">
        <w:tc>
          <w:tcPr>
            <w:tcW w:w="1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6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14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64EB4">
        <w:tc>
          <w:tcPr>
            <w:tcW w:w="1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16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Упаковщик</w:t>
            </w:r>
          </w:p>
        </w:tc>
        <w:tc>
          <w:tcPr>
            <w:tcW w:w="14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64EB4">
        <w:tc>
          <w:tcPr>
            <w:tcW w:w="5000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Перечень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вносимых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</w:p>
        </w:tc>
      </w:tr>
      <w:tr w:rsidR="00C43E68" w:rsidRPr="00BD47BC" w:rsidTr="00864EB4">
        <w:tc>
          <w:tcPr>
            <w:tcW w:w="1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6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14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Старая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редакция</w:t>
            </w:r>
          </w:p>
        </w:tc>
        <w:tc>
          <w:tcPr>
            <w:tcW w:w="6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редакция</w:t>
            </w:r>
          </w:p>
        </w:tc>
        <w:tc>
          <w:tcPr>
            <w:tcW w:w="1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64EB4">
        <w:tc>
          <w:tcPr>
            <w:tcW w:w="1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64EB4">
        <w:tc>
          <w:tcPr>
            <w:tcW w:w="5000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полноты,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оформления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</w:p>
        </w:tc>
      </w:tr>
      <w:tr w:rsidR="00C43E68" w:rsidRPr="00BD47BC" w:rsidTr="00864EB4">
        <w:tc>
          <w:tcPr>
            <w:tcW w:w="1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069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сформировано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разделам,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страницы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пронумерованы,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составлена</w:t>
            </w:r>
          </w:p>
        </w:tc>
        <w:tc>
          <w:tcPr>
            <w:tcW w:w="1784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43E68" w:rsidRPr="00BD47BC" w:rsidTr="00864EB4">
        <w:tc>
          <w:tcPr>
            <w:tcW w:w="1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069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перечню</w:t>
            </w:r>
          </w:p>
        </w:tc>
        <w:tc>
          <w:tcPr>
            <w:tcW w:w="1784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43E68" w:rsidRPr="00BD47BC" w:rsidTr="00864EB4">
        <w:tc>
          <w:tcPr>
            <w:tcW w:w="5000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Заключение:</w:t>
            </w:r>
          </w:p>
        </w:tc>
      </w:tr>
      <w:tr w:rsidR="00C43E68" w:rsidRPr="00BD47BC" w:rsidTr="00864EB4">
        <w:tc>
          <w:tcPr>
            <w:tcW w:w="1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069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отказать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дальнейшей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обоснованием)</w:t>
            </w:r>
          </w:p>
        </w:tc>
        <w:tc>
          <w:tcPr>
            <w:tcW w:w="1784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64EB4">
        <w:tc>
          <w:tcPr>
            <w:tcW w:w="1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2)</w:t>
            </w:r>
          </w:p>
        </w:tc>
        <w:tc>
          <w:tcPr>
            <w:tcW w:w="3069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продолжить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экспертизу</w:t>
            </w:r>
          </w:p>
        </w:tc>
        <w:tc>
          <w:tcPr>
            <w:tcW w:w="1784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Руководитель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структурного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подразделения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43E68" w:rsidRPr="00BD47BC" w:rsidTr="00864EB4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64EB4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4" w:name="z670"/>
            <w:bookmarkEnd w:id="14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средств</w:t>
            </w:r>
          </w:p>
        </w:tc>
      </w:tr>
    </w:tbl>
    <w:p w:rsidR="00C43E68" w:rsidRPr="00BD47BC" w:rsidRDefault="00C43E68" w:rsidP="00864EB4">
      <w:pPr>
        <w:pStyle w:val="a6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Перечень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нерациональных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комбинаций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лекарственных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средств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8910"/>
      </w:tblGrid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01607F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01607F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витаминов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транквилизаторами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атропина/атропиноподобных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анальгетиками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антипиретиками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йохимбина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тестостероном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витаминами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железа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йохимбином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антигистаминных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антидиарейными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средствами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пенициллинов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сульфонамидами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витаминов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анальгетиками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парацетамола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витамином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ацетилсалициловой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кислоты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витамином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С)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хинолонов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средствами,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наружного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кортикостероидов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внутрь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хлорамфеникола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внутрь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витаминов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противотуберкулезными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препаратами,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изониазида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пиридоксин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гидрохлоридом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(витамином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В6)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стероидных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анаболиков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средствами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седативных/снотворных/анксиолитических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анальгетиками-антипиретиками/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нестероидными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противовоспалительными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средствами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антагонистов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Н2-гистаминорецепторов/ингибиторов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помпы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антацидами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антигистаминное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вещество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антигельминтных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слабительными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бронхорасширяющим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противокашлевыми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центрального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антигистаминными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средствами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муколитиков/отхаркивающих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противокашлевыми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антигистаминными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средствами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слабительных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спазмолитических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ферментными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препаратами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противорвотных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ингибиторов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допаминовых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рецепторов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веществами,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имеющими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абсорбцию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противокашлевых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центрального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антигистаминными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средствами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пектин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каолин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веществами,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всасываются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кровоток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желудочно-кишечного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тракта,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исключением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пектина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каолина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абсорбции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противодиарейных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электролитами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оксифенбутазона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фенилбутазона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лекарствами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метамизола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средствами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нестероидных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противовоспалительных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средств/парацетамола/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метамизола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атропиноподобными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средствами/спазмолитиками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нестероидных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противовоспалительных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средств/парацетамола/анальгина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опиодными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анальгетиками/опиодными-неопиодными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анальгетиками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нестероидных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противовоспалительных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парацетамола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барбитуратами,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транквилизаторами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средствами,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индукторами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ферментов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цитохромной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печени.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парацетамола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(выше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милиграмм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нестероидными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противовоспалительными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средствами,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кратковременного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пенициллинов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стрептомицином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формах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панкреатина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пакреалипазы,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амилазу,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протеазу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липазу,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ферментами,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числе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бычьей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желчью,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гемицеллюлозой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нитрофурантоина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триметоприма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барбитуратов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средствами,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происхождения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угнетающих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центральную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нервную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стимуляторами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центральной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нервной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барбитуратов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гиосциамином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гиосцином,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белладонной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атропиноподобными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средствами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барбитуратов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эрготамином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галоперидола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антихолинергическими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средствами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антибактериальных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антипротозойных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наружного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оказывающих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лоперамида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гидрохлорида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фуразолидоном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антибактериальных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пробиотиков,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пребиотиков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ципрогептадина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лизином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пептоном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нестероидных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противовоспалительных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средств/парацетамола/ацетилсалициловой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кислоты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антацидов/H2-блокаторов/ингибиторов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помпы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глюкокортикостероидов,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антибактериальных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антипротозойных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4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Фиксированные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парацетамола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(выше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мг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многокомпонентных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препаратах</w:t>
            </w:r>
          </w:p>
        </w:tc>
      </w:tr>
    </w:tbl>
    <w:p w:rsidR="00C43E68" w:rsidRPr="00BD47BC" w:rsidRDefault="00C43E68" w:rsidP="00BD47BC">
      <w:pPr>
        <w:pStyle w:val="a6"/>
        <w:jc w:val="both"/>
        <w:rPr>
          <w:rFonts w:ascii="Arial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43E68" w:rsidRPr="00BD47BC" w:rsidTr="0001607F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01607F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5" w:name="z674"/>
            <w:bookmarkEnd w:id="15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средств</w:t>
            </w:r>
          </w:p>
        </w:tc>
      </w:tr>
      <w:tr w:rsidR="00C43E68" w:rsidRPr="00BD47BC" w:rsidTr="0001607F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C43E68" w:rsidRPr="00BD47BC" w:rsidRDefault="00C43E68" w:rsidP="0001607F">
      <w:pPr>
        <w:pStyle w:val="a6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lastRenderedPageBreak/>
        <w:t>Сводный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отчет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экспертов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по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оценке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лекарственного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препарата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5254"/>
        <w:gridCol w:w="3656"/>
      </w:tblGrid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Фамилия,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экспертов</w:t>
            </w:r>
          </w:p>
        </w:tc>
        <w:tc>
          <w:tcPr>
            <w:tcW w:w="19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Ученая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степень,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звание</w:t>
            </w:r>
          </w:p>
        </w:tc>
        <w:tc>
          <w:tcPr>
            <w:tcW w:w="19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заявки</w:t>
            </w:r>
          </w:p>
        </w:tc>
        <w:tc>
          <w:tcPr>
            <w:tcW w:w="19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Торговое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19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8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Международное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непатентованное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МНН)</w:t>
            </w:r>
          </w:p>
        </w:tc>
        <w:tc>
          <w:tcPr>
            <w:tcW w:w="19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6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84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</w:p>
        </w:tc>
        <w:tc>
          <w:tcPr>
            <w:tcW w:w="19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Воспроизведенный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Биоподобный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(Биосимиляр)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Гибридный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хорошо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применением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Радиофармацевтический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прекурсор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Гомеопатический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Орфанный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GMP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балк-продукт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балк-продукт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природное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сырье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фармакопейное)</w:t>
            </w:r>
          </w:p>
        </w:tc>
      </w:tr>
      <w:tr w:rsidR="00C43E68" w:rsidRPr="00BD47BC" w:rsidTr="0001607F">
        <w:tc>
          <w:tcPr>
            <w:tcW w:w="16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водных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генерических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ин-витро</w:t>
            </w:r>
          </w:p>
        </w:tc>
      </w:tr>
      <w:tr w:rsidR="00C43E68" w:rsidRPr="00BD47BC" w:rsidTr="0001607F">
        <w:tc>
          <w:tcPr>
            <w:tcW w:w="16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Внедрение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трансфера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процессов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8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генерика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19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8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19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8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Дозировка</w:t>
            </w:r>
          </w:p>
        </w:tc>
        <w:tc>
          <w:tcPr>
            <w:tcW w:w="19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8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Концентрация</w:t>
            </w:r>
          </w:p>
        </w:tc>
        <w:tc>
          <w:tcPr>
            <w:tcW w:w="19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8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Фармакотерапевтическая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9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28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анатомо-терапевтическо-химической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классификацией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Анатомо-терапевтическо-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химическая)</w:t>
            </w:r>
          </w:p>
        </w:tc>
        <w:tc>
          <w:tcPr>
            <w:tcW w:w="19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8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отпуска</w:t>
            </w:r>
          </w:p>
        </w:tc>
        <w:tc>
          <w:tcPr>
            <w:tcW w:w="19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рецепту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рецепта</w:t>
            </w: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Упаковка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613"/>
        <w:gridCol w:w="2499"/>
        <w:gridCol w:w="847"/>
        <w:gridCol w:w="794"/>
        <w:gridCol w:w="2038"/>
        <w:gridCol w:w="1183"/>
      </w:tblGrid>
      <w:tr w:rsidR="00C43E68" w:rsidRPr="00BD47BC" w:rsidTr="0001607F">
        <w:tc>
          <w:tcPr>
            <w:tcW w:w="1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</w:p>
        </w:tc>
        <w:tc>
          <w:tcPr>
            <w:tcW w:w="14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(первичная,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вторичная)</w:t>
            </w:r>
          </w:p>
        </w:tc>
        <w:tc>
          <w:tcPr>
            <w:tcW w:w="3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</w:t>
            </w:r>
          </w:p>
        </w:tc>
        <w:tc>
          <w:tcPr>
            <w:tcW w:w="3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1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единиц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упаковке</w:t>
            </w: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</w:tr>
      <w:tr w:rsidR="00C43E68" w:rsidRPr="00BD47BC" w:rsidTr="0001607F">
        <w:tc>
          <w:tcPr>
            <w:tcW w:w="1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производителе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894"/>
        <w:gridCol w:w="2452"/>
        <w:gridCol w:w="831"/>
        <w:gridCol w:w="1797"/>
      </w:tblGrid>
      <w:tr w:rsidR="00C43E68" w:rsidRPr="00BD47BC" w:rsidTr="0001607F">
        <w:tc>
          <w:tcPr>
            <w:tcW w:w="1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</w:p>
        </w:tc>
        <w:tc>
          <w:tcPr>
            <w:tcW w:w="13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4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9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Юридический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</w:tr>
      <w:tr w:rsidR="00C43E68" w:rsidRPr="00BD47BC" w:rsidTr="0001607F">
        <w:tc>
          <w:tcPr>
            <w:tcW w:w="1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13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13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Упаковщик</w:t>
            </w:r>
          </w:p>
        </w:tc>
        <w:tc>
          <w:tcPr>
            <w:tcW w:w="13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</w:p>
        </w:tc>
        <w:tc>
          <w:tcPr>
            <w:tcW w:w="13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</w:p>
        </w:tc>
        <w:tc>
          <w:tcPr>
            <w:tcW w:w="13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стране-производителе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других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странах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935"/>
        <w:gridCol w:w="3876"/>
        <w:gridCol w:w="1472"/>
        <w:gridCol w:w="1657"/>
      </w:tblGrid>
      <w:tr w:rsidR="00C43E68" w:rsidRPr="00BD47BC" w:rsidTr="0001607F">
        <w:tc>
          <w:tcPr>
            <w:tcW w:w="21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страны</w:t>
            </w:r>
          </w:p>
        </w:tc>
        <w:tc>
          <w:tcPr>
            <w:tcW w:w="20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</w:p>
        </w:tc>
        <w:tc>
          <w:tcPr>
            <w:tcW w:w="78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выдачи</w:t>
            </w:r>
          </w:p>
        </w:tc>
        <w:tc>
          <w:tcPr>
            <w:tcW w:w="8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</w:p>
        </w:tc>
      </w:tr>
      <w:tr w:rsidR="00C43E68" w:rsidRPr="00BD47BC" w:rsidTr="0001607F">
        <w:tc>
          <w:tcPr>
            <w:tcW w:w="21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21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установлено: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рациональности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совместимости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ингредиентов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(указать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субстанции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вспомогательные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консерванты,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оболочки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препаратов):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941"/>
        <w:gridCol w:w="1621"/>
        <w:gridCol w:w="5412"/>
      </w:tblGrid>
      <w:tr w:rsidR="00C43E68" w:rsidRPr="00BD47BC" w:rsidTr="0001607F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единицу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зарубежные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признанные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действующими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  <w:tr w:rsidR="00C43E68" w:rsidRPr="00BD47BC" w:rsidTr="0001607F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Лекарственная(ые)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(и):</w:t>
            </w:r>
          </w:p>
        </w:tc>
        <w:tc>
          <w:tcPr>
            <w:tcW w:w="9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вещества:</w:t>
            </w:r>
          </w:p>
        </w:tc>
        <w:tc>
          <w:tcPr>
            <w:tcW w:w="9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оболочки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таблетки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корпуса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капсулы:</w:t>
            </w:r>
          </w:p>
        </w:tc>
        <w:tc>
          <w:tcPr>
            <w:tcW w:w="9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растительного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сырья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524"/>
        <w:gridCol w:w="4247"/>
        <w:gridCol w:w="1663"/>
        <w:gridCol w:w="1540"/>
      </w:tblGrid>
      <w:tr w:rsidR="00C43E68" w:rsidRPr="00BD47BC" w:rsidTr="0001607F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Ботанические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латинские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растений,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входящих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сбора</w:t>
            </w:r>
          </w:p>
        </w:tc>
        <w:tc>
          <w:tcPr>
            <w:tcW w:w="245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зарубежные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признанные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действующими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77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Дикорастущее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культивируемое</w:t>
            </w:r>
          </w:p>
        </w:tc>
        <w:tc>
          <w:tcPr>
            <w:tcW w:w="6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произрастания</w:t>
            </w:r>
          </w:p>
        </w:tc>
      </w:tr>
      <w:tr w:rsidR="00C43E68" w:rsidRPr="00BD47BC" w:rsidTr="0001607F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субстанций,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входящих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2790"/>
        <w:gridCol w:w="2500"/>
        <w:gridCol w:w="909"/>
        <w:gridCol w:w="2775"/>
      </w:tblGrid>
      <w:tr w:rsidR="00C43E68" w:rsidRPr="00BD47BC" w:rsidTr="0001607F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входящего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14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языках</w:t>
            </w:r>
          </w:p>
        </w:tc>
        <w:tc>
          <w:tcPr>
            <w:tcW w:w="3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Страна*</w:t>
            </w:r>
          </w:p>
        </w:tc>
        <w:tc>
          <w:tcPr>
            <w:tcW w:w="155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языках</w:t>
            </w:r>
          </w:p>
        </w:tc>
      </w:tr>
      <w:tr w:rsidR="00C43E68" w:rsidRPr="00BD47BC" w:rsidTr="0001607F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15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наличия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подлежащего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24" w:anchor="z1" w:history="1">
        <w:r w:rsidR="00C43E68" w:rsidRPr="00BD47BC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Законом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июля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1998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наркотических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психотропных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аналогах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прекурсорах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мерах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противодействия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незаконному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обороту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злоупотреблению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ими":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8855"/>
        <w:gridCol w:w="156"/>
      </w:tblGrid>
      <w:tr w:rsidR="00C43E68" w:rsidRPr="00BD47BC" w:rsidTr="0001607F">
        <w:tc>
          <w:tcPr>
            <w:tcW w:w="12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48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принадлежности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подконтрольным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международного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непатентованного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торгового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структурной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формулы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принадлежности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подконтрольным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позиции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Списка,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стереоизомером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наркотических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когда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изомеров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возможно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рамках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конкретного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обозначения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таковые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определенно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исключены),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солью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наркотических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перечисленных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изомеров,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выше,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когда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солей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возможно;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солью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психотропных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III,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когда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солей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возможно</w:t>
            </w:r>
          </w:p>
        </w:tc>
        <w:tc>
          <w:tcPr>
            <w:tcW w:w="5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2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48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научно-обоснованное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степени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злоупотребления: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высокий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злоупотребления,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злоупотребления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отсутствует,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незначительным;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определение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максимально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допустимого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наркотических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психотропных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прекурсоров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средствах;</w:t>
            </w:r>
          </w:p>
        </w:tc>
        <w:tc>
          <w:tcPr>
            <w:tcW w:w="5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2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48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заключениео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возможности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невозможности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извлечения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легкодоступным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подконтрольного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количествах,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достаточных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злоупотребления</w:t>
            </w:r>
          </w:p>
        </w:tc>
        <w:tc>
          <w:tcPr>
            <w:tcW w:w="5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2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48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сняты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некоторые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5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сведений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происхождении,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выводы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возможности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субстанции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отсутствии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сертификата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GMP)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сведений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выводами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допустимости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используемых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вспомогательных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(производственная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формула,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описание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технологии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процессе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валидация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процессов)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готового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продукта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параметров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сертификате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готовую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продукцию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паспорте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организации-производителя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описанным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методикам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нормативной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серий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сериям,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сертификате)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маркировке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предмет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достаточности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обеспечения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время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транспортировки,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(необходимость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дополнительных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надписей),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наличие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спецификаций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первичную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вторичную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упаковку.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Гигиеническое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отечественных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производителей)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наличии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отсутствии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названии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графических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сходств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неблагозвучными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выражениями;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способности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ввести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заблуждение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относительно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истинного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сходства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МНН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и/или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сходные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названия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другого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химического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Спецификация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готового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продукта________________________________________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химической,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витро)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эквивалентности,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фирмой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средство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стабильности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обоснованность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хранения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проектов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макетов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проверка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идентичность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транспортирования,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проекте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нормативного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вышеуказанных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проектах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транспортирования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дополнительных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целью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обеспечения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нормативного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методик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готового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продукта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аналогами,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Сравнительная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показателей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достоверности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вспомогательных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сравнивая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аналитическом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нормативном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макете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упаковки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фармакологической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совместимости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компонентов,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воспроизведенного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оригинального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*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доклиническим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исследованиям: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токсичности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(острая,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хроническая,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LD50,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LD100),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канцерогенности,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эмбриотоксичности,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тератогенности,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мутагенности,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местно-раздражающего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влияния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иммунную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специфической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фармакологической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(биологической)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активности.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Примечание: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биосимиляров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этапах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разработки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исследований):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название,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страна-производитель,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серия,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годности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*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(фазы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постмаркетинговые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протоколы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комиссии).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место,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дату,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спонсора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цель,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дизайн,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длительность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возраст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испытуемых,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режим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дозирования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мониторинг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побочных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процессе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протоколу,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соотношении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"польза-риск".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Примечание: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биосимиляров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указатьпрепарат-сравнения,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этапах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разработки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исследований):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название,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страна-производитель,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серия,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годности.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источника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происхождения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(кровь,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ткани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человека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животных)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специфической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иммунобиологических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*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отношении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возрастных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групп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больных,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обоснованности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выбора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показаний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противопоказаний,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предостережений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профиля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побочных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действий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Заполняется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только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подаче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перерегистрацию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периодически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обновляемых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профиля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побочных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противопоказаний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краткую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отказе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статусе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других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странах,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обновленные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мерах,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принятых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регуляторным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соображениям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объем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продаж,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пациентов,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получивших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период,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изучение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описания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индивидуальных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побочных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сводных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таблиц,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индивидуальных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побочных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выявленных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держателем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серьезных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побочных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компанией.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периодически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обновляемых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сохранении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профиля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побочных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противопоказаний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отказе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Примечание: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препаратов-биосимиляров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требованиями: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биосимиляра,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I-III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Перечня,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V: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периодически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обновляемый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периодический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мониторинга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рисками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минимизации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риска,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иммуногенности,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полученных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результате: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пострегистрационных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наблюдательных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(методом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мониторинга,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когортных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ретроспективных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и/или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проспективных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исследований)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пациентов,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получающих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средствам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постмаркетинговых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обучающих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мероприятий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повышению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информированности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врачей,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фармацевтов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пациентов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целью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снижения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рисков,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связанных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учетом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соотношения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"польза-риск"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противопоказания,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предупреждения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предостережения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Требуется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обратить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особое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внимание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детский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возраст,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беременных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кормящих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женщин,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пожилой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возраст,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пациентов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почечной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печеночной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недостаточностью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сравнении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краткой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Делается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показаний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побочных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противопоказаний,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особых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взаимодействий,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передозировки,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краткой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наличии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отсутствии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названии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графических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сходств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неблагозвучными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выражениями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способности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ввести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заблуждение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относительно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истинного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сходства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МНН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и/или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сходные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названия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другого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химического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присвоения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Анатомо-терапевтическо-химической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АТХ)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классификации,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фармакотерапевтической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группы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АТХ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классификации,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фармакологическому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показаниям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неправильно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АТХ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фармакотерапевтической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группы,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требуется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рекомендуемые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экспертом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Проверка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адекватности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режима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дозирования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фармакокинетическим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параметрам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(периода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полувыведения,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степени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связывания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белками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плазмы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крови,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влияние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печеночных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ферментов,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время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бактериостатической/бактерицидной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концентрации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антибактериальных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препаратов).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Требуется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обратить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особое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внимание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рекомендуемые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детям,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пожилым,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больным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нарушениями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функции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почек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печени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Проверка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краткой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макетах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нормативном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документе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действующему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законодательству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Детальное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описание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фармаконадзора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рисками: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Краткая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фармаконадзора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держателя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должна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следующие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элементы: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доказательство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держатель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имеет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своем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распоряжении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ответственное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лицо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глобальный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фармаконадзор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контактные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ответственного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лица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глобальный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фармаконадзор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декларация,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держателем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имеет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фармаконадзора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выполнения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задач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обязанностей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пострегистрационному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ссылка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место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(адрес),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хранится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мастер-файл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фармаконадзора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Ответственное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лицо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локальный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фармаконадзор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назначение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ответственного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лица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фармаконадзор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контактные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ответственного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лица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фармаконадзор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рисками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регистрацию/перерегистрацию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оригинальных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биосимиляров,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вакцин,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крови,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генерическим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особого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контроля)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Примечание: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*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отмеченные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разделы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заполняются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положительное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отрицательное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обоснованием)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поступления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эксперту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завершения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приведенные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достоверны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современным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подтверждаю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личной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подписью.</w:t>
      </w:r>
    </w:p>
    <w:p w:rsidR="0001607F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Руководитель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структурного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подразделения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</w:t>
      </w:r>
    </w:p>
    <w:p w:rsidR="0001607F" w:rsidRDefault="0001607F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</w:p>
    <w:p w:rsidR="0001607F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</w:t>
      </w:r>
    </w:p>
    <w:p w:rsidR="0001607F" w:rsidRDefault="0001607F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43E68" w:rsidRPr="00BD47BC" w:rsidTr="0001607F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01607F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6" w:name="z711"/>
            <w:bookmarkEnd w:id="16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средств</w:t>
            </w:r>
          </w:p>
        </w:tc>
      </w:tr>
      <w:tr w:rsidR="00C43E68" w:rsidRPr="00BD47BC" w:rsidTr="0001607F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7" w:name="z712"/>
            <w:bookmarkEnd w:id="17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C43E68" w:rsidRPr="00BD47BC" w:rsidRDefault="00C43E68" w:rsidP="0001607F">
      <w:pPr>
        <w:pStyle w:val="a6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Сводный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отчет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экспертов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по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оценке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лекарственного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препарата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при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изменениях,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вносимых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в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регистрационное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досье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5312"/>
        <w:gridCol w:w="3598"/>
      </w:tblGrid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Фамилия,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  <w:tc>
          <w:tcPr>
            <w:tcW w:w="19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Ученая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степень,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звание</w:t>
            </w:r>
          </w:p>
        </w:tc>
        <w:tc>
          <w:tcPr>
            <w:tcW w:w="19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заявки</w:t>
            </w:r>
          </w:p>
        </w:tc>
        <w:tc>
          <w:tcPr>
            <w:tcW w:w="19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Торговое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19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8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Международное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непатентованное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9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6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879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  <w:tc>
          <w:tcPr>
            <w:tcW w:w="19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Воспроизведенный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Биоподобный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(Биосимиляр)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Гибридный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препарат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хорошо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применением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Радиофармацевтический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прекурсор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Гомеопатический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Орфанный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GMP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балк-продукт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балк-продукт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природное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сырье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фармакопейное)</w:t>
            </w:r>
          </w:p>
        </w:tc>
      </w:tr>
      <w:tr w:rsidR="00C43E68" w:rsidRPr="00BD47BC" w:rsidTr="0001607F">
        <w:tc>
          <w:tcPr>
            <w:tcW w:w="16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водных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генерических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ин-витро</w:t>
            </w:r>
          </w:p>
        </w:tc>
      </w:tr>
      <w:tr w:rsidR="00C43E68" w:rsidRPr="00BD47BC" w:rsidTr="0001607F">
        <w:tc>
          <w:tcPr>
            <w:tcW w:w="16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внедрение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трансфера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процессов</w:t>
            </w: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8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воспроизведенного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биосимиляра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19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8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19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8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Дозировка</w:t>
            </w:r>
          </w:p>
        </w:tc>
        <w:tc>
          <w:tcPr>
            <w:tcW w:w="19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8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Концентрация</w:t>
            </w:r>
          </w:p>
        </w:tc>
        <w:tc>
          <w:tcPr>
            <w:tcW w:w="19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8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Фармакотерапевтическая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9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8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анатомо-терапевтическо-химической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классификацией</w:t>
            </w:r>
          </w:p>
        </w:tc>
        <w:tc>
          <w:tcPr>
            <w:tcW w:w="19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8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отпуска</w:t>
            </w:r>
          </w:p>
        </w:tc>
        <w:tc>
          <w:tcPr>
            <w:tcW w:w="19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рецепту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рецепта</w:t>
            </w: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Упаковка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935"/>
        <w:gridCol w:w="2969"/>
        <w:gridCol w:w="847"/>
        <w:gridCol w:w="794"/>
        <w:gridCol w:w="2429"/>
      </w:tblGrid>
      <w:tr w:rsidR="00C43E68" w:rsidRPr="00BD47BC" w:rsidTr="0001607F">
        <w:tc>
          <w:tcPr>
            <w:tcW w:w="1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</w:p>
        </w:tc>
        <w:tc>
          <w:tcPr>
            <w:tcW w:w="16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(первичная,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вторичная)</w:t>
            </w:r>
          </w:p>
        </w:tc>
        <w:tc>
          <w:tcPr>
            <w:tcW w:w="3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</w:t>
            </w:r>
          </w:p>
        </w:tc>
        <w:tc>
          <w:tcPr>
            <w:tcW w:w="3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5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единиц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упаковке</w:t>
            </w:r>
          </w:p>
        </w:tc>
      </w:tr>
      <w:tr w:rsidR="00C43E68" w:rsidRPr="00BD47BC" w:rsidTr="0001607F">
        <w:tc>
          <w:tcPr>
            <w:tcW w:w="1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производителе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894"/>
        <w:gridCol w:w="2452"/>
        <w:gridCol w:w="831"/>
        <w:gridCol w:w="1797"/>
      </w:tblGrid>
      <w:tr w:rsidR="00C43E68" w:rsidRPr="00BD47BC" w:rsidTr="0001607F">
        <w:tc>
          <w:tcPr>
            <w:tcW w:w="1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</w:p>
        </w:tc>
        <w:tc>
          <w:tcPr>
            <w:tcW w:w="13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4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9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Юридический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</w:tr>
      <w:tr w:rsidR="00C43E68" w:rsidRPr="00BD47BC" w:rsidTr="0001607F">
        <w:tc>
          <w:tcPr>
            <w:tcW w:w="1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13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13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Упаковщик</w:t>
            </w:r>
          </w:p>
        </w:tc>
        <w:tc>
          <w:tcPr>
            <w:tcW w:w="13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</w:p>
        </w:tc>
        <w:tc>
          <w:tcPr>
            <w:tcW w:w="13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</w:p>
        </w:tc>
        <w:tc>
          <w:tcPr>
            <w:tcW w:w="13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стране-производителе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других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странах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935"/>
        <w:gridCol w:w="3876"/>
        <w:gridCol w:w="1472"/>
        <w:gridCol w:w="1657"/>
      </w:tblGrid>
      <w:tr w:rsidR="00C43E68" w:rsidRPr="00BD47BC" w:rsidTr="0001607F">
        <w:tc>
          <w:tcPr>
            <w:tcW w:w="21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страны</w:t>
            </w:r>
          </w:p>
        </w:tc>
        <w:tc>
          <w:tcPr>
            <w:tcW w:w="20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</w:p>
        </w:tc>
        <w:tc>
          <w:tcPr>
            <w:tcW w:w="78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выдачи</w:t>
            </w:r>
          </w:p>
        </w:tc>
        <w:tc>
          <w:tcPr>
            <w:tcW w:w="8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</w:p>
        </w:tc>
      </w:tr>
      <w:tr w:rsidR="00C43E68" w:rsidRPr="00BD47BC" w:rsidTr="0001607F">
        <w:tc>
          <w:tcPr>
            <w:tcW w:w="21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1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21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(указать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субстанции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вспомогательные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консерванты,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оболочки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препаратов):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941"/>
        <w:gridCol w:w="1621"/>
        <w:gridCol w:w="5412"/>
      </w:tblGrid>
      <w:tr w:rsidR="00C43E68" w:rsidRPr="00BD47BC" w:rsidTr="0001607F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единицу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зарубежные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признанные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действующими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  <w:tr w:rsidR="00C43E68" w:rsidRPr="00BD47BC" w:rsidTr="0001607F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Лекарственная(ые)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(и):</w:t>
            </w:r>
          </w:p>
        </w:tc>
        <w:tc>
          <w:tcPr>
            <w:tcW w:w="9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вещества:</w:t>
            </w:r>
          </w:p>
        </w:tc>
        <w:tc>
          <w:tcPr>
            <w:tcW w:w="9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оболочки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таблетки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корпуса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капсулы:</w:t>
            </w:r>
          </w:p>
        </w:tc>
        <w:tc>
          <w:tcPr>
            <w:tcW w:w="9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растительного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сырья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524"/>
        <w:gridCol w:w="4247"/>
        <w:gridCol w:w="1663"/>
        <w:gridCol w:w="1540"/>
      </w:tblGrid>
      <w:tr w:rsidR="00C43E68" w:rsidRPr="00BD47BC" w:rsidTr="0001607F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Ботанические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латинские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растений,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входящих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сбора</w:t>
            </w:r>
          </w:p>
        </w:tc>
        <w:tc>
          <w:tcPr>
            <w:tcW w:w="245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зарубежные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признанные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действующими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77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Дикорастущее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культивируемое</w:t>
            </w:r>
          </w:p>
        </w:tc>
        <w:tc>
          <w:tcPr>
            <w:tcW w:w="6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произрастания</w:t>
            </w:r>
          </w:p>
        </w:tc>
      </w:tr>
      <w:tr w:rsidR="00C43E68" w:rsidRPr="00BD47BC" w:rsidTr="0001607F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субстанций,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входящих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2790"/>
        <w:gridCol w:w="2500"/>
        <w:gridCol w:w="909"/>
        <w:gridCol w:w="2775"/>
      </w:tblGrid>
      <w:tr w:rsidR="00C43E68" w:rsidRPr="00BD47BC" w:rsidTr="0001607F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входящего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14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языках</w:t>
            </w:r>
          </w:p>
        </w:tc>
        <w:tc>
          <w:tcPr>
            <w:tcW w:w="3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Страна*</w:t>
            </w:r>
          </w:p>
        </w:tc>
        <w:tc>
          <w:tcPr>
            <w:tcW w:w="155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языках</w:t>
            </w:r>
          </w:p>
        </w:tc>
      </w:tr>
      <w:tr w:rsidR="00C43E68" w:rsidRPr="00BD47BC" w:rsidTr="0001607F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(указать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субстанции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вспомогательные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консерванты,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оболочки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препаратов):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941"/>
        <w:gridCol w:w="1621"/>
        <w:gridCol w:w="5412"/>
      </w:tblGrid>
      <w:tr w:rsidR="00C43E68" w:rsidRPr="00BD47BC" w:rsidTr="0001607F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единицу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зарубежные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признанные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действующими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  <w:tr w:rsidR="00C43E68" w:rsidRPr="00BD47BC" w:rsidTr="0001607F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Лекарственная(ые)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(и):</w:t>
            </w:r>
          </w:p>
        </w:tc>
        <w:tc>
          <w:tcPr>
            <w:tcW w:w="9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вещества:</w:t>
            </w:r>
          </w:p>
        </w:tc>
        <w:tc>
          <w:tcPr>
            <w:tcW w:w="9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оболочки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таблетки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корпуса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капсулы:</w:t>
            </w:r>
          </w:p>
        </w:tc>
        <w:tc>
          <w:tcPr>
            <w:tcW w:w="9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растительного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сырья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524"/>
        <w:gridCol w:w="4247"/>
        <w:gridCol w:w="1663"/>
        <w:gridCol w:w="1540"/>
      </w:tblGrid>
      <w:tr w:rsidR="00C43E68" w:rsidRPr="00BD47BC" w:rsidTr="0001607F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Ботанические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латинские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растений,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входящих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сбора</w:t>
            </w:r>
          </w:p>
        </w:tc>
        <w:tc>
          <w:tcPr>
            <w:tcW w:w="245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зарубежные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признанные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действующими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77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Дикорастущее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культивируемое</w:t>
            </w:r>
          </w:p>
        </w:tc>
        <w:tc>
          <w:tcPr>
            <w:tcW w:w="6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произрастания</w:t>
            </w:r>
          </w:p>
        </w:tc>
      </w:tr>
      <w:tr w:rsidR="00C43E68" w:rsidRPr="00BD47BC" w:rsidTr="0001607F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9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субстанций,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входящих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2790"/>
        <w:gridCol w:w="2500"/>
        <w:gridCol w:w="909"/>
        <w:gridCol w:w="2775"/>
      </w:tblGrid>
      <w:tr w:rsidR="00C43E68" w:rsidRPr="00BD47BC" w:rsidTr="0001607F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входящего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14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языках</w:t>
            </w:r>
          </w:p>
        </w:tc>
        <w:tc>
          <w:tcPr>
            <w:tcW w:w="3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Страна*</w:t>
            </w:r>
          </w:p>
        </w:tc>
        <w:tc>
          <w:tcPr>
            <w:tcW w:w="155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языках</w:t>
            </w:r>
          </w:p>
        </w:tc>
      </w:tr>
      <w:tr w:rsidR="00C43E68" w:rsidRPr="00BD47BC" w:rsidTr="0001607F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01607F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5"/>
        <w:gridCol w:w="1898"/>
        <w:gridCol w:w="1556"/>
        <w:gridCol w:w="1470"/>
      </w:tblGrid>
      <w:tr w:rsidR="00C43E68" w:rsidRPr="00BD47BC" w:rsidTr="00672228">
        <w:tc>
          <w:tcPr>
            <w:tcW w:w="23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вносимые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8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Старая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редакция</w:t>
            </w:r>
          </w:p>
        </w:tc>
        <w:tc>
          <w:tcPr>
            <w:tcW w:w="7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редакция</w:t>
            </w: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аспектам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Рекомендации: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8855"/>
        <w:gridCol w:w="156"/>
      </w:tblGrid>
      <w:tr w:rsidR="00C43E68" w:rsidRPr="00BD47BC" w:rsidTr="0055468F">
        <w:tc>
          <w:tcPr>
            <w:tcW w:w="12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48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______</w:t>
            </w:r>
            <w:proofErr w:type="gramStart"/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_(</w:t>
            </w:r>
            <w:proofErr w:type="gramEnd"/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оказывают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рекомендуется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Соблюдены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изменений.</w:t>
            </w:r>
          </w:p>
        </w:tc>
        <w:tc>
          <w:tcPr>
            <w:tcW w:w="5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55468F">
        <w:tc>
          <w:tcPr>
            <w:tcW w:w="12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48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___________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(указать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оказывают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рекомендуется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регистрации.</w:t>
            </w:r>
          </w:p>
        </w:tc>
        <w:tc>
          <w:tcPr>
            <w:tcW w:w="5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55468F">
        <w:tc>
          <w:tcPr>
            <w:tcW w:w="12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48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предоставлены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соблюдены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рассмотреть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повторно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запросу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эксперта:</w:t>
            </w:r>
          </w:p>
        </w:tc>
        <w:tc>
          <w:tcPr>
            <w:tcW w:w="5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55468F">
      <w:pPr>
        <w:pStyle w:val="a6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поступления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завершения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приведенные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достоверны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современным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подтверждаю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личной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подписью.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Руководитель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структурного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подразделения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43E68" w:rsidRPr="00BD47BC" w:rsidTr="0055468F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55468F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8" w:name="z714"/>
            <w:bookmarkEnd w:id="18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средств</w:t>
            </w:r>
          </w:p>
        </w:tc>
      </w:tr>
      <w:tr w:rsidR="00C43E68" w:rsidRPr="00BD47BC" w:rsidTr="0055468F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9" w:name="z715"/>
            <w:bookmarkEnd w:id="19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C43E68" w:rsidRPr="00BD47BC" w:rsidRDefault="00BD47BC" w:rsidP="0055468F">
      <w:pPr>
        <w:pStyle w:val="a6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Министерство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Аттестат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испытательной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(№,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действия)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Адрес,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телефон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(испытательной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лаборатории)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Протокол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"____"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Страница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/Количество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(наименование,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адрес):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продукции: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Вид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Основание: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Фирма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изготовитель/производитель,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страна: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Серия,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партия: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производства: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годности: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начала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окончания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образцов: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Обозначение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нормативного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продукцию: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Обозначение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нормативного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3511"/>
        <w:gridCol w:w="2585"/>
        <w:gridCol w:w="1223"/>
      </w:tblGrid>
      <w:tr w:rsidR="00C43E68" w:rsidRPr="00BD47BC" w:rsidTr="0055468F">
        <w:tc>
          <w:tcPr>
            <w:tcW w:w="10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188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качеству</w:t>
            </w:r>
          </w:p>
        </w:tc>
        <w:tc>
          <w:tcPr>
            <w:tcW w:w="13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Фактически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65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влажность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(%)</w:t>
            </w:r>
          </w:p>
        </w:tc>
      </w:tr>
      <w:tr w:rsidR="00C43E68" w:rsidRPr="00BD47BC" w:rsidTr="0055468F">
        <w:tc>
          <w:tcPr>
            <w:tcW w:w="10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43E68" w:rsidRPr="00BD47BC" w:rsidTr="0055468F">
        <w:tc>
          <w:tcPr>
            <w:tcW w:w="10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соответствуют/не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воспроизводятся/не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воспроизводятся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(указывать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необходимости).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  <w:t>(нужное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подчеркнуть)</w:t>
      </w:r>
    </w:p>
    <w:p w:rsidR="00C43E68" w:rsidRPr="00BD47BC" w:rsidRDefault="00BD47BC" w:rsidP="0055468F">
      <w:pPr>
        <w:pStyle w:val="a6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воспроизводятся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следующим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показателям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уполномоченных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лиц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(должность)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(должность)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(должность)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Место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печати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43E68" w:rsidRPr="00BD47BC" w:rsidTr="0055468F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55468F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20" w:name="z716"/>
            <w:bookmarkEnd w:id="20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средств</w:t>
            </w:r>
          </w:p>
        </w:tc>
      </w:tr>
      <w:tr w:rsidR="00C43E68" w:rsidRPr="00BD47BC" w:rsidTr="0055468F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C43E68" w:rsidRPr="00BD47BC" w:rsidRDefault="00C43E68" w:rsidP="0055468F">
      <w:pPr>
        <w:pStyle w:val="a6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Отчет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о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результатах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проведения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лабораторного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испытания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в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лаборатории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контроля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качества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производителя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или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в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контрактной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лаборатории,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используемой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производителем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Резюме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1"/>
        <w:gridCol w:w="3002"/>
        <w:gridCol w:w="156"/>
      </w:tblGrid>
      <w:tr w:rsidR="00C43E68" w:rsidRPr="00BD47BC" w:rsidTr="0055468F">
        <w:tc>
          <w:tcPr>
            <w:tcW w:w="33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16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55468F">
        <w:tc>
          <w:tcPr>
            <w:tcW w:w="33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реквизиты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</w:t>
            </w:r>
          </w:p>
        </w:tc>
        <w:tc>
          <w:tcPr>
            <w:tcW w:w="16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55468F">
        <w:tc>
          <w:tcPr>
            <w:tcW w:w="33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реквизиты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контрактной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16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55468F">
        <w:tc>
          <w:tcPr>
            <w:tcW w:w="33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16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55468F">
        <w:tc>
          <w:tcPr>
            <w:tcW w:w="33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</w:p>
        </w:tc>
        <w:tc>
          <w:tcPr>
            <w:tcW w:w="16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55468F">
        <w:tc>
          <w:tcPr>
            <w:tcW w:w="3322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16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</w:p>
        </w:tc>
        <w:tc>
          <w:tcPr>
            <w:tcW w:w="5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55468F">
        <w:tc>
          <w:tcPr>
            <w:tcW w:w="3322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5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55468F">
        <w:tc>
          <w:tcPr>
            <w:tcW w:w="3322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указать)</w:t>
            </w:r>
          </w:p>
        </w:tc>
        <w:tc>
          <w:tcPr>
            <w:tcW w:w="5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55468F">
        <w:tc>
          <w:tcPr>
            <w:tcW w:w="33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Дата(ы)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16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55468F">
        <w:tc>
          <w:tcPr>
            <w:tcW w:w="33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Ф.И.О.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(членов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комиссии),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6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Вводная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3"/>
        <w:gridCol w:w="156"/>
      </w:tblGrid>
      <w:tr w:rsidR="00C43E68" w:rsidRPr="00BD47BC" w:rsidTr="0055468F">
        <w:tc>
          <w:tcPr>
            <w:tcW w:w="49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5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55468F">
        <w:tc>
          <w:tcPr>
            <w:tcW w:w="49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документированных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</w:p>
        </w:tc>
        <w:tc>
          <w:tcPr>
            <w:tcW w:w="5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55468F">
        <w:tc>
          <w:tcPr>
            <w:tcW w:w="49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документированных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</w:p>
        </w:tc>
        <w:tc>
          <w:tcPr>
            <w:tcW w:w="5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55468F">
        <w:tc>
          <w:tcPr>
            <w:tcW w:w="49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5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55468F">
        <w:tc>
          <w:tcPr>
            <w:tcW w:w="49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Объекты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5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55468F">
        <w:tc>
          <w:tcPr>
            <w:tcW w:w="49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Персонал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участвующий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5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55468F">
        <w:tc>
          <w:tcPr>
            <w:tcW w:w="49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организацией-производителем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лабораторией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5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Наблюдения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2787"/>
        <w:gridCol w:w="886"/>
        <w:gridCol w:w="886"/>
        <w:gridCol w:w="1136"/>
        <w:gridCol w:w="2413"/>
      </w:tblGrid>
      <w:tr w:rsidR="00C43E68" w:rsidRPr="00BD47BC" w:rsidTr="0055468F">
        <w:tc>
          <w:tcPr>
            <w:tcW w:w="2567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Ссылка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24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55468F">
        <w:tc>
          <w:tcPr>
            <w:tcW w:w="2567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</w:p>
        </w:tc>
        <w:tc>
          <w:tcPr>
            <w:tcW w:w="243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55468F">
        <w:tc>
          <w:tcPr>
            <w:tcW w:w="5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5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103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Фактические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5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влажность</w:t>
            </w:r>
          </w:p>
        </w:tc>
        <w:tc>
          <w:tcPr>
            <w:tcW w:w="13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Соответствует/не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C43E68" w:rsidRPr="00BD47BC" w:rsidTr="0055468F">
        <w:tc>
          <w:tcPr>
            <w:tcW w:w="5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Приложения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3"/>
        <w:gridCol w:w="156"/>
      </w:tblGrid>
      <w:tr w:rsidR="00C43E68" w:rsidRPr="00BD47BC" w:rsidTr="0055468F">
        <w:tc>
          <w:tcPr>
            <w:tcW w:w="493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(первичные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отобранные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Рекомендации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9"/>
        <w:gridCol w:w="870"/>
      </w:tblGrid>
      <w:tr w:rsidR="00C43E68" w:rsidRPr="00BD47BC" w:rsidTr="0055468F">
        <w:tc>
          <w:tcPr>
            <w:tcW w:w="45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Рекомендации</w:t>
            </w:r>
          </w:p>
        </w:tc>
        <w:tc>
          <w:tcPr>
            <w:tcW w:w="4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55468F">
        <w:tc>
          <w:tcPr>
            <w:tcW w:w="45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Заключение</w:t>
            </w:r>
          </w:p>
        </w:tc>
        <w:tc>
          <w:tcPr>
            <w:tcW w:w="4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Примечание: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*К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приложить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копию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сертификата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протокола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продукцию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контрактной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используемой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производителем.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приложения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неотъемлемой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частью.</w:t>
      </w:r>
    </w:p>
    <w:p w:rsidR="00C43E68" w:rsidRPr="00BD47BC" w:rsidRDefault="00BD47BC" w:rsidP="0055468F">
      <w:pPr>
        <w:pStyle w:val="a6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Руководитель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комиссии: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Фамилия,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должность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члены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комиссии: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Фамилия,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должность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Фамилия,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должность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"____"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_______________________20____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г.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Согласовано: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(должность)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Фамилия,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должность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(должность)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Фамилия,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должность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43E68" w:rsidRPr="00BD47BC" w:rsidTr="0055468F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55468F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21" w:name="z723"/>
            <w:bookmarkEnd w:id="21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средств</w:t>
            </w:r>
          </w:p>
        </w:tc>
      </w:tr>
    </w:tbl>
    <w:p w:rsidR="00C43E68" w:rsidRPr="0055468F" w:rsidRDefault="00C43E68" w:rsidP="0055468F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55468F">
        <w:rPr>
          <w:rFonts w:ascii="Arial" w:hAnsi="Arial" w:cs="Arial"/>
          <w:b/>
          <w:color w:val="1E1E1E"/>
          <w:sz w:val="20"/>
          <w:szCs w:val="20"/>
          <w:lang w:eastAsia="ru-RU"/>
        </w:rPr>
        <w:t>Заключение</w:t>
      </w:r>
      <w:r w:rsidR="00BD47BC" w:rsidRPr="0055468F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55468F">
        <w:rPr>
          <w:rFonts w:ascii="Arial" w:hAnsi="Arial" w:cs="Arial"/>
          <w:b/>
          <w:color w:val="1E1E1E"/>
          <w:sz w:val="20"/>
          <w:szCs w:val="20"/>
          <w:lang w:eastAsia="ru-RU"/>
        </w:rPr>
        <w:t>о</w:t>
      </w:r>
      <w:r w:rsidR="00BD47BC" w:rsidRPr="0055468F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55468F">
        <w:rPr>
          <w:rFonts w:ascii="Arial" w:hAnsi="Arial" w:cs="Arial"/>
          <w:b/>
          <w:color w:val="1E1E1E"/>
          <w:sz w:val="20"/>
          <w:szCs w:val="20"/>
          <w:lang w:eastAsia="ru-RU"/>
        </w:rPr>
        <w:t>безопасности,</w:t>
      </w:r>
      <w:r w:rsidR="00BD47BC" w:rsidRPr="0055468F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55468F">
        <w:rPr>
          <w:rFonts w:ascii="Arial" w:hAnsi="Arial" w:cs="Arial"/>
          <w:b/>
          <w:color w:val="1E1E1E"/>
          <w:sz w:val="20"/>
          <w:szCs w:val="20"/>
          <w:lang w:eastAsia="ru-RU"/>
        </w:rPr>
        <w:t>качестве</w:t>
      </w:r>
      <w:r w:rsidR="00BD47BC" w:rsidRPr="0055468F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55468F">
        <w:rPr>
          <w:rFonts w:ascii="Arial" w:hAnsi="Arial" w:cs="Arial"/>
          <w:b/>
          <w:color w:val="1E1E1E"/>
          <w:sz w:val="20"/>
          <w:szCs w:val="20"/>
          <w:lang w:eastAsia="ru-RU"/>
        </w:rPr>
        <w:t>и</w:t>
      </w:r>
      <w:r w:rsidR="00BD47BC" w:rsidRPr="0055468F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55468F">
        <w:rPr>
          <w:rFonts w:ascii="Arial" w:hAnsi="Arial" w:cs="Arial"/>
          <w:b/>
          <w:color w:val="1E1E1E"/>
          <w:sz w:val="20"/>
          <w:szCs w:val="20"/>
          <w:lang w:eastAsia="ru-RU"/>
        </w:rPr>
        <w:t>эффективности</w:t>
      </w:r>
      <w:r w:rsidR="00BD47BC" w:rsidRPr="0055468F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55468F">
        <w:rPr>
          <w:rFonts w:ascii="Arial" w:hAnsi="Arial" w:cs="Arial"/>
          <w:b/>
          <w:color w:val="1E1E1E"/>
          <w:sz w:val="20"/>
          <w:szCs w:val="20"/>
          <w:lang w:eastAsia="ru-RU"/>
        </w:rPr>
        <w:t>лекарственного</w:t>
      </w:r>
      <w:r w:rsidR="00BD47BC" w:rsidRPr="0055468F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55468F">
        <w:rPr>
          <w:rFonts w:ascii="Arial" w:hAnsi="Arial" w:cs="Arial"/>
          <w:b/>
          <w:color w:val="1E1E1E"/>
          <w:sz w:val="20"/>
          <w:szCs w:val="20"/>
          <w:lang w:eastAsia="ru-RU"/>
        </w:rPr>
        <w:t>средства,</w:t>
      </w:r>
      <w:r w:rsidR="00BD47BC" w:rsidRPr="0055468F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55468F">
        <w:rPr>
          <w:rFonts w:ascii="Arial" w:hAnsi="Arial" w:cs="Arial"/>
          <w:b/>
          <w:color w:val="1E1E1E"/>
          <w:sz w:val="20"/>
          <w:szCs w:val="20"/>
          <w:lang w:eastAsia="ru-RU"/>
        </w:rPr>
        <w:t>заявленного</w:t>
      </w:r>
      <w:r w:rsidR="00BD47BC" w:rsidRPr="0055468F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55468F">
        <w:rPr>
          <w:rFonts w:ascii="Arial" w:hAnsi="Arial" w:cs="Arial"/>
          <w:b/>
          <w:color w:val="1E1E1E"/>
          <w:sz w:val="20"/>
          <w:szCs w:val="20"/>
          <w:lang w:eastAsia="ru-RU"/>
        </w:rPr>
        <w:t>на</w:t>
      </w:r>
      <w:r w:rsidR="00BD47BC" w:rsidRPr="0055468F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55468F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экспертизу</w:t>
      </w:r>
      <w:r w:rsidR="00BD47BC" w:rsidRPr="0055468F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55468F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BD47BC" w:rsidRPr="0055468F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55468F">
        <w:rPr>
          <w:rFonts w:ascii="Arial" w:hAnsi="Arial" w:cs="Arial"/>
          <w:b/>
          <w:color w:val="1E1E1E"/>
          <w:sz w:val="20"/>
          <w:szCs w:val="20"/>
          <w:lang w:eastAsia="ru-RU"/>
        </w:rPr>
        <w:t>целях</w:t>
      </w:r>
      <w:r w:rsidR="00BD47BC" w:rsidRPr="0055468F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55468F">
        <w:rPr>
          <w:rFonts w:ascii="Arial" w:hAnsi="Arial" w:cs="Arial"/>
          <w:b/>
          <w:color w:val="1E1E1E"/>
          <w:sz w:val="20"/>
          <w:szCs w:val="20"/>
          <w:lang w:eastAsia="ru-RU"/>
        </w:rPr>
        <w:t>государственной</w:t>
      </w:r>
      <w:r w:rsidR="00BD47BC" w:rsidRPr="0055468F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55468F">
        <w:rPr>
          <w:rFonts w:ascii="Arial" w:hAnsi="Arial" w:cs="Arial"/>
          <w:b/>
          <w:color w:val="1E1E1E"/>
          <w:sz w:val="20"/>
          <w:szCs w:val="20"/>
          <w:lang w:eastAsia="ru-RU"/>
        </w:rPr>
        <w:t>регистрации,</w:t>
      </w:r>
      <w:r w:rsidR="00BD47BC" w:rsidRPr="0055468F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55468F">
        <w:rPr>
          <w:rFonts w:ascii="Arial" w:hAnsi="Arial" w:cs="Arial"/>
          <w:b/>
          <w:color w:val="1E1E1E"/>
          <w:sz w:val="20"/>
          <w:szCs w:val="20"/>
          <w:lang w:eastAsia="ru-RU"/>
        </w:rPr>
        <w:t>перерегистрации</w:t>
      </w:r>
      <w:r w:rsidR="00BD47BC" w:rsidRPr="0055468F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55468F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BD47BC" w:rsidRPr="0055468F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55468F">
        <w:rPr>
          <w:rFonts w:ascii="Arial" w:hAnsi="Arial" w:cs="Arial"/>
          <w:b/>
          <w:color w:val="1E1E1E"/>
          <w:sz w:val="20"/>
          <w:szCs w:val="20"/>
          <w:lang w:eastAsia="ru-RU"/>
        </w:rPr>
        <w:t>Республике</w:t>
      </w:r>
      <w:r w:rsidR="00BD47BC" w:rsidRPr="0055468F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55468F">
        <w:rPr>
          <w:rFonts w:ascii="Arial" w:hAnsi="Arial" w:cs="Arial"/>
          <w:b/>
          <w:color w:val="1E1E1E"/>
          <w:sz w:val="20"/>
          <w:szCs w:val="20"/>
          <w:lang w:eastAsia="ru-RU"/>
        </w:rPr>
        <w:t>Казахстан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Республиканское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государственное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предприятие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праве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хозяйственного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ведения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"Национальный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центр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средств,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изделий"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Комитета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товаров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Министерства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сообщает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целей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регистрации,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P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8042B0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3"/>
        <w:gridCol w:w="2116"/>
      </w:tblGrid>
      <w:tr w:rsidR="00C43E68" w:rsidRPr="00BD47BC" w:rsidTr="008042B0">
        <w:tc>
          <w:tcPr>
            <w:tcW w:w="38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заявки</w:t>
            </w:r>
          </w:p>
        </w:tc>
        <w:tc>
          <w:tcPr>
            <w:tcW w:w="11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38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Торговое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концентрации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заполнения,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препарата)</w:t>
            </w:r>
          </w:p>
        </w:tc>
        <w:tc>
          <w:tcPr>
            <w:tcW w:w="11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38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Организация-производитель,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страна-производитель</w:t>
            </w:r>
          </w:p>
        </w:tc>
        <w:tc>
          <w:tcPr>
            <w:tcW w:w="11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38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(валидация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(положительное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отрицательное)</w:t>
            </w:r>
          </w:p>
        </w:tc>
        <w:tc>
          <w:tcPr>
            <w:tcW w:w="11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38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специализированной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(положительное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отрицательное)</w:t>
            </w:r>
          </w:p>
        </w:tc>
        <w:tc>
          <w:tcPr>
            <w:tcW w:w="11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38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испытательной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лаборатории: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(положительное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отрицательное)</w:t>
            </w:r>
          </w:p>
        </w:tc>
        <w:tc>
          <w:tcPr>
            <w:tcW w:w="11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38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(положительное):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установленным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испытаниями.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(торговое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название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дозировки,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концентрации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объема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заполнения,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упаковке)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может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быть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(перерегистрировано)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бессрочно.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(отрицательное):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установленным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испытаниями.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(торговое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название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дозировки,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концентрации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объема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заполнения,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упаковке)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может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быть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(перерегистрировано)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180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подписания.</w:t>
      </w:r>
    </w:p>
    <w:p w:rsidR="00C43E68" w:rsidRPr="00BD47BC" w:rsidRDefault="00BD47BC" w:rsidP="008042B0">
      <w:pPr>
        <w:pStyle w:val="a6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Руководитель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уполномоченного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лица)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Дата__________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69"/>
      </w:tblGrid>
      <w:tr w:rsidR="00C43E68" w:rsidRPr="00BD47BC" w:rsidTr="008042B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22" w:name="z726"/>
            <w:bookmarkEnd w:id="22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средств</w:t>
            </w:r>
          </w:p>
        </w:tc>
      </w:tr>
      <w:tr w:rsidR="00C43E68" w:rsidRPr="00BD47BC" w:rsidTr="008042B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23" w:name="z727"/>
            <w:bookmarkEnd w:id="23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C43E68" w:rsidRPr="008042B0" w:rsidRDefault="00C43E68" w:rsidP="008042B0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Заключение</w:t>
      </w:r>
      <w:r w:rsidR="00BD47BC"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о</w:t>
      </w:r>
      <w:r w:rsidR="00BD47BC"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безопасности,</w:t>
      </w:r>
      <w:r w:rsidR="00BD47BC"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качестве</w:t>
      </w:r>
      <w:r w:rsidR="00BD47BC"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и</w:t>
      </w:r>
      <w:r w:rsidR="00BD47BC"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эффективности</w:t>
      </w:r>
      <w:r w:rsidR="00BD47BC"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лекарственного</w:t>
      </w:r>
      <w:r w:rsidR="00BD47BC"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средства,</w:t>
      </w:r>
      <w:r w:rsidR="00BD47BC"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заявленного</w:t>
      </w:r>
      <w:r w:rsidR="00BD47BC"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на</w:t>
      </w:r>
      <w:r w:rsidR="00BD47BC"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экспертизу</w:t>
      </w:r>
      <w:r w:rsidR="00BD47BC"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BD47BC"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целях</w:t>
      </w:r>
      <w:r w:rsidR="00BD47BC"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внесения</w:t>
      </w:r>
      <w:r w:rsidR="00BD47BC"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изменений</w:t>
      </w:r>
      <w:r w:rsidR="00BD47BC"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BD47BC"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регистрационное</w:t>
      </w:r>
      <w:r w:rsidR="00BD47BC"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досье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Республиканское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предприятие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хозяйственного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"Национальный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центр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Комитета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товаров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Министерства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сообщает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влиянии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1"/>
        <w:gridCol w:w="2968"/>
      </w:tblGrid>
      <w:tr w:rsidR="00C43E68" w:rsidRPr="00BD47BC" w:rsidTr="008042B0">
        <w:tc>
          <w:tcPr>
            <w:tcW w:w="34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заявки</w:t>
            </w:r>
          </w:p>
        </w:tc>
        <w:tc>
          <w:tcPr>
            <w:tcW w:w="158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34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Торговое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концентрации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заполнения,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препарата)</w:t>
            </w:r>
          </w:p>
        </w:tc>
        <w:tc>
          <w:tcPr>
            <w:tcW w:w="158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34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страна-производитель</w:t>
            </w:r>
          </w:p>
        </w:tc>
        <w:tc>
          <w:tcPr>
            <w:tcW w:w="158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34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вносимых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158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34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(валидация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(положительное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отрицательное)</w:t>
            </w:r>
          </w:p>
        </w:tc>
        <w:tc>
          <w:tcPr>
            <w:tcW w:w="158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34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специализированной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(положительное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отрицательное)</w:t>
            </w:r>
          </w:p>
        </w:tc>
        <w:tc>
          <w:tcPr>
            <w:tcW w:w="158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34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испытательной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лаборатории: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(положительное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отрицательное)</w:t>
            </w:r>
          </w:p>
        </w:tc>
        <w:tc>
          <w:tcPr>
            <w:tcW w:w="158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34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(положительное):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установленным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влияние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испытаниями.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могут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быть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выдачей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(без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выдачи)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нового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(отрицательное):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установленным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влияние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испытаниями.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могут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быть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зарегистрированы.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180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подписания.</w:t>
      </w:r>
    </w:p>
    <w:p w:rsidR="00C43E68" w:rsidRPr="00BD47BC" w:rsidRDefault="00BD47BC" w:rsidP="008042B0">
      <w:pPr>
        <w:pStyle w:val="a6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Руководитель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уполномоченного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лица)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8042B0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Дата__________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43E68" w:rsidRPr="00BD47BC" w:rsidTr="008042B0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24" w:name="z731"/>
            <w:bookmarkEnd w:id="24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средств</w:t>
            </w:r>
          </w:p>
        </w:tc>
      </w:tr>
      <w:tr w:rsidR="00C43E68" w:rsidRPr="00BD47BC" w:rsidTr="008042B0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25" w:name="z732"/>
            <w:bookmarkEnd w:id="25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Место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печати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156"/>
        <w:gridCol w:w="4704"/>
      </w:tblGrid>
      <w:tr w:rsidR="00C43E68" w:rsidRPr="00BD47BC" w:rsidTr="008042B0">
        <w:tc>
          <w:tcPr>
            <w:tcW w:w="24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Қазақстан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Республикасы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Денсаулық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сақтау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министрлігі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Тауарлар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көрсетілетін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қызметтердің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сапасы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қауіпсіздігін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бақылау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комитетінің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"Дәрілік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заттар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медициналық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бұйымдарды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сараптау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ұлттық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орталығы"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шаруашылық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жүргізу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құқығындағы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республикалық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мемлекеттік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кәсіпорны</w:t>
            </w:r>
          </w:p>
        </w:tc>
        <w:tc>
          <w:tcPr>
            <w:tcW w:w="5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Республиканское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предприятие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хозяйственного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"Национальный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центр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изделий"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товаров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Министерства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  <w:tr w:rsidR="00C43E68" w:rsidRPr="00BD47BC" w:rsidTr="008042B0">
        <w:tc>
          <w:tcPr>
            <w:tcW w:w="24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24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__________________</w:t>
            </w: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Сводный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страна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удалена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конфиденциальная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Справочная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процедуре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1.1.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Подача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Научное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обсуждение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2.1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Аспекты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2.1.1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субстанция: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сведений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происхождении,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выводы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возможности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субстанции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2.1.2.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Вспомогательные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сведений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выводами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допустимости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использования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2.1.3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спецификация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стабильность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2.2.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Доклинические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аспекты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2.3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аспекты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2.4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польза-риск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2.5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Фармаконадзор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Описание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фармаконадзора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рисками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2.6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отпуска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43E68" w:rsidRPr="00BD47BC" w:rsidTr="008042B0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26" w:name="z733"/>
            <w:bookmarkEnd w:id="26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средств</w:t>
            </w:r>
          </w:p>
        </w:tc>
      </w:tr>
    </w:tbl>
    <w:p w:rsidR="00C43E68" w:rsidRPr="008042B0" w:rsidRDefault="00C43E68" w:rsidP="008042B0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Информация</w:t>
      </w:r>
      <w:r w:rsidR="00BD47BC"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о</w:t>
      </w:r>
      <w:r w:rsidR="00BD47BC"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вспомогательных</w:t>
      </w:r>
      <w:r w:rsidR="00BD47BC"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веществах,</w:t>
      </w:r>
      <w:r w:rsidR="00BD47BC"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номинальном</w:t>
      </w:r>
      <w:r w:rsidR="00BD47BC"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их</w:t>
      </w:r>
      <w:r w:rsidR="00BD47BC"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содержании</w:t>
      </w:r>
      <w:r w:rsidR="00BD47BC"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BD47BC"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лекарственных</w:t>
      </w:r>
      <w:r w:rsidR="00BD47BC"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препаратах,</w:t>
      </w:r>
      <w:r w:rsidR="00BD47BC"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а</w:t>
      </w:r>
      <w:r w:rsidR="00BD47BC"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также</w:t>
      </w:r>
      <w:r w:rsidR="00BD47BC"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ограничения</w:t>
      </w:r>
      <w:r w:rsidR="00BD47BC"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применения</w:t>
      </w:r>
      <w:r w:rsidR="00BD47BC"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лекарственного</w:t>
      </w:r>
      <w:r w:rsidR="00BD47BC"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препарата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2298"/>
        <w:gridCol w:w="1782"/>
        <w:gridCol w:w="1465"/>
        <w:gridCol w:w="1927"/>
        <w:gridCol w:w="1493"/>
      </w:tblGrid>
      <w:tr w:rsidR="00C43E68" w:rsidRPr="00BD47BC" w:rsidTr="008042B0">
        <w:tc>
          <w:tcPr>
            <w:tcW w:w="1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1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Допустимые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пределы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подлежащая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отражению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Комментарии**</w:t>
            </w:r>
          </w:p>
        </w:tc>
      </w:tr>
      <w:tr w:rsidR="00C43E68" w:rsidRPr="00BD47BC" w:rsidTr="008042B0">
        <w:tc>
          <w:tcPr>
            <w:tcW w:w="1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43E68" w:rsidRPr="00BD47BC" w:rsidTr="008042B0">
        <w:tc>
          <w:tcPr>
            <w:tcW w:w="1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Апротинин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Гиперчувствительность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серьезная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аллергическая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реакция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1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Арахисовое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масло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аллергической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орехи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сою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Очищенное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арахисовое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масло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может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белок</w:t>
            </w:r>
          </w:p>
        </w:tc>
      </w:tr>
      <w:tr w:rsidR="00C43E68" w:rsidRPr="00BD47BC" w:rsidTr="008042B0">
        <w:tc>
          <w:tcPr>
            <w:tcW w:w="1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1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Аспартам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(Е951)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Содержит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фенилаланин,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людям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фенилкетонурией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Может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нанести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фенилкетонурией</w:t>
            </w:r>
          </w:p>
        </w:tc>
      </w:tr>
      <w:tr w:rsidR="00C43E68" w:rsidRPr="00BD47BC" w:rsidTr="008042B0">
        <w:tc>
          <w:tcPr>
            <w:tcW w:w="1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1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Азокрасители: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102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Тартразин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Желтый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(FCF)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122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Азорубин,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Кармоизин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124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Понсо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4R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(пунцовый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4R),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Кошениль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красная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Бриллиантовый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BN,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PN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Аллергические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110,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122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запрещены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детей</w:t>
            </w:r>
          </w:p>
        </w:tc>
      </w:tr>
      <w:tr w:rsidR="00C43E68" w:rsidRPr="00BD47BC" w:rsidTr="008042B0">
        <w:tc>
          <w:tcPr>
            <w:tcW w:w="1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1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104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Желтый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хинолиновый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(Quinoline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Yellow)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запрещен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детей</w:t>
            </w:r>
          </w:p>
        </w:tc>
      </w:tr>
      <w:tr w:rsidR="00C43E68" w:rsidRPr="00BD47BC" w:rsidTr="008042B0">
        <w:tc>
          <w:tcPr>
            <w:tcW w:w="1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1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107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Желтый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G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(Yellow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G)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запрещен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детей</w:t>
            </w:r>
          </w:p>
        </w:tc>
      </w:tr>
      <w:tr w:rsidR="00C43E68" w:rsidRPr="00BD47BC" w:rsidTr="008042B0">
        <w:tc>
          <w:tcPr>
            <w:tcW w:w="1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1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Коршениль,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карминовая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кислота,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кармины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(Cochineal,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Carminic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acid,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Carmines)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запрещен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детей</w:t>
            </w:r>
          </w:p>
        </w:tc>
      </w:tr>
      <w:tr w:rsidR="00C43E68" w:rsidRPr="00BD47BC" w:rsidTr="008042B0">
        <w:tc>
          <w:tcPr>
            <w:tcW w:w="1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1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128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Красный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G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(Red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G)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запрещен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детей</w:t>
            </w:r>
          </w:p>
        </w:tc>
      </w:tr>
      <w:tr w:rsidR="00C43E68" w:rsidRPr="00BD47BC" w:rsidTr="008042B0">
        <w:tc>
          <w:tcPr>
            <w:tcW w:w="1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1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патентованный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V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(Patent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Blue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V)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запрещен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детей</w:t>
            </w:r>
          </w:p>
        </w:tc>
      </w:tr>
      <w:tr w:rsidR="00C43E68" w:rsidRPr="00BD47BC" w:rsidTr="008042B0">
        <w:tc>
          <w:tcPr>
            <w:tcW w:w="1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1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132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Индиготин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Индигокармин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(Indigotine,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Indigo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Carmine)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запрещен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детей</w:t>
            </w:r>
          </w:p>
        </w:tc>
      </w:tr>
      <w:tr w:rsidR="00C43E68" w:rsidRPr="00BD47BC" w:rsidTr="008042B0">
        <w:tc>
          <w:tcPr>
            <w:tcW w:w="1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1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133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блестящий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FCF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(Brilliant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Blue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FCF)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запрещен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детей</w:t>
            </w:r>
          </w:p>
        </w:tc>
      </w:tr>
      <w:tr w:rsidR="00C43E68" w:rsidRPr="00BD47BC" w:rsidTr="008042B0">
        <w:tc>
          <w:tcPr>
            <w:tcW w:w="1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1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155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Коричневый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(Brown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HT)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запрещен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детей</w:t>
            </w:r>
          </w:p>
        </w:tc>
      </w:tr>
      <w:tr w:rsidR="00C43E68" w:rsidRPr="00BD47BC" w:rsidTr="008042B0">
        <w:tc>
          <w:tcPr>
            <w:tcW w:w="1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11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Е162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Свекольный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красный,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Бетанин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(Beetroot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Red,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Betanin)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запрещен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детей</w:t>
            </w:r>
          </w:p>
        </w:tc>
      </w:tr>
      <w:tr w:rsidR="00C43E68" w:rsidRPr="00BD47BC" w:rsidTr="008042B0">
        <w:tc>
          <w:tcPr>
            <w:tcW w:w="1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1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Красители: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Е121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Цитрусовый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красный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(Citrus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Red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Е123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Амарант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(Amaranth)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Е154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Коричневый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FK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Brown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FK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запрещены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препаратах</w:t>
            </w:r>
          </w:p>
        </w:tc>
      </w:tr>
      <w:tr w:rsidR="00C43E68" w:rsidRPr="00BD47BC" w:rsidTr="008042B0">
        <w:tc>
          <w:tcPr>
            <w:tcW w:w="1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1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Эритрозин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(E127)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мг/кг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нельзя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применять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пациентам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патологией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щитовидной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железы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запрещен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детей</w:t>
            </w:r>
          </w:p>
        </w:tc>
      </w:tr>
      <w:tr w:rsidR="00C43E68" w:rsidRPr="00BD47BC" w:rsidTr="008042B0">
        <w:tc>
          <w:tcPr>
            <w:tcW w:w="1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1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Перуанский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бальзам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Возможны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кожные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122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Бензалкония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хлорид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Офтальмологические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Возможны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ириты;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избегать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мягкими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линзами;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удалить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линзы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выждать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минут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закапывания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Бензалкония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хлорид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обесцвечивает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мягкие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линзы</w:t>
            </w:r>
          </w:p>
        </w:tc>
      </w:tr>
      <w:tr w:rsidR="00C43E68" w:rsidRPr="00BD47BC" w:rsidTr="008042B0">
        <w:tc>
          <w:tcPr>
            <w:tcW w:w="16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Кожные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Ингаляционное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мкг/в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Бронхоспазм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122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Кислота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бензойная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бензоаты: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Е210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кислота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бензойная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Е211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натрия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бензоат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Е212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бензоат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Раздражения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кожи,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глаз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слизистых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оболочек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новорожденным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детям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Высокий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развития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желтухи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новорожденных</w:t>
            </w:r>
          </w:p>
        </w:tc>
      </w:tr>
      <w:tr w:rsidR="00C43E68" w:rsidRPr="00BD47BC" w:rsidTr="008042B0">
        <w:tc>
          <w:tcPr>
            <w:tcW w:w="164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122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Бензиловый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спирт</w:t>
            </w:r>
          </w:p>
        </w:tc>
        <w:tc>
          <w:tcPr>
            <w:tcW w:w="87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мг/кг/сут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недоношенным,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новорожденным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детям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лет;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побочное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анафилактоидные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количество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бензилового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спирта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(мг/мл)</w:t>
            </w:r>
          </w:p>
        </w:tc>
        <w:tc>
          <w:tcPr>
            <w:tcW w:w="943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Возможны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токсических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аллергических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лет</w:t>
            </w:r>
          </w:p>
        </w:tc>
      </w:tr>
      <w:tr w:rsidR="00C43E68" w:rsidRPr="00BD47BC" w:rsidTr="008042B0">
        <w:tc>
          <w:tcPr>
            <w:tcW w:w="16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мг/кг/сут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недоношенным,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новорожденным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детям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лет;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бензилового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спирта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мг/кг/сут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выше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фатальных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токсических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реакций</w:t>
            </w:r>
          </w:p>
        </w:tc>
        <w:tc>
          <w:tcPr>
            <w:tcW w:w="943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1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Масло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бергамота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Бергаптен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чувствительность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ультрофиолетовым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лучам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(как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натуральным,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искусственным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лучам)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бергаптена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масле</w:t>
            </w:r>
          </w:p>
        </w:tc>
      </w:tr>
      <w:tr w:rsidR="00C43E68" w:rsidRPr="00BD47BC" w:rsidTr="008042B0">
        <w:tc>
          <w:tcPr>
            <w:tcW w:w="1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1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Бронопол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кожные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(контактные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дерматиты)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1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Бутилгидроксианизол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Е320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кожные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(контактные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дерматиты),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раздражения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глаз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слизистых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оболочек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1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Бутилгидрокситолуол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Е321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кожные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(контактные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дерматиты),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раздражения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глаз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слизистых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оболочек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122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Масло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касторовое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полиэтоксилированное;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масло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касторовое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полиэтоксилированное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гидрогенизированное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Серьезные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аллергические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Нарушения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желудочно-кишечного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тракта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диарея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Кожные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1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Спирт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цетостеари-ловый;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спирт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цетиловый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кожные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(контактные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дерматиты)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11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Хлоркрезол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Аллергические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1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Диметилсульфоксид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Раздражения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кожи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28.</w:t>
            </w:r>
          </w:p>
        </w:tc>
        <w:tc>
          <w:tcPr>
            <w:tcW w:w="1122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87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этанола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содержит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низкий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уровень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этанола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этанола,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мг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</w:p>
        </w:tc>
      </w:tr>
      <w:tr w:rsidR="00C43E68" w:rsidRPr="00BD47BC" w:rsidTr="008042B0">
        <w:tc>
          <w:tcPr>
            <w:tcW w:w="16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мг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этанола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Противопоказано: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страдающих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алкоголизмом,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эпилепсией,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детям,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беременным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кормящим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женщинам,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больным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заболеваниями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печени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Противопоказано: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страдающих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алкоголизмом,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эпилепсией,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детям,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беременным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кормящим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женщинам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больным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заболеваниями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печени;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транспортными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опасными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механизмами;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этилового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спирта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может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</w:t>
            </w:r>
          </w:p>
        </w:tc>
      </w:tr>
      <w:tr w:rsidR="00C43E68" w:rsidRPr="00BD47BC" w:rsidTr="008042B0">
        <w:tc>
          <w:tcPr>
            <w:tcW w:w="164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122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Формальдегид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Возможны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кожных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(контактные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дерматиты)</w:t>
            </w:r>
          </w:p>
        </w:tc>
        <w:tc>
          <w:tcPr>
            <w:tcW w:w="943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Нарушения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желудочно-кишечного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тракта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диарея</w:t>
            </w:r>
          </w:p>
        </w:tc>
        <w:tc>
          <w:tcPr>
            <w:tcW w:w="943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122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Фруктоза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переносимость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фруктозы;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больным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наследственной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непереносимостью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фруктозы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фруктозы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пациентам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сахарным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диабетом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Жидкие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таблетки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жевательные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Наносят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зубам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длительном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недель</w:t>
            </w:r>
          </w:p>
        </w:tc>
      </w:tr>
      <w:tr w:rsidR="00C43E68" w:rsidRPr="00BD47BC" w:rsidTr="008042B0">
        <w:tc>
          <w:tcPr>
            <w:tcW w:w="164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122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Галактоза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наследственной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непереносимостью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галактозы,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галактоземией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наследственной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непереносимостью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галактозы,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галактоземией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мальабсорбцией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глюкозогалактозы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галактозы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осторожно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больным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сахарным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диабетом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1122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Глюкоза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мальабсорбцией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глюкозы-галактозы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глюкозы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осторожно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больным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сахарным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диабетом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Сосательные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жевательные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Оказывает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повреждающее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зубы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инструкцию,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длительном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(две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недель)</w:t>
            </w:r>
          </w:p>
        </w:tc>
      </w:tr>
      <w:tr w:rsidR="00C43E68" w:rsidRPr="00BD47BC" w:rsidTr="008042B0">
        <w:tc>
          <w:tcPr>
            <w:tcW w:w="164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33.</w:t>
            </w:r>
          </w:p>
        </w:tc>
        <w:tc>
          <w:tcPr>
            <w:tcW w:w="1122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Глицерол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г/в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Побочные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головная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нарушения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желудочно-кишечного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тракта,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диарея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Ректальное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Послабляющее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действие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11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Гепарин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вещества)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Аллергические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свертываемости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крови: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аллергической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гепарин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1122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Сироп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гидрогенизированной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глюкозы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мальтит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жидкий)</w:t>
            </w:r>
          </w:p>
        </w:tc>
        <w:tc>
          <w:tcPr>
            <w:tcW w:w="87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наследственной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непереносимостью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фруктозы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Умеренное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послабляющее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действие;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указывается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калорийность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гидрогенизированной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глюкозы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2,3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ккал/г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1122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Сахар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инвертный</w:t>
            </w:r>
          </w:p>
        </w:tc>
        <w:tc>
          <w:tcPr>
            <w:tcW w:w="87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наследственной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непереносимостью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фруктозы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мальабсорбцией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глюкозы-галактозы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глюкозы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фруктозы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осторожно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больным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сахарным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диабетом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внутрь;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сосательные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жевательные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Оказывает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повреждающее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зубы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длительном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недели)</w:t>
            </w:r>
          </w:p>
        </w:tc>
      </w:tr>
      <w:tr w:rsidR="00C43E68" w:rsidRPr="00BD47BC" w:rsidTr="008042B0">
        <w:tc>
          <w:tcPr>
            <w:tcW w:w="164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1122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Лактит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87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наследственной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непереносимостью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фруктозы,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галактозы,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галактоземией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мальабсорбцией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глюкозы-галактозы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Умеренное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послабляющее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действие;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указывается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калорийность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лактита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2,3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ккал/г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1122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Лактоза</w:t>
            </w:r>
          </w:p>
        </w:tc>
        <w:tc>
          <w:tcPr>
            <w:tcW w:w="87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наследственной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непереносимостью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галактозы,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дефицитом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фермента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Lapp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(ЛАПП)-лактазы,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мальабсорбцией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глюкозы-галактозы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Указывается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лактозы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осторожно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больным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сахарным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диабетом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11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Ланолин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(Шерстяной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жир)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кожные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(контактный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дерматит)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1122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965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Мальтит;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953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Изомальтитол;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Мальтит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жидкий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(сироп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гидрогенизированной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глюкозы)</w:t>
            </w:r>
          </w:p>
        </w:tc>
        <w:tc>
          <w:tcPr>
            <w:tcW w:w="87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наследственной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непереносимостью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фруктозы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Умеренное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послабляющее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действие;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указывается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калорийность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гидрогенизированной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глюкозы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2,3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ккал/г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11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Маннитол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(маннит)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Е421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Умеренное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послабляющее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действие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1122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соединения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ртути: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тиомерсал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фенил-ртути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нитрат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фенил-ртути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ацетат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фенил-ртути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борат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Офтольмалогические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Аллергические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кожные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(контактный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дерматит),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нарушение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пигментации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кожи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Аллергические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1122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Парагидроксибензоаты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эфиры: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этилпара-гидроксибензоат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214)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пропил-парагид-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роксибензоат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216)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натрия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пропилпарагидроксибензоат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217)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метил-парагидроксибензоат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218)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натрия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метилпарагидроксибензоат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219)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офтольмалогические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лекарствен-ные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местное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Аллергические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замедленного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ингалационное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Аллергические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замедленного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бронхоспазм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11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Фенилаланин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фенилкетонурией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1122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Калий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ммоль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Указывается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ммоль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мг)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относительно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основывается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менее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ммоль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(39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мг)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считаются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свободными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калия;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особенно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важно,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педиатрической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практике,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назначаются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низким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уровнем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калия</w:t>
            </w:r>
          </w:p>
        </w:tc>
      </w:tr>
      <w:tr w:rsidR="00C43E68" w:rsidRPr="00BD47BC" w:rsidTr="008042B0">
        <w:tc>
          <w:tcPr>
            <w:tcW w:w="16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ммоль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Указывается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ммоль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мг)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препарата;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осторожно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сниженной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почек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контролируется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поступление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пищей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Внутривенное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ммоль/л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инъекции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1122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Пропилен-гликоль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эфиры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Раздражение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кожи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мг/кг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взрослых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мг/кг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подобные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алкоголя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11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Масло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кунжутное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Редкие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серьезных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аллергических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реакций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1122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Натрий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натрия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ммоль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Указывается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натрия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ммоль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мг)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относительно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натрия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основывается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натрия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препараты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натрия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ммоль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(23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мг)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считаются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свободными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натрия;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Особенно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важно,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педиатрической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практике,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назначаются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низким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уровнем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натрия</w:t>
            </w:r>
          </w:p>
        </w:tc>
      </w:tr>
      <w:tr w:rsidR="00C43E68" w:rsidRPr="00BD47BC" w:rsidTr="008042B0">
        <w:tc>
          <w:tcPr>
            <w:tcW w:w="16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натрия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ммоль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Указывается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натрия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ммоль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мг)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осторожно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соблюдающим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бессолевую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диету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49.</w:t>
            </w:r>
          </w:p>
        </w:tc>
        <w:tc>
          <w:tcPr>
            <w:tcW w:w="11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Кислота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сорбиновая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соли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кожные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(контактный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дерматит)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1122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Сорбитол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Е420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пациентам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наследственной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непереносимостью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фруктозы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Умеренное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послабляющее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действие;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указывается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калорийность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сорбитола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2,6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ккал/г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11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Масло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соевое,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Масло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соевое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гидрогенизированное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кожные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(контактный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дерматит)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11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Стеариловый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спирт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кожные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(контактный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дерматит)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1122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Сукроза</w:t>
            </w:r>
          </w:p>
        </w:tc>
        <w:tc>
          <w:tcPr>
            <w:tcW w:w="87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наследственной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непереносимостью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фруктозы,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мальабсорбцией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глюкозы-галактозы,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дефицитом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фермента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сукразы-изомальтазы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Указывается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сукразы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граммах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осторожно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больным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сахарным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диабетом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внутрь;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сосательные,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жевательные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Повреждающее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зубы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инструкцию,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когда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предназначен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длительного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(две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недель)</w:t>
            </w:r>
          </w:p>
        </w:tc>
      </w:tr>
      <w:tr w:rsidR="00C43E68" w:rsidRPr="00BD47BC" w:rsidTr="008042B0">
        <w:tc>
          <w:tcPr>
            <w:tcW w:w="1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54.</w:t>
            </w:r>
          </w:p>
        </w:tc>
        <w:tc>
          <w:tcPr>
            <w:tcW w:w="11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Сульфиты,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метабисульфиты: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диоксид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220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натрия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сульфит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221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натрия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бисульфит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222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натрия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метабисульфит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223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метабисульфит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224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6)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бисульфит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парентеральное;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ингаляционное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Серьезные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аллергические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бронхоспазм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8042B0">
        <w:tc>
          <w:tcPr>
            <w:tcW w:w="1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11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Пшеничный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крахмал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аллергическими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реакциями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пшеничный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крахмал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Пшеничный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крахмал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может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Глютен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(следы)</w:t>
            </w:r>
          </w:p>
        </w:tc>
      </w:tr>
      <w:tr w:rsidR="00C43E68" w:rsidRPr="00BD47BC" w:rsidTr="008042B0">
        <w:tc>
          <w:tcPr>
            <w:tcW w:w="1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11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Ксилитол</w:t>
            </w:r>
          </w:p>
        </w:tc>
        <w:tc>
          <w:tcPr>
            <w:tcW w:w="8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Пероральное</w:t>
            </w:r>
          </w:p>
        </w:tc>
        <w:tc>
          <w:tcPr>
            <w:tcW w:w="7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Умеренное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послабляющее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действие;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указывается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калорийность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ксилитола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2,4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ккал/г</w:t>
            </w:r>
          </w:p>
        </w:tc>
        <w:tc>
          <w:tcPr>
            <w:tcW w:w="9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Используемые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сокращения: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миллиграмм;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килограмм;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мкг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микрограмм;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грамм;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ккал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килокалорий;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ммоль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милимоль;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литр.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Примечание: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*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Независимо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вспомогательных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колонке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отражается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**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колонке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предназначена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43E68" w:rsidRPr="00BD47BC" w:rsidTr="008042B0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8042B0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27" w:name="z735"/>
            <w:bookmarkEnd w:id="27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экспертизы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лекарственных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средств</w:t>
            </w:r>
          </w:p>
        </w:tc>
      </w:tr>
    </w:tbl>
    <w:p w:rsidR="00C43E68" w:rsidRPr="008042B0" w:rsidRDefault="00C43E68" w:rsidP="008042B0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Перечень</w:t>
      </w:r>
      <w:r w:rsidR="00BD47BC"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изменений,</w:t>
      </w:r>
      <w:r w:rsidR="00BD47BC"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вносимых</w:t>
      </w:r>
      <w:r w:rsidR="00BD47BC"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BD47BC"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регистрационное</w:t>
      </w:r>
      <w:r w:rsidR="00BD47BC"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досье</w:t>
      </w:r>
      <w:r w:rsidR="00BD47BC"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лекарственного</w:t>
      </w:r>
      <w:r w:rsidR="00BD47BC"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8042B0">
        <w:rPr>
          <w:rFonts w:ascii="Arial" w:hAnsi="Arial" w:cs="Arial"/>
          <w:b/>
          <w:color w:val="1E1E1E"/>
          <w:sz w:val="20"/>
          <w:szCs w:val="20"/>
          <w:lang w:eastAsia="ru-RU"/>
        </w:rPr>
        <w:t>средства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Административные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5422"/>
        <w:gridCol w:w="932"/>
        <w:gridCol w:w="1463"/>
        <w:gridCol w:w="1182"/>
      </w:tblGrid>
      <w:tr w:rsidR="00C43E68" w:rsidRPr="00BD47BC" w:rsidTr="00F86E60">
        <w:tc>
          <w:tcPr>
            <w:tcW w:w="3533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А.1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</w:p>
        </w:tc>
        <w:tc>
          <w:tcPr>
            <w:tcW w:w="3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6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</w:p>
        </w:tc>
        <w:tc>
          <w:tcPr>
            <w:tcW w:w="4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</w:tr>
      <w:tr w:rsidR="00C43E68" w:rsidRPr="00BD47BC" w:rsidTr="00F86E60">
        <w:tc>
          <w:tcPr>
            <w:tcW w:w="3533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меняется</w:t>
            </w:r>
          </w:p>
        </w:tc>
        <w:tc>
          <w:tcPr>
            <w:tcW w:w="3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F86E60">
        <w:tc>
          <w:tcPr>
            <w:tcW w:w="3533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Смена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</w:p>
        </w:tc>
        <w:tc>
          <w:tcPr>
            <w:tcW w:w="3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F86E60">
        <w:tc>
          <w:tcPr>
            <w:tcW w:w="5000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юридическое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лицо.</w:t>
            </w:r>
          </w:p>
        </w:tc>
      </w:tr>
      <w:tr w:rsidR="00C43E68" w:rsidRPr="00BD47BC" w:rsidTr="00F86E60">
        <w:tc>
          <w:tcPr>
            <w:tcW w:w="5000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налогового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органа),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(обновленная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(листок-вкладыш),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маркировка).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(ДРУ)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элементы: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распоряжении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глобальный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глобальный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подписанная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задач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обязанностей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пострегистрационному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ссылка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(адрес),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хранится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мастер-файл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Договорные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взаимоотношения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фармаконадзору.</w:t>
            </w:r>
          </w:p>
        </w:tc>
      </w:tr>
      <w:tr w:rsidR="00C43E68" w:rsidRPr="00BD47BC" w:rsidTr="00F86E60">
        <w:tc>
          <w:tcPr>
            <w:tcW w:w="3533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А.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(торгового)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3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6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</w:p>
        </w:tc>
        <w:tc>
          <w:tcPr>
            <w:tcW w:w="4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</w:tr>
      <w:tr w:rsidR="00C43E68" w:rsidRPr="00BD47BC" w:rsidTr="00F86E60">
        <w:tc>
          <w:tcPr>
            <w:tcW w:w="3533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препараты</w:t>
            </w:r>
          </w:p>
        </w:tc>
        <w:tc>
          <w:tcPr>
            <w:tcW w:w="3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F86E60">
        <w:tc>
          <w:tcPr>
            <w:tcW w:w="5000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избегать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путаницы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названиями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Международным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непатентованным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МНН,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общепринятое,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следующем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порядке: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общепринятого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фармакопейному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МНН</w:t>
            </w:r>
          </w:p>
        </w:tc>
      </w:tr>
      <w:tr w:rsidR="00C43E68" w:rsidRPr="00BD47BC" w:rsidTr="00F86E60">
        <w:tc>
          <w:tcPr>
            <w:tcW w:w="5000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Мотивированное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(обновленная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(листок-вкладыш),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маркировка).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компетентными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страны-производителя,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удостоверяет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Подписанная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регламентирующий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остались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Ведомость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ЛС.</w:t>
            </w:r>
          </w:p>
        </w:tc>
      </w:tr>
      <w:tr w:rsidR="00C43E68" w:rsidRPr="00BD47BC" w:rsidTr="00F86E60">
        <w:tc>
          <w:tcPr>
            <w:tcW w:w="3533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</w:p>
        </w:tc>
        <w:tc>
          <w:tcPr>
            <w:tcW w:w="3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6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</w:p>
        </w:tc>
        <w:tc>
          <w:tcPr>
            <w:tcW w:w="4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</w:tr>
      <w:tr w:rsidR="00C43E68" w:rsidRPr="00BD47BC" w:rsidTr="00F86E60">
        <w:tc>
          <w:tcPr>
            <w:tcW w:w="3533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F86E60">
        <w:tc>
          <w:tcPr>
            <w:tcW w:w="5000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субстанция/вспомогательное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изменяется.</w:t>
            </w:r>
          </w:p>
        </w:tc>
      </w:tr>
      <w:tr w:rsidR="00C43E68" w:rsidRPr="00BD47BC" w:rsidTr="00F86E60">
        <w:tc>
          <w:tcPr>
            <w:tcW w:w="5000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Свидетельство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Всемирной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перечня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Международного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непатентованного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наименования.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происхождения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препарате.</w:t>
            </w:r>
          </w:p>
        </w:tc>
      </w:tr>
      <w:tr w:rsidR="00C43E68" w:rsidRPr="00BD47BC" w:rsidTr="00F86E60">
        <w:tc>
          <w:tcPr>
            <w:tcW w:w="3533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адреса: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мастер-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файла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МФАФС),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поставщика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отсутствуют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Ph.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Eur.,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досье)</w:t>
            </w:r>
          </w:p>
        </w:tc>
        <w:tc>
          <w:tcPr>
            <w:tcW w:w="3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6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</w:p>
        </w:tc>
        <w:tc>
          <w:tcPr>
            <w:tcW w:w="4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</w:tr>
      <w:tr w:rsidR="00C43E68" w:rsidRPr="00BD47BC" w:rsidTr="00F86E60">
        <w:tc>
          <w:tcPr>
            <w:tcW w:w="3533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F86E60">
        <w:tc>
          <w:tcPr>
            <w:tcW w:w="5000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операций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изменяется.</w:t>
            </w:r>
          </w:p>
        </w:tc>
      </w:tr>
      <w:tr w:rsidR="00C43E68" w:rsidRPr="00BD47BC" w:rsidTr="00F86E60">
        <w:tc>
          <w:tcPr>
            <w:tcW w:w="5000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Официальный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налогового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органа),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МФАФС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—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разрешение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доступ.</w:t>
            </w:r>
          </w:p>
        </w:tc>
      </w:tr>
      <w:tr w:rsidR="00C43E68" w:rsidRPr="00BD47BC" w:rsidTr="00F86E60">
        <w:tc>
          <w:tcPr>
            <w:tcW w:w="3533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выпускающие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3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6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</w:p>
        </w:tc>
        <w:tc>
          <w:tcPr>
            <w:tcW w:w="4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</w:tr>
      <w:tr w:rsidR="00C43E68" w:rsidRPr="00BD47BC" w:rsidTr="00F86E60">
        <w:tc>
          <w:tcPr>
            <w:tcW w:w="3533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отвечает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(импортер),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включают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</w:p>
        </w:tc>
        <w:tc>
          <w:tcPr>
            <w:tcW w:w="3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F86E60">
        <w:tc>
          <w:tcPr>
            <w:tcW w:w="3533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отвечает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производитель/импортер,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включают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</w:p>
        </w:tc>
        <w:tc>
          <w:tcPr>
            <w:tcW w:w="3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F86E60">
        <w:tc>
          <w:tcPr>
            <w:tcW w:w="5000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фактическом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расположения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средства.</w:t>
            </w:r>
          </w:p>
        </w:tc>
      </w:tr>
      <w:tr w:rsidR="00C43E68" w:rsidRPr="00BD47BC" w:rsidTr="00F86E60">
        <w:tc>
          <w:tcPr>
            <w:tcW w:w="5000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исправленного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разрешения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официальный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упоминается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пересмотренную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(листок-вкладыш),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маркировка.</w:t>
            </w:r>
          </w:p>
        </w:tc>
      </w:tr>
      <w:tr w:rsidR="00C43E68" w:rsidRPr="00BD47BC" w:rsidTr="00F86E60">
        <w:tc>
          <w:tcPr>
            <w:tcW w:w="1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анатомо-терапевтическо-химической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АТХ)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3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6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4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F86E60">
        <w:tc>
          <w:tcPr>
            <w:tcW w:w="3533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F86E60">
        <w:tc>
          <w:tcPr>
            <w:tcW w:w="5000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вследствие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АТХ.</w:t>
            </w:r>
          </w:p>
        </w:tc>
      </w:tr>
      <w:tr w:rsidR="00C43E68" w:rsidRPr="00BD47BC" w:rsidTr="00F86E60">
        <w:tc>
          <w:tcPr>
            <w:tcW w:w="5000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Свидетельство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перечня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АТХ.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(обновленная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препарата).</w:t>
            </w:r>
          </w:p>
        </w:tc>
      </w:tr>
      <w:tr w:rsidR="00C43E68" w:rsidRPr="00BD47BC" w:rsidTr="00F86E60">
        <w:tc>
          <w:tcPr>
            <w:tcW w:w="1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числе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упаковщика,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поставщика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досье)</w:t>
            </w:r>
          </w:p>
        </w:tc>
        <w:tc>
          <w:tcPr>
            <w:tcW w:w="3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6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4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F86E60">
        <w:tc>
          <w:tcPr>
            <w:tcW w:w="3533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F86E60">
        <w:tc>
          <w:tcPr>
            <w:tcW w:w="5000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площадки/производителя,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подлежащие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исключению.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остается,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один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отвечающий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сертифицировать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недостатков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производства.</w:t>
            </w:r>
          </w:p>
        </w:tc>
      </w:tr>
      <w:tr w:rsidR="00C43E68" w:rsidRPr="00BD47BC" w:rsidTr="00F86E60">
        <w:tc>
          <w:tcPr>
            <w:tcW w:w="5000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четко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обозначить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"текущих"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"предлагаемых"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перечисленных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пересмотренную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препарате.</w:t>
            </w:r>
          </w:p>
        </w:tc>
      </w:tr>
      <w:tr w:rsidR="00C43E68" w:rsidRPr="00BD47BC" w:rsidTr="00F86E60">
        <w:tc>
          <w:tcPr>
            <w:tcW w:w="3533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A.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аудита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верификации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надлежащей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практики</w:t>
            </w:r>
          </w:p>
        </w:tc>
        <w:tc>
          <w:tcPr>
            <w:tcW w:w="3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6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4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F86E60">
        <w:tc>
          <w:tcPr>
            <w:tcW w:w="3533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F86E60">
        <w:tc>
          <w:tcPr>
            <w:tcW w:w="5000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верификации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надлежащей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практики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Казахстан.</w:t>
            </w: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Б.I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субстанция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Б.I.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Производство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1321"/>
        <w:gridCol w:w="1946"/>
        <w:gridCol w:w="1382"/>
      </w:tblGrid>
      <w:tr w:rsidR="00C43E68" w:rsidRPr="00BD47BC" w:rsidTr="00F86E60">
        <w:tc>
          <w:tcPr>
            <w:tcW w:w="2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Б.I.а.1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материала/реактива/промежуточного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(АФС)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Европейской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Фармакопее.</w:t>
            </w: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0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F86E60">
        <w:tc>
          <w:tcPr>
            <w:tcW w:w="2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принадлежит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группе,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F86E60">
        <w:tc>
          <w:tcPr>
            <w:tcW w:w="2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МФАФС</w:t>
            </w: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F86E60">
        <w:tc>
          <w:tcPr>
            <w:tcW w:w="2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резко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отличающийся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синтеза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меняют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важные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примесей,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физико-химические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биодоступность</w:t>
            </w: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F86E60">
        <w:tc>
          <w:tcPr>
            <w:tcW w:w="2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вирусной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Трансмиссивной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губчатой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энцефалопатии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ТГЭ)</w:t>
            </w: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F86E60">
        <w:tc>
          <w:tcPr>
            <w:tcW w:w="2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материал/реактив/промежуточный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использующийся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биологического/иммунологического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F86E60">
        <w:tc>
          <w:tcPr>
            <w:tcW w:w="2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порядка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смена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контроль/испытание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F86E60">
        <w:tc>
          <w:tcPr>
            <w:tcW w:w="2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имеющей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МФАФС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F86E60">
        <w:tc>
          <w:tcPr>
            <w:tcW w:w="2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альтернативной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стерилизации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F86E60">
        <w:tc>
          <w:tcPr>
            <w:tcW w:w="2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микронизации</w:t>
            </w: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F86E60">
        <w:tc>
          <w:tcPr>
            <w:tcW w:w="2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к)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соглашений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контроль/испытания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иммунологический/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иммуно-химический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F86E60">
        <w:tc>
          <w:tcPr>
            <w:tcW w:w="2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главного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клеток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рабочих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банков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клеток</w:t>
            </w: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F86E6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идентичны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одобренным.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приготовления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подробный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синтеза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идентичны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одобренным.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биологической/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стерильной.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происхождения,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поставщика,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вирусной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минимизации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передачи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агентов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губчатой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энцефалопатии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посредством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ветеринарного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Трансфер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старой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успешно.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частиц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изменяются.</w:t>
            </w:r>
          </w:p>
        </w:tc>
      </w:tr>
      <w:tr w:rsidR="00C43E68" w:rsidRPr="00BD47BC" w:rsidTr="00F86E6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МФАФС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соответственно,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синтеза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(соответственно):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приготовления,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географического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источника,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материала/реактива/промежуточного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отличаются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одобренных.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Европейской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ТГЭ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источника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источник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подверженный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ТГЭ,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исследовался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органом;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было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минимизации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передачи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агентов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губчатой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энцефалопатии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посредством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ветеринарного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ткани,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происхождения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животных,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прошлом.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таблицы),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опытно-промышленных)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производителей/площадок.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четко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обозначить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"текущих"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"предлагаемых"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2.5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квалифицированного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каждого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квалифицированного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каждого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указать,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производитель(и)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указанный(е)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осуществляет(ют)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надлежащей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практики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обстоятельствах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допускается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представлять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(см.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Б.II.б.1).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7.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Гарантийное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оповещать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8.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лицензирована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рассматриваемой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операции.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9.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таблицы)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синтеза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материала/реактива/промежуточного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</w:p>
        </w:tc>
      </w:tr>
      <w:tr w:rsidR="00C43E68" w:rsidRPr="00BD47BC" w:rsidTr="00F86E60">
        <w:tc>
          <w:tcPr>
            <w:tcW w:w="2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Б.I.а.2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0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F86E60">
        <w:tc>
          <w:tcPr>
            <w:tcW w:w="2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Незначимое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F86E60">
        <w:tc>
          <w:tcPr>
            <w:tcW w:w="2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Значимое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может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F86E60">
        <w:tc>
          <w:tcPr>
            <w:tcW w:w="2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биологическую/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путем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синтеза,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биологического/иммунологического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может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связано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протоколом</w:t>
            </w: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F86E60">
        <w:tc>
          <w:tcPr>
            <w:tcW w:w="2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именно: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географический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источник,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приготовления</w:t>
            </w: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F86E60">
        <w:tc>
          <w:tcPr>
            <w:tcW w:w="2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Незначимое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закрытой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МФАФС</w:t>
            </w: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F86E6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Нежелательное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физико-химических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отсутствует.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синтеза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вводятся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катализаторы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растворители.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Географический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источник,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приготовление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сырья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изменяются.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изменяются.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полностью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описывается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открытой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(части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"заявителя")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МФАФС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биологической/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субстанцией.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географический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источник,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приготовления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7.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закрытой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МФАФС.</w:t>
            </w:r>
          </w:p>
        </w:tc>
      </w:tr>
      <w:tr w:rsidR="00C43E68" w:rsidRPr="00BD47BC" w:rsidTr="00F86E6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прямое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процессов.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таблицы),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опытно-промышленных),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помощью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процессов.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МФАФС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соответственно,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физико-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химических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отсутствует,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синтеза,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изменяются.</w:t>
            </w:r>
          </w:p>
        </w:tc>
      </w:tr>
      <w:tr w:rsidR="00C43E68" w:rsidRPr="00BD47BC" w:rsidTr="00F86E60">
        <w:tc>
          <w:tcPr>
            <w:tcW w:w="2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Примечание</w:t>
            </w:r>
          </w:p>
        </w:tc>
        <w:tc>
          <w:tcPr>
            <w:tcW w:w="248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Б.I.а.2.б)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значительными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путем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синтеза,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подразумеваются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синтеза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важные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примесей,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физико-химические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биодоступность.</w:t>
            </w:r>
          </w:p>
        </w:tc>
      </w:tr>
      <w:tr w:rsidR="00C43E68" w:rsidRPr="00BD47BC" w:rsidTr="00F86E60">
        <w:tc>
          <w:tcPr>
            <w:tcW w:w="2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Б.I.а.3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диапазоны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0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F86E60">
        <w:tc>
          <w:tcPr>
            <w:tcW w:w="2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вплоть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размером</w:t>
            </w: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F86E60">
        <w:tc>
          <w:tcPr>
            <w:tcW w:w="2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10-кратное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разукрупнение</w:t>
            </w: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F86E60">
        <w:tc>
          <w:tcPr>
            <w:tcW w:w="2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сопоставимости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биологической/иммунологической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F86E60">
        <w:tc>
          <w:tcPr>
            <w:tcW w:w="2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размером</w:t>
            </w: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F86E60">
        <w:tc>
          <w:tcPr>
            <w:tcW w:w="2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Увеличение/уменьшение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масштаба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биологической/иммунологической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дублирование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линии)</w:t>
            </w: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F86E6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лишь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укрупнения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разукрупнения,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оборудование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спецификациям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Рассматриваемый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биологическим/иммунологическим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препаратом.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нежелательным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воспроизводимость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непредвиденных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ситуаций,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возникших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нарушения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субстанции/промежуточных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изменяются.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7.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стерильной.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8.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находятся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10-кратного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диапазона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последующего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являвшегося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типа.</w:t>
            </w:r>
          </w:p>
        </w:tc>
      </w:tr>
      <w:tr w:rsidR="00C43E68" w:rsidRPr="00BD47BC" w:rsidTr="00F86E6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имеют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таблицы),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соответственно,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размере.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запросу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следующим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сериям;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сообщить,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предложить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МФАФС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соответственно,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лишь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укрупнения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разукрупнения,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оборудование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нежелательным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воспроизводимость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непредвиденных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ситуаций,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возникших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нарушения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субстанции/промежуточных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изменяются.</w:t>
            </w:r>
          </w:p>
        </w:tc>
      </w:tr>
      <w:tr w:rsidR="00C43E68" w:rsidRPr="00BD47BC" w:rsidTr="00F86E60">
        <w:tc>
          <w:tcPr>
            <w:tcW w:w="2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Б.I.а.4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использующихся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0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F86E60">
        <w:tc>
          <w:tcPr>
            <w:tcW w:w="2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Ужесточение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F86E60">
        <w:tc>
          <w:tcPr>
            <w:tcW w:w="2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F86E60">
        <w:tc>
          <w:tcPr>
            <w:tcW w:w="2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незначимого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F86E60">
        <w:tc>
          <w:tcPr>
            <w:tcW w:w="2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Расширение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существенно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совокупное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F86E60">
        <w:tc>
          <w:tcPr>
            <w:tcW w:w="2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может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существенно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повлиять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совокупное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F86E60">
        <w:tc>
          <w:tcPr>
            <w:tcW w:w="2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соображений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F86E6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какого-либо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обязательства,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принятого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непредвиденных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ситуаций,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возникших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неквалифицированная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пределов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примесей.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диапазон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незначительно.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один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нестандартной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по-новому.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биологическим/иммунологическим/иммунохимическим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фармакопейных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микробиологических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методов).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7.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следующих: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определение,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только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растворитель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однозначно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частиц,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насыпная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плотность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уплотнения,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подлинность,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вода,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запрос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частоты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испытаний.</w:t>
            </w:r>
          </w:p>
        </w:tc>
      </w:tr>
      <w:tr w:rsidR="00C43E68" w:rsidRPr="00BD47BC" w:rsidTr="00F86E6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Подробное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нефармакопейной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—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Обоснование/оценка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стороны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МФАФС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соответственно,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незначимыми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устаревшими.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стороны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МФАФС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соответственно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пределов.</w:t>
            </w:r>
          </w:p>
        </w:tc>
      </w:tr>
      <w:tr w:rsidR="00C43E68" w:rsidRPr="00BD47BC" w:rsidTr="00F86E60">
        <w:tc>
          <w:tcPr>
            <w:tcW w:w="2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Б.I.а.5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сезонной,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препандемической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пандемической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вакцины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профилактики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гриппа</w:t>
            </w: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0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F86E60">
        <w:tc>
          <w:tcPr>
            <w:tcW w:w="25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штамма(ов)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сезонной,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препандемической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пандемической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вакцины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профилактики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гриппа</w:t>
            </w:r>
          </w:p>
        </w:tc>
        <w:tc>
          <w:tcPr>
            <w:tcW w:w="7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Б.I.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активной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субстанции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5"/>
        <w:gridCol w:w="932"/>
        <w:gridCol w:w="1463"/>
        <w:gridCol w:w="1179"/>
      </w:tblGrid>
      <w:tr w:rsidR="00C43E68" w:rsidRPr="00BD47BC" w:rsidTr="00F86E60">
        <w:tc>
          <w:tcPr>
            <w:tcW w:w="35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Б.I.б.1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материала/промежуточного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продукта/реактива,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36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6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4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F86E60">
        <w:tc>
          <w:tcPr>
            <w:tcW w:w="35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Ужесточение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подлежащих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официальным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органом</w:t>
            </w:r>
          </w:p>
        </w:tc>
        <w:tc>
          <w:tcPr>
            <w:tcW w:w="36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F86E60">
        <w:tc>
          <w:tcPr>
            <w:tcW w:w="35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Ужесточение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</w:p>
        </w:tc>
        <w:tc>
          <w:tcPr>
            <w:tcW w:w="36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F86E60">
        <w:tc>
          <w:tcPr>
            <w:tcW w:w="35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36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F86E60">
        <w:tc>
          <w:tcPr>
            <w:tcW w:w="35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незначительного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устаревшего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параметра)</w:t>
            </w:r>
          </w:p>
        </w:tc>
        <w:tc>
          <w:tcPr>
            <w:tcW w:w="36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F86E60">
        <w:tc>
          <w:tcPr>
            <w:tcW w:w="35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может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существенно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повлиять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совокупное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36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F86E60">
        <w:tc>
          <w:tcPr>
            <w:tcW w:w="35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выходящее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диапазон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36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F86E60">
        <w:tc>
          <w:tcPr>
            <w:tcW w:w="35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Расширение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материалы/промежуточные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существенно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совокупное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36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F86E60">
        <w:tc>
          <w:tcPr>
            <w:tcW w:w="35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(исключая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субстанцию)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соображений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36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F86E60">
        <w:tc>
          <w:tcPr>
            <w:tcW w:w="35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неофициальной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третьей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страны</w:t>
            </w:r>
          </w:p>
        </w:tc>
        <w:tc>
          <w:tcPr>
            <w:tcW w:w="36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F86E6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обязательства,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принятого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непредвиденных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ситуаций,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возникших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неквалифицированной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пределов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примесей.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диапазон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приемлемости.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незначительно.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один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нестандартной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по-новому.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иммунологическим/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иммунохимическим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фармакопейных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микробиологических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методов).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7.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генотоксичную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примесь.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вовлечена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остаточных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растворителей,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соответствовать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пределам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соответствовать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8.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следующих: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определение,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только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растворитель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однозначно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частиц,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насыпная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плотность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уплотнения,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подлинность,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вода,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запрос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пропуск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испытания.</w:t>
            </w:r>
          </w:p>
        </w:tc>
      </w:tr>
      <w:tr w:rsidR="00C43E68" w:rsidRPr="00BD47BC" w:rsidTr="00F86E6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Подробное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обратного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—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теста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кинетики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субстанцию,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действующим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спецификациям.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достаточны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распадаемости.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Обоснование/оценка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стороны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МФАФС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соответственно,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незначимым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устаревшим.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7.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стороны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МФАФС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соответственно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приемлемости.</w:t>
            </w:r>
          </w:p>
        </w:tc>
      </w:tr>
      <w:tr w:rsidR="00C43E68" w:rsidRPr="00BD47BC" w:rsidTr="00F86E60">
        <w:tc>
          <w:tcPr>
            <w:tcW w:w="35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Б.I.б.2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материала/промежуточного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36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6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4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F86E60">
        <w:tc>
          <w:tcPr>
            <w:tcW w:w="35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</w:p>
        </w:tc>
        <w:tc>
          <w:tcPr>
            <w:tcW w:w="36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F86E60">
        <w:tc>
          <w:tcPr>
            <w:tcW w:w="35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материала/промежуточного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альтернативная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одобрена</w:t>
            </w:r>
          </w:p>
        </w:tc>
        <w:tc>
          <w:tcPr>
            <w:tcW w:w="36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F86E60">
        <w:tc>
          <w:tcPr>
            <w:tcW w:w="35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оказывает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значимого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совокупное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36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F86E60">
        <w:tc>
          <w:tcPr>
            <w:tcW w:w="35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биологического/иммунологического/иммунохимического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36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F86E60">
        <w:tc>
          <w:tcPr>
            <w:tcW w:w="35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замену)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материала/промежуточного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</w:p>
        </w:tc>
        <w:tc>
          <w:tcPr>
            <w:tcW w:w="36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F86E6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эквивалентна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предыдущей.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Пределы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изменились,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неквалифицированные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обнаружены.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изменился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длины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колонки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температуры,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колонки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биологическим/иммунологическим/иммунохимическим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фармакопейных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микробиологических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методов).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один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нестандартных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по-новому.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биологической/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иммунологической.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7.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Альтернативная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посредством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IA-уведомления.</w:t>
            </w:r>
          </w:p>
        </w:tc>
      </w:tr>
      <w:tr w:rsidR="00C43E68" w:rsidRPr="00BD47BC" w:rsidTr="00F86E6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эквивалентны.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применяется,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методика.</w:t>
            </w: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Б.I.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Упаковочно-укупорочная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система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5"/>
        <w:gridCol w:w="932"/>
        <w:gridCol w:w="1463"/>
        <w:gridCol w:w="1179"/>
      </w:tblGrid>
      <w:tr w:rsidR="00C43E68" w:rsidRPr="00BD47BC" w:rsidTr="00F86E60">
        <w:tc>
          <w:tcPr>
            <w:tcW w:w="32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Б.I.в.1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39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7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F86E60">
        <w:tc>
          <w:tcPr>
            <w:tcW w:w="32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</w:p>
        </w:tc>
        <w:tc>
          <w:tcPr>
            <w:tcW w:w="39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F86E60">
        <w:tc>
          <w:tcPr>
            <w:tcW w:w="32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незамороженных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биологических/иммунологических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субстанций</w:t>
            </w:r>
          </w:p>
        </w:tc>
        <w:tc>
          <w:tcPr>
            <w:tcW w:w="39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F86E60">
        <w:tc>
          <w:tcPr>
            <w:tcW w:w="32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Жидкие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(нестерильные)</w:t>
            </w:r>
          </w:p>
        </w:tc>
        <w:tc>
          <w:tcPr>
            <w:tcW w:w="39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F86E6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упаковочный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должен,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эквивалентным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одобренному.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момент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проанализированы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распоряжении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находятся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удовлетворительные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3-месячного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Однако,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устойчива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зарегистрированной,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трехмесячные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требуются.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годности/периода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повторного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наряду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стерильные,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жидкие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биологические/иммунологические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субстанции.</w:t>
            </w:r>
          </w:p>
        </w:tc>
      </w:tr>
      <w:tr w:rsidR="00C43E68" w:rsidRPr="00BD47BC" w:rsidTr="00F86E6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проницаемости,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O2,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CO2,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влаги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т.д.),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фармакопейным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пластических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объектах,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контактирующих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пищевыми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продуктами.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содержимым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упаковочным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происходит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перемещение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компонентов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содержимое,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компоненты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переходят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упаковку),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фармакопейным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пластических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объектах,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контактирующих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пищевыми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продуктами.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МФАФС,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серий);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момент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распоряжении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находились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минимальные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удовлетворительные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имеющиеся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свидетельствовали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какой-либо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проблеме.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завершены,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годности/периода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повторного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представят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наряду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значимым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охватывающих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месяцев,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завершены,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годности/периода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повторного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представят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наряду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применимо).</w:t>
            </w:r>
          </w:p>
        </w:tc>
      </w:tr>
      <w:tr w:rsidR="00C43E68" w:rsidRPr="00BD47BC" w:rsidTr="00F86E60">
        <w:tc>
          <w:tcPr>
            <w:tcW w:w="32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Б.I.в.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39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7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F86E60">
        <w:tc>
          <w:tcPr>
            <w:tcW w:w="32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Ужесточение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</w:p>
        </w:tc>
        <w:tc>
          <w:tcPr>
            <w:tcW w:w="39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F86E60">
        <w:tc>
          <w:tcPr>
            <w:tcW w:w="32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</w:p>
        </w:tc>
        <w:tc>
          <w:tcPr>
            <w:tcW w:w="39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F86E60">
        <w:tc>
          <w:tcPr>
            <w:tcW w:w="32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несущественного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устаревшего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параметра)</w:t>
            </w:r>
          </w:p>
        </w:tc>
        <w:tc>
          <w:tcPr>
            <w:tcW w:w="39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F86E60">
        <w:tc>
          <w:tcPr>
            <w:tcW w:w="32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соображений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39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F86E6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какого-либо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обязательства,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принятого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только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рассмотрено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последующего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наблюдения.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непредвиденных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ситуаций,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возникших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диапазон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незначительно.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один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нестандартной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по-новому.</w:t>
            </w:r>
          </w:p>
        </w:tc>
      </w:tr>
      <w:tr w:rsidR="00C43E68" w:rsidRPr="00BD47BC" w:rsidTr="00F86E6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Подробное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Обоснование/оценка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стороны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МФАФС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соответственно,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незначимым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устаревшим.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стороны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МФАФС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соответственно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приемлемости.</w:t>
            </w:r>
          </w:p>
        </w:tc>
      </w:tr>
      <w:tr w:rsidR="00C43E68" w:rsidRPr="00BD47BC" w:rsidTr="00F86E60">
        <w:tc>
          <w:tcPr>
            <w:tcW w:w="32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Б.I.в.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39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7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F86E60">
        <w:tc>
          <w:tcPr>
            <w:tcW w:w="32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</w:p>
        </w:tc>
        <w:tc>
          <w:tcPr>
            <w:tcW w:w="39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F86E60">
        <w:tc>
          <w:tcPr>
            <w:tcW w:w="32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замену)</w:t>
            </w:r>
          </w:p>
        </w:tc>
        <w:tc>
          <w:tcPr>
            <w:tcW w:w="39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F86E60">
        <w:tc>
          <w:tcPr>
            <w:tcW w:w="32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альтернативная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утверждена</w:t>
            </w:r>
          </w:p>
        </w:tc>
        <w:tc>
          <w:tcPr>
            <w:tcW w:w="39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F86E6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эквивалентна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предыдущей.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изменился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длины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колонки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температуры,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колонки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один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нестандартных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по-новому.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субстанция/лекарственный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биологическими/иммунологическими.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сохраняется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посредством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IA/уведомления.</w:t>
            </w:r>
          </w:p>
        </w:tc>
      </w:tr>
      <w:tr w:rsidR="00C43E68" w:rsidRPr="00BD47BC" w:rsidTr="00F86E6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эквивалентны.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применяется,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методика.</w:t>
            </w: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Б.I.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Стабильность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6"/>
        <w:gridCol w:w="932"/>
        <w:gridCol w:w="1612"/>
        <w:gridCol w:w="1179"/>
      </w:tblGrid>
      <w:tr w:rsidR="00C43E68" w:rsidRPr="00BD47BC" w:rsidTr="00F86E60">
        <w:tc>
          <w:tcPr>
            <w:tcW w:w="30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Б.I.г.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повторного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испытания/периода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Европейской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охватывающий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повторного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4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88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63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F86E60">
        <w:tc>
          <w:tcPr>
            <w:tcW w:w="30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повторного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испытания/период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Сокращение</w:t>
            </w:r>
          </w:p>
        </w:tc>
        <w:tc>
          <w:tcPr>
            <w:tcW w:w="4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F86E60">
        <w:tc>
          <w:tcPr>
            <w:tcW w:w="30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повторного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путем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экстраполяции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(*)</w:t>
            </w:r>
          </w:p>
        </w:tc>
        <w:tc>
          <w:tcPr>
            <w:tcW w:w="4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F86E60">
        <w:tc>
          <w:tcPr>
            <w:tcW w:w="30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биологической/иммунологической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</w:p>
        </w:tc>
        <w:tc>
          <w:tcPr>
            <w:tcW w:w="4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F86E60">
        <w:tc>
          <w:tcPr>
            <w:tcW w:w="30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повторного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испытания/периода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естественного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</w:p>
        </w:tc>
        <w:tc>
          <w:tcPr>
            <w:tcW w:w="4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F86E60">
        <w:tc>
          <w:tcPr>
            <w:tcW w:w="30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</w:p>
        </w:tc>
        <w:tc>
          <w:tcPr>
            <w:tcW w:w="4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F86E60">
        <w:tc>
          <w:tcPr>
            <w:tcW w:w="30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строгие</w:t>
            </w:r>
          </w:p>
        </w:tc>
        <w:tc>
          <w:tcPr>
            <w:tcW w:w="4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F86E60">
        <w:tc>
          <w:tcPr>
            <w:tcW w:w="30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биологических/иммунологических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</w:p>
        </w:tc>
        <w:tc>
          <w:tcPr>
            <w:tcW w:w="4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F86E60">
        <w:tc>
          <w:tcPr>
            <w:tcW w:w="30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4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F86E60">
        <w:tc>
          <w:tcPr>
            <w:tcW w:w="30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</w:p>
        </w:tc>
        <w:tc>
          <w:tcPr>
            <w:tcW w:w="4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F86E6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непредвиденных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ситуаций,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возникших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приводят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расширению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испытуемых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снижению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частоты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испытаний.</w:t>
            </w:r>
          </w:p>
        </w:tc>
      </w:tr>
      <w:tr w:rsidR="00C43E68" w:rsidRPr="00BD47BC" w:rsidTr="00F86E6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реальном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времени,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руководствами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—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упакованной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помощью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охватывающих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весь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повторного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программой.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подтверждать,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продолжают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соблюдаться.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субстанцию.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изменений.</w:t>
            </w:r>
          </w:p>
        </w:tc>
      </w:tr>
      <w:tr w:rsidR="00C43E68" w:rsidRPr="00BD47BC" w:rsidTr="00F86E60">
        <w:tc>
          <w:tcPr>
            <w:tcW w:w="30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(*)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967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повторного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биологическим/иммунологическим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субстанциям</w:t>
            </w: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Б.I.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Проектное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протокол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пострегистрационных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5"/>
        <w:gridCol w:w="932"/>
        <w:gridCol w:w="1463"/>
        <w:gridCol w:w="1179"/>
      </w:tblGrid>
      <w:tr w:rsidR="00C43E68" w:rsidRPr="00BD47BC" w:rsidTr="0076742C">
        <w:tc>
          <w:tcPr>
            <w:tcW w:w="33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Б.I.д.1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расширение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затрагивающее</w:t>
            </w:r>
          </w:p>
        </w:tc>
        <w:tc>
          <w:tcPr>
            <w:tcW w:w="3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75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76742C">
        <w:tc>
          <w:tcPr>
            <w:tcW w:w="33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операционную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единицу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</w:p>
        </w:tc>
        <w:tc>
          <w:tcPr>
            <w:tcW w:w="3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33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материалов/промежуточных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3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было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разработано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международных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научных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руководств.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различных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формирующих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подлежащее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многомерные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соответственно),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достигнуто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целостное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механистическое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понимание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табличном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переменные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(свойства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диапазоны.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</w:p>
        </w:tc>
      </w:tr>
      <w:tr w:rsidR="00C43E68" w:rsidRPr="00BD47BC" w:rsidTr="0076742C">
        <w:tc>
          <w:tcPr>
            <w:tcW w:w="33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Б.I.д.2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затрагивающими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субстанцию</w:t>
            </w:r>
          </w:p>
        </w:tc>
        <w:tc>
          <w:tcPr>
            <w:tcW w:w="3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75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76742C">
        <w:tc>
          <w:tcPr>
            <w:tcW w:w="33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Подробное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затрагивающими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субстанцию.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</w:p>
        </w:tc>
      </w:tr>
      <w:tr w:rsidR="00C43E68" w:rsidRPr="00BD47BC" w:rsidTr="0076742C">
        <w:tc>
          <w:tcPr>
            <w:tcW w:w="33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Б.I.д.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затрагивающими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субстанцию</w:t>
            </w:r>
          </w:p>
        </w:tc>
        <w:tc>
          <w:tcPr>
            <w:tcW w:w="3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75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76742C">
        <w:tc>
          <w:tcPr>
            <w:tcW w:w="33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затрагивающими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активную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субстанцию,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непредвиденных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ситуаций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несоответствия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никак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</w:p>
        </w:tc>
      </w:tr>
      <w:tr w:rsidR="00C43E68" w:rsidRPr="00BD47BC" w:rsidTr="0076742C">
        <w:tc>
          <w:tcPr>
            <w:tcW w:w="33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Б.I.д.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</w:t>
            </w:r>
          </w:p>
        </w:tc>
        <w:tc>
          <w:tcPr>
            <w:tcW w:w="3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75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76742C">
        <w:tc>
          <w:tcPr>
            <w:tcW w:w="33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Значимые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</w:t>
            </w:r>
          </w:p>
        </w:tc>
        <w:tc>
          <w:tcPr>
            <w:tcW w:w="3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33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стратегию,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протоколе</w:t>
            </w:r>
          </w:p>
        </w:tc>
        <w:tc>
          <w:tcPr>
            <w:tcW w:w="3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диапазон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биологических/иммунологических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сопоставимости.</w:t>
            </w:r>
          </w:p>
        </w:tc>
      </w:tr>
      <w:tr w:rsidR="00C43E68" w:rsidRPr="00BD47BC" w:rsidTr="0076742C">
        <w:tc>
          <w:tcPr>
            <w:tcW w:w="33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Б.I.д.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</w:t>
            </w:r>
          </w:p>
        </w:tc>
        <w:tc>
          <w:tcPr>
            <w:tcW w:w="3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75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76742C">
        <w:tc>
          <w:tcPr>
            <w:tcW w:w="33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</w:p>
        </w:tc>
        <w:tc>
          <w:tcPr>
            <w:tcW w:w="3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76742C">
        <w:tc>
          <w:tcPr>
            <w:tcW w:w="33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</w:p>
        </w:tc>
        <w:tc>
          <w:tcPr>
            <w:tcW w:w="3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76742C">
        <w:tc>
          <w:tcPr>
            <w:tcW w:w="33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биологического/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3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Предложенное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изменениями.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Ссылка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удовлетворяют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критериям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оговоренные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протоколе.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биологических/иммунологических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сопоставимости.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субстанцию.</w:t>
            </w: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Б.II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Б.II.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Внешний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вид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9"/>
        <w:gridCol w:w="1080"/>
        <w:gridCol w:w="1601"/>
        <w:gridCol w:w="1179"/>
      </w:tblGrid>
      <w:tr w:rsidR="00C43E68" w:rsidRPr="00BD47BC" w:rsidTr="0076742C">
        <w:tc>
          <w:tcPr>
            <w:tcW w:w="29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Б.II.а.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оттисков,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гравировки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знаков,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чернил,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5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8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6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76742C">
        <w:tc>
          <w:tcPr>
            <w:tcW w:w="29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оттисков,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гравировки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знаков</w:t>
            </w:r>
          </w:p>
        </w:tc>
        <w:tc>
          <w:tcPr>
            <w:tcW w:w="5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76742C">
        <w:tc>
          <w:tcPr>
            <w:tcW w:w="29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рисок/линий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разлома,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предназначенных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равные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дозы</w:t>
            </w:r>
          </w:p>
        </w:tc>
        <w:tc>
          <w:tcPr>
            <w:tcW w:w="5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внешнего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вида).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чернила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соответствовать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действующему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законодательству.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Риски/линии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разлома,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предназначены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равные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дозы.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различения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дозировок,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полностью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удалены.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подробное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графическое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повествовательное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внешнего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эквивалентность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свойств/правильность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дозирования.</w:t>
            </w:r>
          </w:p>
        </w:tc>
      </w:tr>
      <w:tr w:rsidR="00C43E68" w:rsidRPr="00BD47BC" w:rsidTr="0076742C">
        <w:tc>
          <w:tcPr>
            <w:tcW w:w="29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Б.II.а.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5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8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6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76742C">
        <w:tc>
          <w:tcPr>
            <w:tcW w:w="29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Таблетки,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капсулы,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суппозитории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пессарии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высвобождением</w:t>
            </w:r>
          </w:p>
        </w:tc>
        <w:tc>
          <w:tcPr>
            <w:tcW w:w="5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76742C">
        <w:tc>
          <w:tcPr>
            <w:tcW w:w="29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отсроченным,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модифицированным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пролонгированным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высвобождением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таблетки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предназначенной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равные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дозы</w:t>
            </w:r>
          </w:p>
        </w:tc>
        <w:tc>
          <w:tcPr>
            <w:tcW w:w="5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76742C">
        <w:tc>
          <w:tcPr>
            <w:tcW w:w="29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набора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радиофармацевтического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заполнения</w:t>
            </w:r>
          </w:p>
        </w:tc>
        <w:tc>
          <w:tcPr>
            <w:tcW w:w="5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сопоставим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старым,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невозможности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распадаемости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неизмененным.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изменились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средняя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изменились.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таблетки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предназначенной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равные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дозы.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подробное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графическое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отображение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положения,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соответственно.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(отсутствие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значительных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различий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точки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сопоставимости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—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см.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биоэквивалентности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—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биоэквивалентности).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распадаемости.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непредставления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биоэквивалентности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биоэквивалентности.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эквивалентность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свойств/правильность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дозирования.</w:t>
            </w:r>
          </w:p>
        </w:tc>
      </w:tr>
      <w:tr w:rsidR="00C43E68" w:rsidRPr="00BD47BC" w:rsidTr="0076742C">
        <w:tc>
          <w:tcPr>
            <w:tcW w:w="29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(*)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2061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Б.II.а.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2.в),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"дозировки"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расширении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регистрации.</w:t>
            </w:r>
          </w:p>
        </w:tc>
      </w:tr>
      <w:tr w:rsidR="00C43E68" w:rsidRPr="00BD47BC" w:rsidTr="0076742C">
        <w:tc>
          <w:tcPr>
            <w:tcW w:w="29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Б.II.а.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(вспомогательных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5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8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6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76742C">
        <w:tc>
          <w:tcPr>
            <w:tcW w:w="29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вкусовых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(ароматизаторов)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красителей</w:t>
            </w:r>
          </w:p>
        </w:tc>
        <w:tc>
          <w:tcPr>
            <w:tcW w:w="5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76742C">
        <w:tc>
          <w:tcPr>
            <w:tcW w:w="29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</w:p>
        </w:tc>
        <w:tc>
          <w:tcPr>
            <w:tcW w:w="5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76742C">
        <w:tc>
          <w:tcPr>
            <w:tcW w:w="29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уменьшение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содержания</w:t>
            </w:r>
          </w:p>
        </w:tc>
        <w:tc>
          <w:tcPr>
            <w:tcW w:w="5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76742C">
        <w:tc>
          <w:tcPr>
            <w:tcW w:w="29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</w:p>
        </w:tc>
        <w:tc>
          <w:tcPr>
            <w:tcW w:w="5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76742C">
        <w:tc>
          <w:tcPr>
            <w:tcW w:w="29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незначительная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коррекция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5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76742C">
        <w:tc>
          <w:tcPr>
            <w:tcW w:w="29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существенно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5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29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  <w:tc>
          <w:tcPr>
            <w:tcW w:w="5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29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предполагающее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происхождения,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вирусной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ТГЭ</w:t>
            </w:r>
          </w:p>
        </w:tc>
        <w:tc>
          <w:tcPr>
            <w:tcW w:w="5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29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биоэквивалентности</w:t>
            </w:r>
          </w:p>
        </w:tc>
        <w:tc>
          <w:tcPr>
            <w:tcW w:w="5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29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сходным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функциональными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аналогичном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</w:t>
            </w:r>
          </w:p>
        </w:tc>
        <w:tc>
          <w:tcPr>
            <w:tcW w:w="5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функциональных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времени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распадаемости,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отсутствуют.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Всякую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незначительную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коррекцию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поддержания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массы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веществом,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составляющим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внешнего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вида/запаха/вкуса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подлинность.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серий);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проанализированы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сериях;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распоряжении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находятся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удовлетворительные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3-месячного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момент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уведомления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типа);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схож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профилем.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завершены,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proofErr w:type="gramEnd"/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представят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наряду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Кроме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фотостабильности.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компоненты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удовлетворять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касающихся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красителей,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пищевой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вкусовых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добавок.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один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компонент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предполагает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происхождения,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вирусной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действующим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минимизации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передачи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агентов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губчатой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энцефалопатии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посредством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ветеринарного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7.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различия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оказывают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негативного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вкусовые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предназначенных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детей.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8.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сопоставим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неизмененным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(отсутствие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значительных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различий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точки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сопоставимости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—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см.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биоэквивалентности).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невозможности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распадаемости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сопоставимо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неизмененным.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9.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сказываться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т.е.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различиях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дозировками.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10.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Рассматриваемый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биологическим/иммунологическим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препаратом.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подлинность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красителей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лекарственном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соответственно.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серий);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момент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распоряжении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находились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минимальные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удовлетворительные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имеющиеся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свидетельствовали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какой-либо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проблеме.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завершены,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представят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наряду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значимым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охватывающих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месяцев,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завершены,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представят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наряду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Европейской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ТГЭ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источник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источник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подверженный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ТГЭ,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проверен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органом;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было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действующей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минимизации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передачи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агентов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губчатой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энцефалопатии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посредством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ветеринарного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каждого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рода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ткани,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происхождения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взаимодействует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аналитическими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7.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посредством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надлежащей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вопросы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противомикробного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консервирования,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смены/выбора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т.д.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8.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твердых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старого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составов.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достаточны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распадаемости.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9.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непредставления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биоэквивалентности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биоэквивалентности.</w:t>
            </w:r>
          </w:p>
        </w:tc>
      </w:tr>
      <w:tr w:rsidR="00C43E68" w:rsidRPr="00BD47BC" w:rsidTr="0076742C">
        <w:tc>
          <w:tcPr>
            <w:tcW w:w="29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Б.II.а.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массы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оболочки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массы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оболочки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5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8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6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76742C">
        <w:tc>
          <w:tcPr>
            <w:tcW w:w="29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Твердые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внутрь</w:t>
            </w:r>
          </w:p>
        </w:tc>
        <w:tc>
          <w:tcPr>
            <w:tcW w:w="5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76742C">
        <w:tc>
          <w:tcPr>
            <w:tcW w:w="29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отсроченным,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модифицированным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пролонгированным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высвобождением,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оболочка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ключевым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фактором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высвобождения</w:t>
            </w:r>
          </w:p>
        </w:tc>
        <w:tc>
          <w:tcPr>
            <w:tcW w:w="5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сопоставим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старым.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невозможности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распадаемости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старым.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Оболочка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ключевым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фактором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механизма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высвобождения.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лишь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массы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сериях;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распоряжении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момент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находятся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удовлетворительные,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3-месячные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завершены.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могут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уложиться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представят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наряду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серий);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момент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распоряжении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находились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минимальные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удовлетворительные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имеющиеся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свидетельствовали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какой-либо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проблеме.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завершены,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proofErr w:type="gramEnd"/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представят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наряду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Кроме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фотостабильности.</w:t>
            </w:r>
          </w:p>
        </w:tc>
      </w:tr>
      <w:tr w:rsidR="00C43E68" w:rsidRPr="00BD47BC" w:rsidTr="0076742C">
        <w:tc>
          <w:tcPr>
            <w:tcW w:w="29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Б.II.а.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концентрации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однодозного,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полностью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вводимого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неизменности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единицу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(т.е.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дозировки)</w:t>
            </w:r>
          </w:p>
        </w:tc>
        <w:tc>
          <w:tcPr>
            <w:tcW w:w="5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8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6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76742C">
        <w:tc>
          <w:tcPr>
            <w:tcW w:w="29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29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Б.II.а.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контейнера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растворителем/разбавителем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</w:p>
        </w:tc>
        <w:tc>
          <w:tcPr>
            <w:tcW w:w="5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8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6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76742C">
        <w:tc>
          <w:tcPr>
            <w:tcW w:w="29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альтернативные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растворителя/разбавителя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препарате.</w:t>
            </w: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Б.II.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Производство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1268"/>
        <w:gridCol w:w="2010"/>
        <w:gridCol w:w="1421"/>
      </w:tblGrid>
      <w:tr w:rsidR="00C43E68" w:rsidRPr="00BD47BC" w:rsidTr="0076742C">
        <w:tc>
          <w:tcPr>
            <w:tcW w:w="2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Б.II.б.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6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0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76742C">
        <w:tc>
          <w:tcPr>
            <w:tcW w:w="2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упаковке</w:t>
            </w:r>
          </w:p>
        </w:tc>
        <w:tc>
          <w:tcPr>
            <w:tcW w:w="6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76742C">
        <w:tc>
          <w:tcPr>
            <w:tcW w:w="2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упаковке</w:t>
            </w:r>
          </w:p>
        </w:tc>
        <w:tc>
          <w:tcPr>
            <w:tcW w:w="6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76742C">
        <w:tc>
          <w:tcPr>
            <w:tcW w:w="2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операции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биологических/иммунологических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помощью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сложных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</w:p>
        </w:tc>
        <w:tc>
          <w:tcPr>
            <w:tcW w:w="6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2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инспекции</w:t>
            </w:r>
          </w:p>
        </w:tc>
        <w:tc>
          <w:tcPr>
            <w:tcW w:w="6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2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операции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нестерильных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</w:p>
        </w:tc>
        <w:tc>
          <w:tcPr>
            <w:tcW w:w="6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76742C">
        <w:tc>
          <w:tcPr>
            <w:tcW w:w="2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операции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стерильными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препаратами,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производящимися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асептических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(исключая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биологические/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препараты),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</w:p>
        </w:tc>
        <w:tc>
          <w:tcPr>
            <w:tcW w:w="6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надлежащей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практики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(GMP)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передающей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принимающей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стороны.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лицензирована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порядке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рассматриваемой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Рассматриваемый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стерильным.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суспензий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эмульсий,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схема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успешно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тремя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сериями.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Рассматриваемый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иммунологическим.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надлежащей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практики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(GMP)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передающей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принимающей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стороны.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(3),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(схему)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подлежащий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подаче.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четко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"текущих"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"предлагаемых"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2.5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имитирующих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тремя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сериями,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предыдущей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площадке.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запросу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следующим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сериям;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сообщить,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спецификацию,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предложить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микроскопии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распределения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частиц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морфологии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мягких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жидких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находится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нерастворенном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состоянии.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7.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—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надлежащей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практике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8.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9.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различаются,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валидировать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транспортировки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нерасфасованного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(bulk).</w:t>
            </w:r>
          </w:p>
        </w:tc>
      </w:tr>
      <w:tr w:rsidR="00C43E68" w:rsidRPr="00BD47BC" w:rsidTr="0076742C">
        <w:tc>
          <w:tcPr>
            <w:tcW w:w="2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Примечания:</w:t>
            </w:r>
          </w:p>
        </w:tc>
        <w:tc>
          <w:tcPr>
            <w:tcW w:w="2516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пределами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соглашение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взаимном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признании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GMP,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уведомления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рекомендуется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проконсультироваться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предыдущих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инспекциях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2–3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запланированных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инспекциях,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инспекций,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категории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инспектируемых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надзорное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ведомство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субстанцию.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Держатели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исключительно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GMP,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поэтому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каждый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продекларировать,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субстанцию,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GMP.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Кроме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поскольку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берет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себя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каждую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серию,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выпускающая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серию,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отличается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выше,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декларацию.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многих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вовлечен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лишь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один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поэтому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потребуется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лишь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Однако,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вовлечены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несколько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владельцев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вместо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нескольких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допускается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декларацию,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подписанную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лицом.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допустимо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четко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подписана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вовлеченных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лиц.</w:t>
            </w:r>
          </w:p>
        </w:tc>
      </w:tr>
      <w:tr w:rsidR="00C43E68" w:rsidRPr="00BD47BC" w:rsidTr="0076742C">
        <w:tc>
          <w:tcPr>
            <w:tcW w:w="2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Б.II.б.2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импортера,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соглашений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6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0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76742C">
        <w:tc>
          <w:tcPr>
            <w:tcW w:w="2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качества/испытание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</w:p>
        </w:tc>
        <w:tc>
          <w:tcPr>
            <w:tcW w:w="6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76742C">
        <w:tc>
          <w:tcPr>
            <w:tcW w:w="2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биологического/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являющихся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методом</w:t>
            </w:r>
          </w:p>
        </w:tc>
        <w:tc>
          <w:tcPr>
            <w:tcW w:w="6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2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</w:p>
        </w:tc>
        <w:tc>
          <w:tcPr>
            <w:tcW w:w="6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76742C">
        <w:tc>
          <w:tcPr>
            <w:tcW w:w="2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</w:p>
        </w:tc>
        <w:tc>
          <w:tcPr>
            <w:tcW w:w="6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76742C">
        <w:tc>
          <w:tcPr>
            <w:tcW w:w="2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качества/испытание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</w:p>
        </w:tc>
        <w:tc>
          <w:tcPr>
            <w:tcW w:w="6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</w:p>
        </w:tc>
        <w:tc>
          <w:tcPr>
            <w:tcW w:w="10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76742C">
        <w:tc>
          <w:tcPr>
            <w:tcW w:w="2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качества/испытание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биологического/иммунологического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один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осуществляемый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иммунологическим/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иммунохимическим</w:t>
            </w:r>
          </w:p>
        </w:tc>
        <w:tc>
          <w:tcPr>
            <w:tcW w:w="6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лицензирована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порядке.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биологическим/иммунологическим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препаратом.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Трансфер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технологи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старой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испытательную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успешно.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—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GMP,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последних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органом.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"текущих"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"предлагаемых"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2.5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указывается,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производитель(и)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надлежащей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практики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обстоятельствах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допускается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представлять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(см.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Б.II.б.1).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препарате.</w:t>
            </w:r>
          </w:p>
        </w:tc>
      </w:tr>
      <w:tr w:rsidR="00C43E68" w:rsidRPr="00BD47BC" w:rsidTr="0076742C">
        <w:tc>
          <w:tcPr>
            <w:tcW w:w="2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Б.II.б.3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6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0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76742C">
        <w:tc>
          <w:tcPr>
            <w:tcW w:w="2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</w:p>
        </w:tc>
        <w:tc>
          <w:tcPr>
            <w:tcW w:w="6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76742C">
        <w:tc>
          <w:tcPr>
            <w:tcW w:w="2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Значимые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оказывающие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6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2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биологическим/иммунологическим,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сопоставимости</w:t>
            </w:r>
          </w:p>
        </w:tc>
        <w:tc>
          <w:tcPr>
            <w:tcW w:w="6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2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нестандартного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терминального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стерилизации</w:t>
            </w:r>
          </w:p>
        </w:tc>
        <w:tc>
          <w:tcPr>
            <w:tcW w:w="6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2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избытка,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6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2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Незначимое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водной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суспензии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внутрь</w:t>
            </w:r>
          </w:p>
        </w:tc>
        <w:tc>
          <w:tcPr>
            <w:tcW w:w="6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физико-химических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отсутствуют.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касается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твердой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(раствора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внутрь)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высвобождением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рассматриваемый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биологическим/иммунологическим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растительным.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Принцип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отдельные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этапы,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изменяются,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обработка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отсутствуют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каких-либо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растворителей,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контролируется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контролями,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(расширение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требуется.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изменяются.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образовываться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идентичный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точки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аспектов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7.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распоряжении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находятся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удовлетворительные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3-месячного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завершены,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представят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наряду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мягких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жидких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находится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нерастворенном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состоянии: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надлежащая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микроскопию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частиц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проверки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видимых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морфологии;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распределении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частиц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(дисперсности),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надлежащим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способом.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твердых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репрезентативной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последних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помощью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предыдущего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запросу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следующим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сообщить,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предложить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достаточны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распадаемости.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непредставления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биоэквивалентности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биоэквивалентности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РК.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параметра(ов)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считаются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оказывающими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достигнуто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рисков.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7.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таблицы),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помощью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запросу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следующим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сериям;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сообщить,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предложить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8.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момент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уведомления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распоряжении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находились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удовлетворительные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3-месячного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аналогичен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ситуации.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завершены,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представят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наряду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</w:p>
        </w:tc>
      </w:tr>
      <w:tr w:rsidR="00C43E68" w:rsidRPr="00BD47BC" w:rsidTr="0076742C">
        <w:tc>
          <w:tcPr>
            <w:tcW w:w="2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Б.II.б.4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диапазоны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6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0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76742C">
        <w:tc>
          <w:tcPr>
            <w:tcW w:w="2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Укрупнение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вплоть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одобренным</w:t>
            </w:r>
          </w:p>
        </w:tc>
        <w:tc>
          <w:tcPr>
            <w:tcW w:w="6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76742C">
        <w:tc>
          <w:tcPr>
            <w:tcW w:w="2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Разукрупнение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</w:t>
            </w:r>
          </w:p>
        </w:tc>
        <w:tc>
          <w:tcPr>
            <w:tcW w:w="6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76742C">
        <w:tc>
          <w:tcPr>
            <w:tcW w:w="2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сопоставимости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биологического/иммунологического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биоэквивалентности</w:t>
            </w:r>
          </w:p>
        </w:tc>
        <w:tc>
          <w:tcPr>
            <w:tcW w:w="6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2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производящиеся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помощью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комплексных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</w:p>
        </w:tc>
        <w:tc>
          <w:tcPr>
            <w:tcW w:w="6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2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Укрупнение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высвобождением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внутрь)</w:t>
            </w:r>
          </w:p>
        </w:tc>
        <w:tc>
          <w:tcPr>
            <w:tcW w:w="6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76742C">
        <w:tc>
          <w:tcPr>
            <w:tcW w:w="2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Масштаб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биологического/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увеличился/уменьшился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дублирование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линии)</w:t>
            </w:r>
          </w:p>
        </w:tc>
        <w:tc>
          <w:tcPr>
            <w:tcW w:w="6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воспроизводимость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постоянство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высвобождением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нестерильные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жидкие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лишь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оборудование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схема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успешно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Рассматриваемый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иммунологическим.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непредвиденных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ситуаций,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возникших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7.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10-кратный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диапазон,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последующего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являвшегося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типа.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таблицы),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размерах.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сообщить,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спецификацию,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предложить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(3),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(результат)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РК,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значимым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ускоренных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долгосрочных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охватывающей,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месяца;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завершены,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представят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наряду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биологических/иммунологических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сопоставимости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требуется.</w:t>
            </w:r>
          </w:p>
        </w:tc>
      </w:tr>
      <w:tr w:rsidR="00C43E68" w:rsidRPr="00BD47BC" w:rsidTr="0076742C">
        <w:tc>
          <w:tcPr>
            <w:tcW w:w="2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Б.II.б.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использующихся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6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0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76742C">
        <w:tc>
          <w:tcPr>
            <w:tcW w:w="2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Ужесточение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</w:p>
        </w:tc>
        <w:tc>
          <w:tcPr>
            <w:tcW w:w="6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76742C">
        <w:tc>
          <w:tcPr>
            <w:tcW w:w="2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</w:p>
        </w:tc>
        <w:tc>
          <w:tcPr>
            <w:tcW w:w="6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76742C">
        <w:tc>
          <w:tcPr>
            <w:tcW w:w="2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несущественного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6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76742C">
        <w:tc>
          <w:tcPr>
            <w:tcW w:w="2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может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существенно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повлиять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совокупное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6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2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Расширение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существенно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совокупное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6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2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соображений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6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какого-либо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обязательства,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принятого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непредвиденных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ситуаций,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возникших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неквалифицированная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пределов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примесей.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диапазон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незначительно.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один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нестандартной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по-новому.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иммунологическим/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иммунохимическим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фармакопейных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микробиологических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методов).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7.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количественное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определение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примеси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только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растворитель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однозначно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производстве)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любую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критическую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физическую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(размер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частиц,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насыпную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плотностью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уплотнения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т.д.)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испытание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подлинность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подходящего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альтернативного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контроля)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микробиологический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только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формы)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Подробное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—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могут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остаточны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распадаемости.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Обоснование/оценка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несущественным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устарело.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7.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приемлемости.</w:t>
            </w: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Б.II.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вспомогательных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5"/>
        <w:gridCol w:w="932"/>
        <w:gridCol w:w="1463"/>
        <w:gridCol w:w="1179"/>
      </w:tblGrid>
      <w:tr w:rsidR="00C43E68" w:rsidRPr="00BD47BC" w:rsidTr="0076742C">
        <w:tc>
          <w:tcPr>
            <w:tcW w:w="3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Б.II.в.1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6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76742C">
        <w:tc>
          <w:tcPr>
            <w:tcW w:w="3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Ужесточение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76742C">
        <w:tc>
          <w:tcPr>
            <w:tcW w:w="3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76742C">
        <w:tc>
          <w:tcPr>
            <w:tcW w:w="3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несущественного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устаревшего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параметра)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76742C">
        <w:tc>
          <w:tcPr>
            <w:tcW w:w="3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выходящее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3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может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существенно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повлиять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совокупное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3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(исключая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соображений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76742C">
        <w:tc>
          <w:tcPr>
            <w:tcW w:w="3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РК,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неофициальную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третьей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страны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какого-либо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обязательства,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принятого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непредвиденных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ситуаций,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возникших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неквалифицированной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пределов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примесей.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диапазон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незначительно.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один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нестандартной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по-новому.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иммунологическим/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иммунохимическим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фармакопейных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микробиологических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методов).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7.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касается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генотоксичной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примеси.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Подробное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—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теста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кинетики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спецификациям.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достаточны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распадаемости.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непредставления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биоэквивалентности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биоэквивалентности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РК.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7.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Обоснование/оценка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несущественным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устарел.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8.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приемлемости.</w:t>
            </w:r>
          </w:p>
        </w:tc>
      </w:tr>
      <w:tr w:rsidR="00C43E68" w:rsidRPr="00BD47BC" w:rsidTr="0076742C">
        <w:tc>
          <w:tcPr>
            <w:tcW w:w="3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Б.II.в.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6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76742C">
        <w:tc>
          <w:tcPr>
            <w:tcW w:w="3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76742C">
        <w:tc>
          <w:tcPr>
            <w:tcW w:w="3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альтернативная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одобрена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76742C">
        <w:tc>
          <w:tcPr>
            <w:tcW w:w="3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биологического/иммунологического/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иммунохимического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3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замену)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валидационные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эквивалентна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предыдущей.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Пределы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изменились,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неквалифицированные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обнаружены.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изменился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длины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колонки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температуры,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колонки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иммунологическим/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иммунохимическим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фармакопейных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микробиологических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методов).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Альтернативная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помощью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IA/-уведомления.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эквивалентны.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применяется,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методика.</w:t>
            </w:r>
          </w:p>
        </w:tc>
      </w:tr>
      <w:tr w:rsidR="00C43E68" w:rsidRPr="00BD47BC" w:rsidTr="0076742C">
        <w:tc>
          <w:tcPr>
            <w:tcW w:w="3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Б.II.в.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источника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ТГЭ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6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76742C">
        <w:tc>
          <w:tcPr>
            <w:tcW w:w="3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ТГЭ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синтетического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происхождения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76742C">
        <w:tc>
          <w:tcPr>
            <w:tcW w:w="3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биологической/иммунологической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биологического/иммунологического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76742C">
        <w:tc>
          <w:tcPr>
            <w:tcW w:w="3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биологической/иммунологической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биологического/иммунологического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76742C">
        <w:tc>
          <w:tcPr>
            <w:tcW w:w="3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ТГЭ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ТГЭ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ТГЭ,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имеющий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ТГЭ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изменяются.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они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полностью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синтетического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происхождения.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эквивалентности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готового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растворения)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</w:p>
        </w:tc>
      </w:tr>
      <w:tr w:rsidR="00C43E68" w:rsidRPr="00BD47BC" w:rsidTr="0076742C">
        <w:tc>
          <w:tcPr>
            <w:tcW w:w="3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Б.II.в.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синтеза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нефармакопейного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6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76742C">
        <w:tc>
          <w:tcPr>
            <w:tcW w:w="3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Незначимое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синтеза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нефармакопейного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76742C">
        <w:tc>
          <w:tcPr>
            <w:tcW w:w="3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физико-химических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3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—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биологическое/иммунологическое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вещество</w:t>
            </w:r>
          </w:p>
        </w:tc>
        <w:tc>
          <w:tcPr>
            <w:tcW w:w="39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синтеза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идентичны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отсутствуют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(исключая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остаточные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растворители,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предельным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содержанием,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РК)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физико-химических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адъюванты.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таблицы),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опытно-промышленных)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помощью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старого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процессов.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теста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кинетики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опытно-промышленных).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достаточны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распадаемости.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вещества.</w:t>
            </w: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Б.II.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препарата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4"/>
        <w:gridCol w:w="1356"/>
        <w:gridCol w:w="2357"/>
        <w:gridCol w:w="1632"/>
      </w:tblGrid>
      <w:tr w:rsidR="00C43E68" w:rsidRPr="00BD47BC" w:rsidTr="0076742C">
        <w:tc>
          <w:tcPr>
            <w:tcW w:w="2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Б.II.г.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7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2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8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76742C">
        <w:tc>
          <w:tcPr>
            <w:tcW w:w="2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Ужесточение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</w:p>
        </w:tc>
        <w:tc>
          <w:tcPr>
            <w:tcW w:w="7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76742C">
        <w:tc>
          <w:tcPr>
            <w:tcW w:w="2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Ужесточение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подлежащих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официальным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органом</w:t>
            </w:r>
          </w:p>
        </w:tc>
        <w:tc>
          <w:tcPr>
            <w:tcW w:w="7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76742C">
        <w:tc>
          <w:tcPr>
            <w:tcW w:w="2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</w:p>
        </w:tc>
        <w:tc>
          <w:tcPr>
            <w:tcW w:w="7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76742C">
        <w:tc>
          <w:tcPr>
            <w:tcW w:w="2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несущественного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устаревшего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параметра)</w:t>
            </w:r>
          </w:p>
        </w:tc>
        <w:tc>
          <w:tcPr>
            <w:tcW w:w="7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76742C">
        <w:tc>
          <w:tcPr>
            <w:tcW w:w="2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выходящее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</w:t>
            </w:r>
          </w:p>
        </w:tc>
        <w:tc>
          <w:tcPr>
            <w:tcW w:w="7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2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может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существенно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повлиять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совокупное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7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2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(исключая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соображений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7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76742C">
        <w:tc>
          <w:tcPr>
            <w:tcW w:w="2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положениям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(*)</w:t>
            </w:r>
          </w:p>
        </w:tc>
        <w:tc>
          <w:tcPr>
            <w:tcW w:w="7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76742C">
        <w:tc>
          <w:tcPr>
            <w:tcW w:w="2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Вводится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"Однородность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дозирования"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"Однородность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массы",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"Однородность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содержимого"</w:t>
            </w:r>
          </w:p>
        </w:tc>
        <w:tc>
          <w:tcPr>
            <w:tcW w:w="7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какого-либо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обязательства,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принятого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только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обосновывающая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проверена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рамках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непредвиденных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ситуаций,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возникших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неквалифицированной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пределов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примесей.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диапазон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незначительно.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один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нестандартной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по-новому.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иммунологическим/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иммунохимическим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фармакопейных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микробиологических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методов).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7.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какие-либо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генотоксичные)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растворение.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8.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микробиологических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действующей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ныне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микробиологических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включают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какие-либо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спецификацию,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фармакопейных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определенной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9.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количественное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определение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примеси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только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растворитель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однозначно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препарата)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любую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критическую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физическую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(прочность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хрупкость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таблеток,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покрытых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оболочкой,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размеры)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любой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запрос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пропуск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10.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полностью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альтернативные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предложения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однородности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помощью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вариации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массы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однородности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статье.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Подробное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—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теста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кинетики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спецификациям.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достаточны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распадаемости.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Обоснование/оценка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незначимым.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7.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приемлемости.</w:t>
            </w:r>
          </w:p>
        </w:tc>
      </w:tr>
      <w:tr w:rsidR="00C43E68" w:rsidRPr="00BD47BC" w:rsidTr="0076742C">
        <w:tc>
          <w:tcPr>
            <w:tcW w:w="2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(*)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2862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упоминается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"текущее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издание"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уведомлении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РК.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связи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упоминания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фармакопейной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упоминания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версии.</w:t>
            </w:r>
          </w:p>
        </w:tc>
      </w:tr>
      <w:tr w:rsidR="00C43E68" w:rsidRPr="00BD47BC" w:rsidTr="0076742C">
        <w:tc>
          <w:tcPr>
            <w:tcW w:w="2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Б.II.г.2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7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2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8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76742C">
        <w:tc>
          <w:tcPr>
            <w:tcW w:w="2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</w:p>
        </w:tc>
        <w:tc>
          <w:tcPr>
            <w:tcW w:w="7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76742C">
        <w:tc>
          <w:tcPr>
            <w:tcW w:w="2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альтернативная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одобрена</w:t>
            </w:r>
          </w:p>
        </w:tc>
        <w:tc>
          <w:tcPr>
            <w:tcW w:w="7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76742C">
        <w:tc>
          <w:tcPr>
            <w:tcW w:w="2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(замена)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биологического/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иммунологического/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иммунохимического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охваченного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протоколом</w:t>
            </w:r>
          </w:p>
        </w:tc>
        <w:tc>
          <w:tcPr>
            <w:tcW w:w="7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2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замену)</w:t>
            </w:r>
          </w:p>
        </w:tc>
        <w:tc>
          <w:tcPr>
            <w:tcW w:w="7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76742C">
        <w:tc>
          <w:tcPr>
            <w:tcW w:w="2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7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76742C">
        <w:tc>
          <w:tcPr>
            <w:tcW w:w="2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отражения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упоминания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устаревшей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(*)</w:t>
            </w:r>
          </w:p>
        </w:tc>
        <w:tc>
          <w:tcPr>
            <w:tcW w:w="7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валидационные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эквивалентна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предыдущей.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Пределы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изменились,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неквалифицированные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обнаружены.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изменился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длины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колонки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температуры,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колонки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иммунологическим/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иммунохимическим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фармакопейных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микробиологических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методов).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ссылается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РК,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незначимыми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эквивалентны.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применяется,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методика.</w:t>
            </w:r>
          </w:p>
        </w:tc>
      </w:tr>
      <w:tr w:rsidR="00C43E68" w:rsidRPr="00BD47BC" w:rsidTr="0076742C">
        <w:tc>
          <w:tcPr>
            <w:tcW w:w="2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(*)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2862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упоминается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"текущее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издание"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уведомлении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отсутствует.</w:t>
            </w:r>
          </w:p>
        </w:tc>
      </w:tr>
      <w:tr w:rsidR="00C43E68" w:rsidRPr="00BD47BC" w:rsidTr="0076742C">
        <w:tc>
          <w:tcPr>
            <w:tcW w:w="2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Б.II.г.3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реальном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времени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7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2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8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76742C">
        <w:tc>
          <w:tcPr>
            <w:tcW w:w="2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Б.II.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Упаковочно-укупорочная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система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8"/>
        <w:gridCol w:w="932"/>
        <w:gridCol w:w="1808"/>
        <w:gridCol w:w="1281"/>
      </w:tblGrid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Б.II.д.1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4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9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6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</w:p>
        </w:tc>
        <w:tc>
          <w:tcPr>
            <w:tcW w:w="4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Твердые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4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Мягкие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нестерильные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жидкие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4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биологические/иммунологические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препараты</w:t>
            </w:r>
          </w:p>
        </w:tc>
        <w:tc>
          <w:tcPr>
            <w:tcW w:w="4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упаковку,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обладающую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меньшими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защитными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одновременных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сокращении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</w:p>
        </w:tc>
        <w:tc>
          <w:tcPr>
            <w:tcW w:w="4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контейнера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контейнера</w:t>
            </w:r>
          </w:p>
        </w:tc>
        <w:tc>
          <w:tcPr>
            <w:tcW w:w="4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Твердые,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мягкие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нестерильные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жидкие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4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биологические/иммунологические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препараты</w:t>
            </w:r>
          </w:p>
        </w:tc>
        <w:tc>
          <w:tcPr>
            <w:tcW w:w="4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контейнера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приводит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4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только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один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упаковки/контейнера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блистер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блистер).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значимым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упаковочный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эквивалентен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одобренному.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момент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проанализированы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распоряжении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находятся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удовлетворительные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3-месячного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Однако,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устойчива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трехмесячные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требуются.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завершаются,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наряду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Оставшая(ие)ся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форма(ы)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должна(ы)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достаточна(ы)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рекомендаций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дозированию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продолжительности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лечения,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проницаемости,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O2,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CO2,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влаги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т.д.).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содержимым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упаковочным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происходит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перемещение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компонентов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содержимое,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компоненты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переходят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упаковку),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фармакопейным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пластических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объектам,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контактирующим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пищевыми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продуктами.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серий);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момент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распоряжении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находились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минимальные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удовлетворительные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имеющиеся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свидетельствовали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какой-либо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проблеме.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завершены,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представят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наряду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значимым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охватывающих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месяцев,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завершены,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представят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наряду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7.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контейнера/укупорки.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8.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оставший(е)ся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размер(ы)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соответствуе(ю)т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режиму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продолжительности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достаточны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рекомендаций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дозированию,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приведенных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2146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Б.II.Д.1.б)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—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приводит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"образованию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формы",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расширении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регистрации.</w:t>
            </w: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Б.II.д.2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4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9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6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Ужесточение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</w:p>
        </w:tc>
        <w:tc>
          <w:tcPr>
            <w:tcW w:w="4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</w:p>
        </w:tc>
        <w:tc>
          <w:tcPr>
            <w:tcW w:w="4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несущественного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устаревшего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параметра)</w:t>
            </w:r>
          </w:p>
        </w:tc>
        <w:tc>
          <w:tcPr>
            <w:tcW w:w="4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соображений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4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какого-либо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обязательства,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принятого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непредвиденных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ситуаций,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возникших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диапазон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незначительно.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один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нестандартной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по-новому.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Подробное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(показателям)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Обоснование/оценка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незначимым.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приемлемости.</w:t>
            </w: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Б.II.д.3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4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9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6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</w:p>
        </w:tc>
        <w:tc>
          <w:tcPr>
            <w:tcW w:w="4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добавление)</w:t>
            </w:r>
          </w:p>
        </w:tc>
        <w:tc>
          <w:tcPr>
            <w:tcW w:w="4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альтернативная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одобрена</w:t>
            </w:r>
          </w:p>
        </w:tc>
        <w:tc>
          <w:tcPr>
            <w:tcW w:w="4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эквивалентна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предыдущей.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изменился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длины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колонки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температуры,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колонка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один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нестандартной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по-новому.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субстанция/лекарственный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биологическими/иммунологическими.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Альтернативная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помощью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IA/-уведомления.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эквивалентны.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применяется,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методика.</w:t>
            </w: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Б.II.д.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укупорки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(первичной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упаковки)</w:t>
            </w:r>
          </w:p>
        </w:tc>
        <w:tc>
          <w:tcPr>
            <w:tcW w:w="4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9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6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Нестерильные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препараты</w:t>
            </w:r>
          </w:p>
        </w:tc>
        <w:tc>
          <w:tcPr>
            <w:tcW w:w="4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ключевые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которые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существенно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доставку,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4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препараты</w:t>
            </w:r>
          </w:p>
        </w:tc>
        <w:tc>
          <w:tcPr>
            <w:tcW w:w="4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изменился.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ключевые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доставку,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свободного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пространства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поверхность/объем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проанализированы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биологических/иммунологических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—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сериях)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сериях;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распоряжении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находятся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удовлетворительные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3-месячного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биологических/иммунологических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—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шестимесячного).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завершены,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представят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наряду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подробный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чертеж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контейнера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укупорки,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контейнера/укупорки.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повторные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валидационные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подвергающихся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терминальной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стерилизации.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валидационных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исследованиях.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свободного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пространства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поверхности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серий);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момент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уведомления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уведомления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распоряжении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находятся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удовлетворительные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имеющиеся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указывают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какие-либо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проблемы.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завершены,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представят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наряду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действий.</w:t>
            </w: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Б.II.д.5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4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9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6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единиц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таблеток,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ампул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т.д.)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упаковке</w:t>
            </w:r>
          </w:p>
        </w:tc>
        <w:tc>
          <w:tcPr>
            <w:tcW w:w="4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диапазон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упаковок</w:t>
            </w:r>
          </w:p>
        </w:tc>
        <w:tc>
          <w:tcPr>
            <w:tcW w:w="4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диапазон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упаковок</w:t>
            </w:r>
          </w:p>
        </w:tc>
        <w:tc>
          <w:tcPr>
            <w:tcW w:w="4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размера(ов)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упаковки(ок)</w:t>
            </w:r>
          </w:p>
        </w:tc>
        <w:tc>
          <w:tcPr>
            <w:tcW w:w="4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номинальной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массы/номинального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многодозных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однодозных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частичным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извлечением)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биологических/иммунологических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многодозных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</w:p>
        </w:tc>
        <w:tc>
          <w:tcPr>
            <w:tcW w:w="4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номинальной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массы/номинального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непарентеральных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многодозных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однодозных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частичным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извлечением)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</w:p>
        </w:tc>
        <w:tc>
          <w:tcPr>
            <w:tcW w:w="4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соответствовать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режиму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продолжительности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лечения,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изменяется.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Оставшиеся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позволяют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рекомендации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дозированию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длительности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лечения,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новая/остающиеся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режиму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продолжительности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лечения,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ожидается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будут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лишь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они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спецификации.</w:t>
            </w: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Примечание:</w:t>
            </w:r>
          </w:p>
        </w:tc>
        <w:tc>
          <w:tcPr>
            <w:tcW w:w="2146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Б.II.д.5.в)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—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приводит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"дозировки"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расширении.</w:t>
            </w: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Б.II.д.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какой-либо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составляющей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(первичной)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непосредственно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соприкасающейся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цвет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съемных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колпачков,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цветные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кодовые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кольца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ампулах,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колпачка,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защищающего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иглу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(использование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пластика))</w:t>
            </w:r>
          </w:p>
        </w:tc>
        <w:tc>
          <w:tcPr>
            <w:tcW w:w="4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9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6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</w:t>
            </w:r>
          </w:p>
        </w:tc>
        <w:tc>
          <w:tcPr>
            <w:tcW w:w="4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</w:t>
            </w:r>
          </w:p>
        </w:tc>
        <w:tc>
          <w:tcPr>
            <w:tcW w:w="4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доставку,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препарате.</w:t>
            </w: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Б.II.д.7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поставщика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компонентов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устройства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досье)</w:t>
            </w:r>
          </w:p>
        </w:tc>
        <w:tc>
          <w:tcPr>
            <w:tcW w:w="4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9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6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поставщика</w:t>
            </w:r>
          </w:p>
        </w:tc>
        <w:tc>
          <w:tcPr>
            <w:tcW w:w="4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поставщика</w:t>
            </w:r>
          </w:p>
        </w:tc>
        <w:tc>
          <w:tcPr>
            <w:tcW w:w="4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поставщиков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спейсеров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ингаляторов</w:t>
            </w:r>
          </w:p>
        </w:tc>
        <w:tc>
          <w:tcPr>
            <w:tcW w:w="4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компонента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происходит.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компонентов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эскиза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изменяются.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эквивалентны.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стерилизации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применимо).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прилагаемых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препарату.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применимо).</w:t>
            </w: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Б.II.д.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дизайна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</w:p>
        </w:tc>
        <w:tc>
          <w:tcPr>
            <w:tcW w:w="4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9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6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76742C">
        <w:tc>
          <w:tcPr>
            <w:tcW w:w="28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1.Качественный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компонентов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эскиза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изменяются.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Макеты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старом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дизайне.</w:t>
            </w: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Б.II.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Стабильность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8"/>
        <w:gridCol w:w="932"/>
        <w:gridCol w:w="1620"/>
        <w:gridCol w:w="1179"/>
      </w:tblGrid>
      <w:tr w:rsidR="00C43E68" w:rsidRPr="00BD47BC" w:rsidTr="0076742C">
        <w:tc>
          <w:tcPr>
            <w:tcW w:w="30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Б.II.е.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4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8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6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76742C">
        <w:tc>
          <w:tcPr>
            <w:tcW w:w="30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Сокращение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4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76742C">
        <w:tc>
          <w:tcPr>
            <w:tcW w:w="30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коммерческую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упаковку</w:t>
            </w:r>
          </w:p>
        </w:tc>
        <w:tc>
          <w:tcPr>
            <w:tcW w:w="4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76742C">
        <w:tc>
          <w:tcPr>
            <w:tcW w:w="30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вскрытия</w:t>
            </w:r>
          </w:p>
        </w:tc>
        <w:tc>
          <w:tcPr>
            <w:tcW w:w="4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76742C">
        <w:tc>
          <w:tcPr>
            <w:tcW w:w="30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восстановления</w:t>
            </w:r>
          </w:p>
        </w:tc>
        <w:tc>
          <w:tcPr>
            <w:tcW w:w="4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76742C">
        <w:tc>
          <w:tcPr>
            <w:tcW w:w="30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4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76742C">
        <w:tc>
          <w:tcPr>
            <w:tcW w:w="30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коммерческую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(подтвержденное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реальном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времени)</w:t>
            </w:r>
          </w:p>
        </w:tc>
        <w:tc>
          <w:tcPr>
            <w:tcW w:w="4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76742C">
        <w:tc>
          <w:tcPr>
            <w:tcW w:w="30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вскрытия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(подтвержденное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реальном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времени)</w:t>
            </w:r>
          </w:p>
        </w:tc>
        <w:tc>
          <w:tcPr>
            <w:tcW w:w="4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76742C">
        <w:tc>
          <w:tcPr>
            <w:tcW w:w="30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восстановления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(подтвержденное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реальном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времени)</w:t>
            </w:r>
          </w:p>
        </w:tc>
        <w:tc>
          <w:tcPr>
            <w:tcW w:w="4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76742C">
        <w:tc>
          <w:tcPr>
            <w:tcW w:w="30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путем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экстраполяции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(*)</w:t>
            </w:r>
          </w:p>
        </w:tc>
        <w:tc>
          <w:tcPr>
            <w:tcW w:w="4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30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биологического/иммунологического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</w:p>
        </w:tc>
        <w:tc>
          <w:tcPr>
            <w:tcW w:w="4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76742C">
        <w:tc>
          <w:tcPr>
            <w:tcW w:w="30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биологических/иммунологических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</w:p>
        </w:tc>
        <w:tc>
          <w:tcPr>
            <w:tcW w:w="4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76742C">
        <w:tc>
          <w:tcPr>
            <w:tcW w:w="30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разведения/восстановления</w:t>
            </w:r>
          </w:p>
        </w:tc>
        <w:tc>
          <w:tcPr>
            <w:tcW w:w="4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76742C">
        <w:tc>
          <w:tcPr>
            <w:tcW w:w="30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</w:p>
        </w:tc>
        <w:tc>
          <w:tcPr>
            <w:tcW w:w="4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непредвиденных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ситуаций,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возникших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приводят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расширению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испытуемых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снижению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частоты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испытаний.</w:t>
            </w:r>
          </w:p>
        </w:tc>
      </w:tr>
      <w:tr w:rsidR="00C43E68" w:rsidRPr="00BD47BC" w:rsidTr="0076742C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реальном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времени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(охватывающих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РК,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-промышленных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сериях(1)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помощью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соответственно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вскрытия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разведения;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микробиологических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разведения/восстановления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вскрытия.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изменений.</w:t>
            </w:r>
          </w:p>
        </w:tc>
      </w:tr>
      <w:tr w:rsidR="00C43E68" w:rsidRPr="00BD47BC" w:rsidTr="0076742C">
        <w:tc>
          <w:tcPr>
            <w:tcW w:w="30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(*)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Примечание:</w:t>
            </w:r>
          </w:p>
        </w:tc>
        <w:tc>
          <w:tcPr>
            <w:tcW w:w="1972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биологического/иммунологического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экстраполяция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неприменима.</w:t>
            </w:r>
          </w:p>
        </w:tc>
      </w:tr>
      <w:tr w:rsidR="00C43E68" w:rsidRPr="00BD47BC" w:rsidTr="0076742C">
        <w:tc>
          <w:tcPr>
            <w:tcW w:w="30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972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обязательства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проверить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допустимы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серии.</w:t>
            </w: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Б.II.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ж)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Проектное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протокол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пострегистрационных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5"/>
        <w:gridCol w:w="932"/>
        <w:gridCol w:w="1463"/>
        <w:gridCol w:w="1179"/>
      </w:tblGrid>
      <w:tr w:rsidR="00C43E68" w:rsidRPr="00BD47BC" w:rsidTr="00CE39D9">
        <w:tc>
          <w:tcPr>
            <w:tcW w:w="32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Б.II.ж.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расширение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биологического),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затрагивающее:</w:t>
            </w:r>
          </w:p>
        </w:tc>
        <w:tc>
          <w:tcPr>
            <w:tcW w:w="3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7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CE39D9">
        <w:tc>
          <w:tcPr>
            <w:tcW w:w="32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отдельные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операции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внутрипроизводственные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</w:p>
        </w:tc>
        <w:tc>
          <w:tcPr>
            <w:tcW w:w="3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CE39D9">
        <w:tc>
          <w:tcPr>
            <w:tcW w:w="32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веществ/промежуточных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3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CE39D9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многомерные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соответственно),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достигнуто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целостное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механистическое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понимание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табличном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переменные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(свойства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диапазоны.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</w:p>
        </w:tc>
      </w:tr>
      <w:tr w:rsidR="00C43E68" w:rsidRPr="00BD47BC" w:rsidTr="00CE39D9">
        <w:tc>
          <w:tcPr>
            <w:tcW w:w="32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Б.II.ж.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затрагивающими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  <w:tc>
          <w:tcPr>
            <w:tcW w:w="3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7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CE39D9">
        <w:tc>
          <w:tcPr>
            <w:tcW w:w="32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CE39D9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Подробное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затрагивающими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</w:p>
        </w:tc>
      </w:tr>
      <w:tr w:rsidR="00C43E68" w:rsidRPr="00BD47BC" w:rsidTr="00CE39D9">
        <w:tc>
          <w:tcPr>
            <w:tcW w:w="32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Б.II.ж.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затрагивающими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</w:p>
        </w:tc>
        <w:tc>
          <w:tcPr>
            <w:tcW w:w="3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7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CE39D9">
        <w:tc>
          <w:tcPr>
            <w:tcW w:w="32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CE39D9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затрагивающими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следствием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непредвиденных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ситуаций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несоответствия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никак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</w:p>
        </w:tc>
      </w:tr>
      <w:tr w:rsidR="00C43E68" w:rsidRPr="00BD47BC" w:rsidTr="00CE39D9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</w:p>
        </w:tc>
      </w:tr>
      <w:tr w:rsidR="00C43E68" w:rsidRPr="00BD47BC" w:rsidTr="00CE39D9">
        <w:tc>
          <w:tcPr>
            <w:tcW w:w="32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Б.II.ж.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</w:t>
            </w:r>
          </w:p>
        </w:tc>
        <w:tc>
          <w:tcPr>
            <w:tcW w:w="3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7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CE39D9">
        <w:tc>
          <w:tcPr>
            <w:tcW w:w="32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Значимые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</w:t>
            </w:r>
          </w:p>
        </w:tc>
        <w:tc>
          <w:tcPr>
            <w:tcW w:w="3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CE39D9">
        <w:tc>
          <w:tcPr>
            <w:tcW w:w="32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Незначимые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стратегию,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протоколе</w:t>
            </w:r>
          </w:p>
        </w:tc>
        <w:tc>
          <w:tcPr>
            <w:tcW w:w="3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CE39D9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укладываться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диапазон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утвержденных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биологических/иммунологических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сопоставимости.</w:t>
            </w:r>
          </w:p>
        </w:tc>
      </w:tr>
      <w:tr w:rsidR="00C43E68" w:rsidRPr="00BD47BC" w:rsidTr="00CE39D9">
        <w:tc>
          <w:tcPr>
            <w:tcW w:w="32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Б.II.ж.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</w:t>
            </w:r>
          </w:p>
        </w:tc>
        <w:tc>
          <w:tcPr>
            <w:tcW w:w="3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7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CE39D9">
        <w:tc>
          <w:tcPr>
            <w:tcW w:w="32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</w:p>
        </w:tc>
        <w:tc>
          <w:tcPr>
            <w:tcW w:w="3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CE39D9">
        <w:tc>
          <w:tcPr>
            <w:tcW w:w="32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</w:p>
        </w:tc>
        <w:tc>
          <w:tcPr>
            <w:tcW w:w="3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CE39D9">
        <w:tc>
          <w:tcPr>
            <w:tcW w:w="32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биологического/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иммунологического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3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CE39D9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Предложенное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немедленного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уведомления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реализации.</w:t>
            </w:r>
          </w:p>
        </w:tc>
      </w:tr>
      <w:tr w:rsidR="00C43E68" w:rsidRPr="00BD47BC" w:rsidTr="00CE39D9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Ссылка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удовлетворяют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критериям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приемлемости,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оговоренные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протоколе.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биологических/иммунологических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сопоставимости.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препарат.</w:t>
            </w: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Б.II.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отношении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посторонних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агентов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5"/>
        <w:gridCol w:w="932"/>
        <w:gridCol w:w="1463"/>
        <w:gridCol w:w="1179"/>
      </w:tblGrid>
      <w:tr w:rsidR="00C43E68" w:rsidRPr="00BD47BC" w:rsidTr="00CE39D9">
        <w:tc>
          <w:tcPr>
            <w:tcW w:w="32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Б.II.з.1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"Оценка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относительно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посторонних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агентов"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(раздел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3.2.A.2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досье)</w:t>
            </w:r>
          </w:p>
        </w:tc>
        <w:tc>
          <w:tcPr>
            <w:tcW w:w="3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8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CE39D9">
        <w:tc>
          <w:tcPr>
            <w:tcW w:w="32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этапы,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впервые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предмет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посторонних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агентов</w:t>
            </w:r>
          </w:p>
        </w:tc>
        <w:tc>
          <w:tcPr>
            <w:tcW w:w="3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CE39D9">
        <w:tc>
          <w:tcPr>
            <w:tcW w:w="32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устаревших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этапы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посторонние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агенты,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</w:p>
        </w:tc>
        <w:tc>
          <w:tcPr>
            <w:tcW w:w="3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CE39D9">
        <w:tc>
          <w:tcPr>
            <w:tcW w:w="32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рисков</w:t>
            </w:r>
          </w:p>
        </w:tc>
        <w:tc>
          <w:tcPr>
            <w:tcW w:w="3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CE39D9">
        <w:tc>
          <w:tcPr>
            <w:tcW w:w="32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рисков</w:t>
            </w:r>
          </w:p>
        </w:tc>
        <w:tc>
          <w:tcPr>
            <w:tcW w:w="3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CE39D9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направленных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этапов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инактивировать/элиминировать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посторонние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агенты.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рисков.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применимо).</w:t>
            </w: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Б.III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Сертификат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Европейской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Фармакопее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(CEP)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наличии)/ТГЭ/статьи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5"/>
        <w:gridCol w:w="932"/>
        <w:gridCol w:w="1463"/>
        <w:gridCol w:w="1179"/>
      </w:tblGrid>
      <w:tr w:rsidR="00C43E68" w:rsidRPr="00BD47BC" w:rsidTr="00CE39D9">
        <w:tc>
          <w:tcPr>
            <w:tcW w:w="345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Б.III.1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Европейской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Европейской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</w:p>
        </w:tc>
        <w:tc>
          <w:tcPr>
            <w:tcW w:w="4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4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CE39D9">
        <w:tc>
          <w:tcPr>
            <w:tcW w:w="345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субстанцию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материал/реактив/промежуточный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вещество</w:t>
            </w:r>
          </w:p>
        </w:tc>
        <w:tc>
          <w:tcPr>
            <w:tcW w:w="4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CE39D9">
        <w:tc>
          <w:tcPr>
            <w:tcW w:w="345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Европейской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Европейской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Фармакопеи</w:t>
            </w:r>
          </w:p>
        </w:tc>
        <w:tc>
          <w:tcPr>
            <w:tcW w:w="4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CE39D9">
        <w:tc>
          <w:tcPr>
            <w:tcW w:w="345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</w:p>
        </w:tc>
        <w:tc>
          <w:tcPr>
            <w:tcW w:w="4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CE39D9">
        <w:tc>
          <w:tcPr>
            <w:tcW w:w="345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</w:p>
        </w:tc>
        <w:tc>
          <w:tcPr>
            <w:tcW w:w="4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CE39D9">
        <w:tc>
          <w:tcPr>
            <w:tcW w:w="345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(замена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добавление)</w:t>
            </w:r>
          </w:p>
        </w:tc>
        <w:tc>
          <w:tcPr>
            <w:tcW w:w="4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CE39D9">
        <w:tc>
          <w:tcPr>
            <w:tcW w:w="345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прилагались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несколько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сертификатов)</w:t>
            </w:r>
          </w:p>
        </w:tc>
        <w:tc>
          <w:tcPr>
            <w:tcW w:w="4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CE39D9">
        <w:tc>
          <w:tcPr>
            <w:tcW w:w="345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нестерильную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субстанцию,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подлежащую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стерильном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воды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последнем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этапе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синтеза,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эндотоксинов</w:t>
            </w:r>
          </w:p>
        </w:tc>
        <w:tc>
          <w:tcPr>
            <w:tcW w:w="4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CE39D9">
        <w:tc>
          <w:tcPr>
            <w:tcW w:w="345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Европейской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ТГЭ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субстанцию/исходный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материал/реактив/промежуточный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вещество</w:t>
            </w:r>
          </w:p>
        </w:tc>
        <w:tc>
          <w:tcPr>
            <w:tcW w:w="4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CE39D9">
        <w:tc>
          <w:tcPr>
            <w:tcW w:w="345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</w:p>
        </w:tc>
        <w:tc>
          <w:tcPr>
            <w:tcW w:w="4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CE39D9">
        <w:tc>
          <w:tcPr>
            <w:tcW w:w="345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субстанцию/исходный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материал/реактив/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продукт/вспомогательное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</w:p>
        </w:tc>
        <w:tc>
          <w:tcPr>
            <w:tcW w:w="4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CE39D9">
        <w:tc>
          <w:tcPr>
            <w:tcW w:w="345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</w:p>
        </w:tc>
        <w:tc>
          <w:tcPr>
            <w:tcW w:w="4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CE39D9">
        <w:tc>
          <w:tcPr>
            <w:tcW w:w="345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прилагались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несколько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сертификатов)</w:t>
            </w:r>
          </w:p>
        </w:tc>
        <w:tc>
          <w:tcPr>
            <w:tcW w:w="4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CE39D9">
        <w:tc>
          <w:tcPr>
            <w:tcW w:w="345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Новый/обновленный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одобренного/нового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использующего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происхождения,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предмет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контаминации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посторонними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агентами</w:t>
            </w:r>
          </w:p>
        </w:tc>
        <w:tc>
          <w:tcPr>
            <w:tcW w:w="4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CE39D9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конец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изменяются.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Неизмененные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(исключая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ужесточение)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(исключая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остаточные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растворители,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продукт-специфичные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частиц,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полиморфные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реактива/промежуточного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происхождения,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проанализировать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вирусной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Исключительно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непосредственно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повторного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Европейской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обосновывающие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повторного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субстанция/исходный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материал/реактив/промежуточный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продукт/вспомогательное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нестерильны.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физическое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состояние,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экстрагирующий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растворитель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коэффициент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экстракции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изменяются.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7.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парентерального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желатин,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костей,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исключительно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страны.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8.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остается,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один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9.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нестерильна,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тогда,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CEP,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последнем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этапе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синтеза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нельзя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воду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происходит,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бактериальных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эндотоксинов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субстанции.</w:t>
            </w:r>
          </w:p>
        </w:tc>
      </w:tr>
      <w:tr w:rsidR="00C43E68" w:rsidRPr="00BD47BC" w:rsidTr="00CE39D9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действующего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(обновленного)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Европейской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—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четко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обозначить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"зарегистрированных"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"предлагаемых"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2.5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входящих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сферу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минимизации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передачи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агентов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губчатой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энцефалопатии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посредством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ветеринарного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субстанции/вспомогательного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каждого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рода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ткани,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происхождения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животных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каждого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лицензированного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использующего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каждого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лицензированного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указать,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производитель(и)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указанный(е)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осуществляет(ют)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надлежащей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практики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обстоятельствах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допускается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представлять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(см.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Б.II.б.1).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какие-либо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нужна,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лишь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версией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действующих,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перечень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площадок.</w:t>
            </w:r>
          </w:p>
        </w:tc>
      </w:tr>
      <w:tr w:rsidR="00C43E68" w:rsidRPr="00BD47BC" w:rsidTr="00CE39D9">
        <w:tc>
          <w:tcPr>
            <w:tcW w:w="345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Б.III.2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4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4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CE39D9">
        <w:tc>
          <w:tcPr>
            <w:tcW w:w="345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спецификации(й)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нефармакопейной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4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CE39D9">
        <w:tc>
          <w:tcPr>
            <w:tcW w:w="345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4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CE39D9">
        <w:tc>
          <w:tcPr>
            <w:tcW w:w="345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вещества/исходного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</w:p>
        </w:tc>
        <w:tc>
          <w:tcPr>
            <w:tcW w:w="4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CE39D9">
        <w:tc>
          <w:tcPr>
            <w:tcW w:w="345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4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CE39D9">
        <w:tc>
          <w:tcPr>
            <w:tcW w:w="345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4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CE39D9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исключительно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соответствовать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фармакопейному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вспомогательных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продукт-специфичные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частиц,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полиморфная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примеру,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агрегаты).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Значимые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отсутствуют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ужесточения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фармакопейной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требуется.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физическое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состояние,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экстрагент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коэффициент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экстракции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изменяются.</w:t>
            </w:r>
          </w:p>
        </w:tc>
      </w:tr>
      <w:tr w:rsidR="00C43E68" w:rsidRPr="00BD47BC" w:rsidTr="00CE39D9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таблицы),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промышленных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(вещества)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теста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кинетики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меньшей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опытно-промышленной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растительных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достаточны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сравнительной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распадаемости.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пригодность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примесей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прозрачности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(transparencynoteofthemonograph).</w:t>
            </w:r>
          </w:p>
        </w:tc>
      </w:tr>
      <w:tr w:rsidR="00C43E68" w:rsidRPr="00BD47BC" w:rsidTr="00CE39D9">
        <w:tc>
          <w:tcPr>
            <w:tcW w:w="345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3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IV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1124"/>
        <w:gridCol w:w="2185"/>
        <w:gridCol w:w="1502"/>
      </w:tblGrid>
      <w:tr w:rsidR="00C43E68" w:rsidRPr="00BD47BC" w:rsidTr="00CE39D9">
        <w:tc>
          <w:tcPr>
            <w:tcW w:w="242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Б.IV.1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измеряющего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</w:t>
            </w:r>
          </w:p>
        </w:tc>
        <w:tc>
          <w:tcPr>
            <w:tcW w:w="60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17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8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CE39D9">
        <w:tc>
          <w:tcPr>
            <w:tcW w:w="242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являющегося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</w:p>
        </w:tc>
        <w:tc>
          <w:tcPr>
            <w:tcW w:w="60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CE39D9">
        <w:tc>
          <w:tcPr>
            <w:tcW w:w="242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РК</w:t>
            </w:r>
          </w:p>
        </w:tc>
        <w:tc>
          <w:tcPr>
            <w:tcW w:w="60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CE39D9">
        <w:tc>
          <w:tcPr>
            <w:tcW w:w="242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Спейсеры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ингаляторов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устройства,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может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доставку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субстанции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небулайзер)</w:t>
            </w:r>
          </w:p>
        </w:tc>
        <w:tc>
          <w:tcPr>
            <w:tcW w:w="60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CE39D9">
        <w:tc>
          <w:tcPr>
            <w:tcW w:w="242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60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CE39D9">
        <w:tc>
          <w:tcPr>
            <w:tcW w:w="242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являющегося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</w:p>
        </w:tc>
        <w:tc>
          <w:tcPr>
            <w:tcW w:w="60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CE39D9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Предлагаемое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измеряющее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точно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отмеривать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рассматриваемого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совместимо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препаратом.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приводить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значимому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можно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продолжать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точно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дозировать.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растворителя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измерительная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изделия.</w:t>
            </w:r>
          </w:p>
        </w:tc>
      </w:tr>
      <w:tr w:rsidR="00C43E68" w:rsidRPr="00BD47BC" w:rsidTr="00CE39D9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соответствующему(им)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разделу(ам)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подробный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эскиз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поставщика,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изделия.</w:t>
            </w:r>
          </w:p>
        </w:tc>
      </w:tr>
      <w:tr w:rsidR="00C43E68" w:rsidRPr="00BD47BC" w:rsidTr="00CE39D9">
        <w:tc>
          <w:tcPr>
            <w:tcW w:w="242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Примечание:</w:t>
            </w:r>
          </w:p>
        </w:tc>
        <w:tc>
          <w:tcPr>
            <w:tcW w:w="2576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Б.IV.1.в)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—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приводит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"образованию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формы",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расширении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регистрации.</w:t>
            </w: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V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обусловленные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регуляторными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процедурами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Б.V.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a)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МФП/МФВА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5"/>
        <w:gridCol w:w="932"/>
        <w:gridCol w:w="1463"/>
        <w:gridCol w:w="1179"/>
      </w:tblGrid>
      <w:tr w:rsidR="00C43E68" w:rsidRPr="00BD47BC" w:rsidTr="00CE39D9">
        <w:tc>
          <w:tcPr>
            <w:tcW w:w="33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Б.V.a.1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исправленного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мастер-файла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плазмы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(процедура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МФП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2-го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этапа)</w:t>
            </w:r>
          </w:p>
        </w:tc>
        <w:tc>
          <w:tcPr>
            <w:tcW w:w="3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7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CE39D9">
        <w:tc>
          <w:tcPr>
            <w:tcW w:w="33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мастер-файла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плазмы,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3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CE39D9">
        <w:tc>
          <w:tcPr>
            <w:tcW w:w="33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мастер-файла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плазмы,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3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CE39D9">
        <w:tc>
          <w:tcPr>
            <w:tcW w:w="33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обновленного/исправленного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мастер-файла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плазмы: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3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CE39D9">
        <w:tc>
          <w:tcPr>
            <w:tcW w:w="33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обновленного/исправленного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мастер-файла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плазмы: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3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CE39D9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МФП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Казахстан.</w:t>
            </w:r>
          </w:p>
        </w:tc>
      </w:tr>
      <w:tr w:rsidR="00C43E68" w:rsidRPr="00BD47BC" w:rsidTr="00CE39D9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МФП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полностью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препарату,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МФП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МФП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лицом)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МФП,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МФП,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МФП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заменяют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предыдущую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МФП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МФП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характеризующая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вводимые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помощью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сертифицированного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МФП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оценивающая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продукт-специфичных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рисков.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четко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отразить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"действующий"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"предлагаемый"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МФП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(номер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четко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перечислить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МФП,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ссылается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они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предметом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заявления.</w:t>
            </w:r>
          </w:p>
        </w:tc>
      </w:tr>
      <w:tr w:rsidR="00C43E68" w:rsidRPr="00BD47BC" w:rsidTr="00CE39D9">
        <w:tc>
          <w:tcPr>
            <w:tcW w:w="33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Б.V.a.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исправленного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мастер-файла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вакцинного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антигена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МФВА)в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(процедура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2-го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этапа)</w:t>
            </w:r>
          </w:p>
        </w:tc>
        <w:tc>
          <w:tcPr>
            <w:tcW w:w="3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7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5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CE39D9">
        <w:tc>
          <w:tcPr>
            <w:tcW w:w="33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мастер-файла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вакцинного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антигена</w:t>
            </w:r>
          </w:p>
        </w:tc>
        <w:tc>
          <w:tcPr>
            <w:tcW w:w="3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CE39D9">
        <w:tc>
          <w:tcPr>
            <w:tcW w:w="33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обновленного/исправленного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мастер-файла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вакцинного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антигена: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3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CE39D9">
        <w:tc>
          <w:tcPr>
            <w:tcW w:w="33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обновленного/исправленного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мастер-файла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вакцинного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антигена: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свойства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3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IA</w:t>
            </w:r>
          </w:p>
        </w:tc>
      </w:tr>
      <w:tr w:rsidR="00C43E68" w:rsidRPr="00BD47BC" w:rsidTr="00CE39D9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</w:p>
        </w:tc>
      </w:tr>
      <w:tr w:rsidR="00C43E68" w:rsidRPr="00BD47BC" w:rsidTr="00CE39D9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полностью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препарату,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лицом)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заменяют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предыдущую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характеризующая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вводимые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помощью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сертифицированного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оценивающая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продукт-специфичных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рисков.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четко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отразить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"действующий"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"предлагаемый"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(номер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четко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перечислить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ссылается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они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предметом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заявления.</w:t>
            </w: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фармаконадзора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В.I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препараты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3"/>
        <w:gridCol w:w="1009"/>
        <w:gridCol w:w="2079"/>
        <w:gridCol w:w="1468"/>
      </w:tblGrid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В.I.1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воспроизведенного/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гибридного/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биоаналогичного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референтного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11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изменения(й),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которого(ых)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представлять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изменения(й),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обосновывающих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сопоставимость)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CE39D9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сопроводительному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запрос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(обновленная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(листок-вкладыш)).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В.I.2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Изменение(я)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направленное(ые)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пострегистрационное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11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формулировки,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согласованной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органом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обосновывающих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CE39D9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формулировку,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затребованную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дальнейшей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2.Безопасность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сохраняться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подтверждения.</w:t>
            </w:r>
          </w:p>
        </w:tc>
      </w:tr>
      <w:tr w:rsidR="00C43E68" w:rsidRPr="00BD47BC" w:rsidTr="00CE39D9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сопроводительному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ссылка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соглашение/оценку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органа.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Объяснения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причины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нового/новых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предостережения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(ий)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побочных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сохраняется.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(обновленная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(листок-вкладыш)).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Периодически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обновляемый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(ПООБ)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пострегистрационные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отражающие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вносимые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изменения.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В.I.3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заключающиеся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значимом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вследствие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качеству,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доклиническим,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11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Примечание:</w:t>
            </w:r>
          </w:p>
        </w:tc>
        <w:tc>
          <w:tcPr>
            <w:tcW w:w="243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применяется,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В.I.13.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попадает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сферу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В.I.13.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В.I.4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отпуска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11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Воспроизведенных/гибридных/биоаналогичных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отпуска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референтного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причины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отпуска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CE39D9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сохраняться</w:t>
            </w:r>
          </w:p>
        </w:tc>
      </w:tr>
      <w:tr w:rsidR="00C43E68" w:rsidRPr="00BD47BC" w:rsidTr="00CE39D9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отпуска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референтного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сопроводительному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(обновленная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(листок-вкладыш),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маркировка).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3.Объяснения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причины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отпуска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сохраняется.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пострегистрационных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5.Документ,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отпуска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стране-производителя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регуляторного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органа).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В.I.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Изменение(я)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показания(й)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11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одобренного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CE39D9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сохраняться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ретроспективных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сохраняться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подтверждения.</w:t>
            </w:r>
          </w:p>
        </w:tc>
      </w:tr>
      <w:tr w:rsidR="00C43E68" w:rsidRPr="00BD47BC" w:rsidTr="00CE39D9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1.Объяснения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причины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удаления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сохраняется.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(листок-вкладыш).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пострегистрационных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фармаконадзора.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243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происходит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вследствие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воспроизведенного/гибридного/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биоаналогичного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референтного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применяются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В.I.1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В.I.2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соответственно.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В.I.6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Исключение: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11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дозировки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</w:p>
        </w:tc>
      </w:tr>
      <w:tr w:rsidR="00C43E68" w:rsidRPr="00BD47BC" w:rsidTr="00CE39D9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оставшая(ие)ся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форма(ы)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достаточна(ы)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рекомендаций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дозированию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длительности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лечения,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препарате.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243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рассматриваемая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зарегистрирована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отдельного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дозировки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считаться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изъятием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обращения.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В.I.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(*)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11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квалифицированного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информацию)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месторасположения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мастер-файла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МФСФ)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CE39D9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значимых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элементов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(соответственно):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Подтверждение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распоряжении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квалифицированное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подписанное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заявителем,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обладает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задач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обязанностей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действующего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сфере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обращения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Контактная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квалифицированного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РК,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располагается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квалифицированное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фармакондзору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выполняет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задачи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Месторасположение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МФСФ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МФСФ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Примечание:</w:t>
            </w:r>
          </w:p>
        </w:tc>
        <w:tc>
          <w:tcPr>
            <w:tcW w:w="243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охватывает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МФСФ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Подробного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фармаконадздора.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фармаконадзору,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(номера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телефонов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факсов,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почтовый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почты)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месторасположения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МФСФ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(улица,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город,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индекс,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допускается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обновлять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исключительно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посредством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Реестра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(без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прибегает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возможности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упомянутой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выше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посредством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Реестра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Реестр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РК.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В.I.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существующей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подробному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ПОСФ)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11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квалифицированного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фармаконадзору,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резервирования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контрактных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соглашений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обязательств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ПОСФ,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функционирование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местоположения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главного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хранилища/архива,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административные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изменения)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ПОСФ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ПОСФ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CE39D9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изменяется.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прошла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Перенос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валидирован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ПОСФ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(одинаковая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окончательная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версия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ПОСФ).</w:t>
            </w:r>
          </w:p>
        </w:tc>
      </w:tr>
      <w:tr w:rsidR="00C43E68" w:rsidRPr="00BD47BC" w:rsidTr="00CE39D9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Последняя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версия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ПОСФ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применимо,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последняя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версия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препарат-специфичного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дополнения.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Они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квалифицированного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биографию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квалифицированного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фармаконадзору,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положение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квалифицированного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путях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уведомления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нежелательных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реакциях,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подписанное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квалифицированным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держателем,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отражающее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вытекающие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организационной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схеме.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квалифицированное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квалифицированного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фармаконадзору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изначально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ПОСФ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ПОСФ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существует,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ПОСФ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требуется,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только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Ссылка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заявление/процедуру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одобрены.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В.I.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частоты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(ПООБ)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11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CE39D9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частоты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согласовано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органом.</w:t>
            </w:r>
          </w:p>
        </w:tc>
      </w:tr>
      <w:tr w:rsidR="00C43E68" w:rsidRPr="00BD47BC" w:rsidTr="00CE39D9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сопроводительному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ссылка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соглашение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органа.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частота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ПООБ.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243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применяется,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лишь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цикл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способами,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отличными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ссылки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перечень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ПОБ.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В.I.10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обязательств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рисками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11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формулировки,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согласованной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органом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держателем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нуждающихся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(*)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CE39D9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затребованное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дальнейшей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экспертизы.</w:t>
            </w:r>
          </w:p>
        </w:tc>
      </w:tr>
      <w:tr w:rsidR="00C43E68" w:rsidRPr="00BD47BC" w:rsidTr="00CE39D9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сопроводительному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ссылка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решение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органа.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препарате.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243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охватывает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лишь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ситуацию,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вводимое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исключительно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обязательства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обязательства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исключительных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обстоятельствах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регистрации.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(*)</w:t>
            </w:r>
          </w:p>
        </w:tc>
        <w:tc>
          <w:tcPr>
            <w:tcW w:w="243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рисками,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затребованное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экспертизы.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В.I.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символа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пояснительных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входящих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перечень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подлежащих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мониторингу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11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IВ</w:t>
            </w:r>
          </w:p>
        </w:tc>
      </w:tr>
      <w:tr w:rsidR="00C43E68" w:rsidRPr="00BD47BC" w:rsidTr="00CE39D9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перечня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подлежащих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мониторингу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(соответственно).</w:t>
            </w:r>
          </w:p>
        </w:tc>
      </w:tr>
      <w:tr w:rsidR="00C43E68" w:rsidRPr="00BD47BC" w:rsidTr="00CE39D9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сопроводительному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ссылка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перечень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подлежащих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мониторингу.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Пересмотренная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(обновленная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(листок-вкладыш)).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243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охватывает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ситуацию,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символа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пояснительных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рамках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регуляторной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затрагивающей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препарате).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В.I.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(*)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11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7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243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приводит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охватываются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поправки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маркировке.</w:t>
            </w:r>
          </w:p>
        </w:tc>
      </w:tr>
      <w:tr w:rsidR="00C43E68" w:rsidRPr="00BD47BC" w:rsidTr="00CE39D9">
        <w:tc>
          <w:tcPr>
            <w:tcW w:w="2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(*)</w:t>
            </w:r>
          </w:p>
        </w:tc>
        <w:tc>
          <w:tcPr>
            <w:tcW w:w="243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приняты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IB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умолчанию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Дополнения.</w:t>
            </w:r>
          </w:p>
        </w:tc>
      </w:tr>
    </w:tbl>
    <w:p w:rsidR="00C43E68" w:rsidRPr="00BD47BC" w:rsidRDefault="00C43E68" w:rsidP="00BD47BC">
      <w:pPr>
        <w:pStyle w:val="a6"/>
        <w:jc w:val="both"/>
        <w:rPr>
          <w:rFonts w:ascii="Arial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43E68" w:rsidRPr="00BD47BC" w:rsidTr="00CE39D9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CE39D9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28" w:name="z176"/>
            <w:bookmarkEnd w:id="28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Утверждены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приказом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Министра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Республики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Казахстан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ноября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2009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года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736</w:t>
            </w:r>
          </w:p>
        </w:tc>
      </w:tr>
    </w:tbl>
    <w:p w:rsidR="00C43E68" w:rsidRPr="00CE39D9" w:rsidRDefault="00C43E68" w:rsidP="00CE39D9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CE39D9">
        <w:rPr>
          <w:rFonts w:ascii="Arial" w:hAnsi="Arial" w:cs="Arial"/>
          <w:b/>
          <w:color w:val="1E1E1E"/>
          <w:sz w:val="20"/>
          <w:szCs w:val="20"/>
          <w:lang w:eastAsia="ru-RU"/>
        </w:rPr>
        <w:t>Правила</w:t>
      </w:r>
      <w:r w:rsidR="00BD47BC" w:rsidRPr="00CE39D9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CE39D9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BD47BC" w:rsidRPr="00CE39D9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CE39D9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BD47BC" w:rsidRPr="00CE39D9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CE39D9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медицинских</w:t>
      </w:r>
      <w:r w:rsidR="00BD47BC" w:rsidRPr="00CE39D9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CE39D9">
        <w:rPr>
          <w:rFonts w:ascii="Arial" w:hAnsi="Arial" w:cs="Arial"/>
          <w:b/>
          <w:color w:val="1E1E1E"/>
          <w:sz w:val="20"/>
          <w:szCs w:val="20"/>
          <w:lang w:eastAsia="ru-RU"/>
        </w:rPr>
        <w:t>изделий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FF0000"/>
          <w:sz w:val="20"/>
          <w:szCs w:val="20"/>
          <w:lang w:eastAsia="ru-RU"/>
        </w:rPr>
      </w:pP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Сноска.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Правила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-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редакции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приказа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РК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21.03.2020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hyperlink r:id="rId25" w:history="1">
        <w:r w:rsidR="00C43E68" w:rsidRPr="00BD47BC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№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C43E68" w:rsidRPr="00BD47BC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ҚР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C43E68" w:rsidRPr="00BD47BC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ДСМ-19/2020</w:t>
        </w:r>
      </w:hyperlink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(вводится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действие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дня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первого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официального</w:t>
      </w:r>
      <w:r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FF0000"/>
          <w:sz w:val="20"/>
          <w:szCs w:val="20"/>
          <w:lang w:eastAsia="ru-RU"/>
        </w:rPr>
        <w:t>опубликования).</w:t>
      </w:r>
    </w:p>
    <w:p w:rsidR="00C43E68" w:rsidRPr="00335478" w:rsidRDefault="00C43E68" w:rsidP="00335478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>Глава</w:t>
      </w:r>
      <w:r w:rsidR="00BD47BC"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>1.</w:t>
      </w:r>
      <w:r w:rsidR="00BD47BC"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>Общие</w:t>
      </w:r>
      <w:r w:rsidR="00BD47BC"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>положения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Настоящие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Правила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изделий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Правила)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разработаны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26" w:anchor="z2563" w:history="1">
        <w:r w:rsidR="00C43E68" w:rsidRPr="00335478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статьей</w:t>
        </w:r>
        <w:r w:rsidRPr="00335478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C43E68" w:rsidRPr="00335478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63</w:t>
        </w:r>
      </w:hyperlink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Кодекса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18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сентября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2009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"О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здоровье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народа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системе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здравоохранения"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Кодекс),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27" w:anchor="z29" w:history="1">
        <w:r w:rsidR="00C43E68" w:rsidRPr="00335478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статьей</w:t>
        </w:r>
        <w:r w:rsidRPr="00335478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C43E68" w:rsidRPr="00335478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14</w:t>
        </w:r>
      </w:hyperlink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Закона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15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апреля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2013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"О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услугах"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определяют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порядок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 w:rsidRPr="00335478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35478">
        <w:rPr>
          <w:rFonts w:ascii="Arial" w:hAnsi="Arial" w:cs="Arial"/>
          <w:color w:val="000000"/>
          <w:sz w:val="20"/>
          <w:szCs w:val="20"/>
          <w:lang w:eastAsia="ru-RU"/>
        </w:rPr>
        <w:t>изделий.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28" w:anchor="z2565" w:history="1">
        <w:r w:rsidR="00C43E68" w:rsidRPr="00BD47BC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пунктом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C43E68" w:rsidRPr="00BD47BC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2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статьи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Кодекса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сфере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организация)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договора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Оплата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стоимости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прейскурантом,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утвержденным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29" w:anchor="z2" w:history="1">
        <w:r w:rsidR="00C43E68" w:rsidRPr="00BD47BC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приказом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августа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2017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671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установлении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услуги,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реализуемые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субъектом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монополии"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16002).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подлежат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произведенные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ввозимые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территорию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собственной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инициативе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получает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научную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предрегистрационную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консультацию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договорной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вопросам,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связанным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применяемого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службе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крови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привлекает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профильных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осуществляющих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деятельность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сфере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службы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крови.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используются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следующие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термины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определения: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диагностики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in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vitro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любые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инструменты,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аппараты,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приборы,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оборудование,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реагенты,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калибраторы,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прочие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применяемые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целях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отдельно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сочетании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между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собой,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вместе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принадлежностями,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назначению,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специальное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программное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обеспечение,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предназначенные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invitro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человека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относительно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физиологического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патологического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состояния,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врожденной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патологии,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предрасположенности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состоянию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болезни,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совместимости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тканей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потенциальным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реципиентом,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прогнозирования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реакций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терапевтические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воздействия,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выбора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терапевтических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лечения;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словесное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обозначение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определяющее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модель,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разновидность,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модификацию,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комплектующее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являющееся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принадлежностью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ним,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блоки,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элементы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запасные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предназначенные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составляющей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неотъемлемого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компонента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эксплуатационным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сервисной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документацией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набор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(комплект)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совокупность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имеющих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единое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назначение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маркировку,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принадлежность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являющееся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изделием,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предназначенное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совместного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несколькими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назначением;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отсутствие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недопустимого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риска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связанного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причинением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вреда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жизни,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здоровью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человека,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окружающей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среде;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8)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расходный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расходуемые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обеспечивающие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манипуляций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функциональным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назначением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9)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субъект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сфере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ответственный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разработку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изготовление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делающий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доступным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своего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имени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независимо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разработано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изготовлено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лицом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имени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другим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лицом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(лицами),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несущий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ответственность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эффективность;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10)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степень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совокупности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свойств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целям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предназначенного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использования;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нормативный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нормативный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(международные,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региональные),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национальные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стандарты,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стандарты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устанавливающие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комплекс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транспортировке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хранению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методикам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совокупность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свойств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обеспечивающих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достижение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предназначения,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установленных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практикой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использования;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совет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совет)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коллегиальный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создаваемый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рассмотрению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вопросов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(причин)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отрицательных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принятию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окончательного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решения;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самостоятельная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единица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идентифицированная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буквенным,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цифровым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буквенно-цифровым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обозначением;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модификация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разновидность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имеющая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конструктивные,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технологические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признаки,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разработанные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базе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целью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усовершенствования,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расширения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функционального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назначения,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целях;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площадка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территориально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обособленный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комплекс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предназначенный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выполнения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стадий;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уполномоченный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юридическое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физическое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лицо,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индивидуального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предпринимателя,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являющееся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резидентом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уполномоченные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доверенностью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интересы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вопросам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территории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законодательством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18)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(изготовитель)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представитель,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уполномоченное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подавать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19)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типоразмерный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ряд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ряд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однородного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единой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конструкцией,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технологическим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процессом,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функциональным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назначением,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отличающихся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размерами,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диаметрами,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глубиной,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весом,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объемом,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цветом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формой;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20)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комплект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установленного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представляемый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влияющие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подлежащие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Правилами;</w:t>
      </w:r>
    </w:p>
    <w:p w:rsidR="00C43E68" w:rsidRPr="00335478" w:rsidRDefault="00C43E68" w:rsidP="00335478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>Глава</w:t>
      </w:r>
      <w:r w:rsidR="00BD47BC"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>2.</w:t>
      </w:r>
      <w:r w:rsidR="00BD47BC"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>Порядок</w:t>
      </w:r>
      <w:r w:rsidR="00BD47BC"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>предоставления</w:t>
      </w:r>
      <w:r w:rsidR="00BD47BC"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>регистрационного</w:t>
      </w:r>
      <w:r w:rsidR="00BD47BC"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>досье</w:t>
      </w:r>
      <w:r w:rsidR="00BD47BC"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>для</w:t>
      </w:r>
      <w:r w:rsidR="00BD47BC"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BD47BC"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BD47BC"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медицинского</w:t>
      </w:r>
      <w:r w:rsidR="00BD47BC"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>изделия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"Выдача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услуга)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Центр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обслуживания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ЦОЗ)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следующие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документы:</w:t>
      </w:r>
    </w:p>
    <w:p w:rsidR="00C43E68" w:rsidRPr="003B518C" w:rsidRDefault="00BD47BC" w:rsidP="00BD47BC">
      <w:pPr>
        <w:pStyle w:val="a6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электронном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бумажном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3B518C">
        <w:rPr>
          <w:rFonts w:ascii="Arial" w:hAnsi="Arial" w:cs="Arial"/>
          <w:sz w:val="20"/>
          <w:szCs w:val="20"/>
          <w:lang w:eastAsia="ru-RU"/>
        </w:rPr>
        <w:t>носителях</w:t>
      </w:r>
      <w:r w:rsidRPr="003B518C">
        <w:rPr>
          <w:rFonts w:ascii="Arial" w:hAnsi="Arial" w:cs="Arial"/>
          <w:sz w:val="20"/>
          <w:szCs w:val="20"/>
          <w:lang w:eastAsia="ru-RU"/>
        </w:rPr>
        <w:t xml:space="preserve"> </w:t>
      </w:r>
      <w:r w:rsidR="00C43E68" w:rsidRPr="003B518C">
        <w:rPr>
          <w:rFonts w:ascii="Arial" w:hAnsi="Arial" w:cs="Arial"/>
          <w:sz w:val="20"/>
          <w:szCs w:val="20"/>
          <w:lang w:eastAsia="ru-RU"/>
        </w:rPr>
        <w:t>по</w:t>
      </w:r>
      <w:r w:rsidRPr="003B518C">
        <w:rPr>
          <w:rFonts w:ascii="Arial" w:hAnsi="Arial" w:cs="Arial"/>
          <w:sz w:val="20"/>
          <w:szCs w:val="20"/>
          <w:lang w:eastAsia="ru-RU"/>
        </w:rPr>
        <w:t xml:space="preserve"> </w:t>
      </w:r>
      <w:r w:rsidR="00C43E68" w:rsidRPr="003B518C">
        <w:rPr>
          <w:rFonts w:ascii="Arial" w:hAnsi="Arial" w:cs="Arial"/>
          <w:sz w:val="20"/>
          <w:szCs w:val="20"/>
          <w:lang w:eastAsia="ru-RU"/>
        </w:rPr>
        <w:t>форме</w:t>
      </w:r>
      <w:r w:rsidRPr="003B518C">
        <w:rPr>
          <w:rFonts w:ascii="Arial" w:hAnsi="Arial" w:cs="Arial"/>
          <w:sz w:val="20"/>
          <w:szCs w:val="20"/>
          <w:lang w:eastAsia="ru-RU"/>
        </w:rPr>
        <w:t xml:space="preserve"> </w:t>
      </w:r>
      <w:r w:rsidR="00C43E68" w:rsidRPr="003B518C">
        <w:rPr>
          <w:rFonts w:ascii="Arial" w:hAnsi="Arial" w:cs="Arial"/>
          <w:sz w:val="20"/>
          <w:szCs w:val="20"/>
          <w:lang w:eastAsia="ru-RU"/>
        </w:rPr>
        <w:t>согласно</w:t>
      </w:r>
      <w:r w:rsidRPr="003B518C">
        <w:rPr>
          <w:rFonts w:ascii="Arial" w:hAnsi="Arial" w:cs="Arial"/>
          <w:sz w:val="20"/>
          <w:szCs w:val="20"/>
          <w:lang w:eastAsia="ru-RU"/>
        </w:rPr>
        <w:t xml:space="preserve"> </w:t>
      </w:r>
      <w:r w:rsidR="00C43E68" w:rsidRPr="003B518C">
        <w:rPr>
          <w:rFonts w:ascii="Arial" w:hAnsi="Arial" w:cs="Arial"/>
          <w:sz w:val="20"/>
          <w:szCs w:val="20"/>
          <w:u w:val="single"/>
          <w:lang w:eastAsia="ru-RU"/>
        </w:rPr>
        <w:t>приложению</w:t>
      </w:r>
      <w:r w:rsidRPr="003B518C">
        <w:rPr>
          <w:rFonts w:ascii="Arial" w:hAnsi="Arial" w:cs="Arial"/>
          <w:sz w:val="20"/>
          <w:szCs w:val="20"/>
          <w:u w:val="single"/>
          <w:lang w:eastAsia="ru-RU"/>
        </w:rPr>
        <w:t xml:space="preserve"> </w:t>
      </w:r>
      <w:r w:rsidR="00C43E68" w:rsidRPr="003B518C">
        <w:rPr>
          <w:rFonts w:ascii="Arial" w:hAnsi="Arial" w:cs="Arial"/>
          <w:sz w:val="20"/>
          <w:szCs w:val="20"/>
          <w:u w:val="single"/>
          <w:lang w:eastAsia="ru-RU"/>
        </w:rPr>
        <w:t>1</w:t>
      </w:r>
      <w:r w:rsidRPr="003B518C">
        <w:rPr>
          <w:rFonts w:ascii="Arial" w:hAnsi="Arial" w:cs="Arial"/>
          <w:sz w:val="20"/>
          <w:szCs w:val="20"/>
          <w:lang w:eastAsia="ru-RU"/>
        </w:rPr>
        <w:t xml:space="preserve"> </w:t>
      </w:r>
      <w:r w:rsidR="00C43E68" w:rsidRPr="003B518C">
        <w:rPr>
          <w:rFonts w:ascii="Arial" w:hAnsi="Arial" w:cs="Arial"/>
          <w:sz w:val="20"/>
          <w:szCs w:val="20"/>
          <w:lang w:eastAsia="ru-RU"/>
        </w:rPr>
        <w:t>к</w:t>
      </w:r>
      <w:r w:rsidRPr="003B518C">
        <w:rPr>
          <w:rFonts w:ascii="Arial" w:hAnsi="Arial" w:cs="Arial"/>
          <w:sz w:val="20"/>
          <w:szCs w:val="20"/>
          <w:lang w:eastAsia="ru-RU"/>
        </w:rPr>
        <w:t xml:space="preserve"> </w:t>
      </w:r>
      <w:r w:rsidR="00C43E68" w:rsidRPr="003B518C">
        <w:rPr>
          <w:rFonts w:ascii="Arial" w:hAnsi="Arial" w:cs="Arial"/>
          <w:sz w:val="20"/>
          <w:szCs w:val="20"/>
          <w:lang w:eastAsia="ru-RU"/>
        </w:rPr>
        <w:t>настоящим</w:t>
      </w:r>
      <w:r w:rsidRPr="003B518C">
        <w:rPr>
          <w:rFonts w:ascii="Arial" w:hAnsi="Arial" w:cs="Arial"/>
          <w:sz w:val="20"/>
          <w:szCs w:val="20"/>
          <w:lang w:eastAsia="ru-RU"/>
        </w:rPr>
        <w:t xml:space="preserve"> </w:t>
      </w:r>
      <w:r w:rsidR="00C43E68" w:rsidRPr="003B518C">
        <w:rPr>
          <w:rFonts w:ascii="Arial" w:hAnsi="Arial" w:cs="Arial"/>
          <w:sz w:val="20"/>
          <w:szCs w:val="20"/>
          <w:lang w:eastAsia="ru-RU"/>
        </w:rPr>
        <w:t>Правилам;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электронном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носителе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сведения,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оплату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суммы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расчетный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исключением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аппаратами,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приборами,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оборудованием,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комплектующими,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принадлежностями,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расходным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материалом),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стандартные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химических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тест-штаммов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микроорганизмов,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культур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специфических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реагентов,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расходных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воспроизводимости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методик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количествах,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достаточных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трехкратных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остаточным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годности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шести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месяцев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соблюдением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транспортировки;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одновременной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подаче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нескольких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модификаций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относящихся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виду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классу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потенциального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риска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изготовленных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производителем,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отличающихся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друг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друга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комплектации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технических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параметров,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влияющими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принцип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работы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функциональное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назначение,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если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относятся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классам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потенциального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риска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каждую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модификацию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отдельное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оказанию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услуги,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процесса,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оказания,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учетом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особенностей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приведен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Стандарте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"Выдача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Стандарт).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Специалист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приема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предусмотренных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пунктом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рабочего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дня: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осуществляет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информационная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система);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осуществляет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загрузку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электронного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систему;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проверяет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остаточный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годности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стандартных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химических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тест-штаммов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микроорганизмов,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культур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специфических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реагентов,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расходных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воспроизводимости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методик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систему.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принятия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отметка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копии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времени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приема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пакета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удостоверяющем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личность,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(перерегистрации)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юридического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лица,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индивидуального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предпринимателя,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содержащиеся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системах,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получает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шлюз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"электронного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правительства".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соблюдения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предусмотренных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пунктом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специалист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отказывает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обеспечивает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стадии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мониторинга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30" w:anchor="z10" w:history="1">
        <w:r w:rsidR="00C43E68" w:rsidRPr="00BD47BC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Правилами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мониторинга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стадии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услуги,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утвержденными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приказом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и.о.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транспорта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коммуникаций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июня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2013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452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№8555).</w:t>
      </w:r>
    </w:p>
    <w:p w:rsidR="00C43E68" w:rsidRPr="00335478" w:rsidRDefault="00C43E68" w:rsidP="00335478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>Глава</w:t>
      </w:r>
      <w:r w:rsidR="00BD47BC"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>3.</w:t>
      </w:r>
      <w:r w:rsidR="00BD47BC"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>Порядок</w:t>
      </w:r>
      <w:r w:rsidR="00BD47BC"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BD47BC"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BD47BC"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медицинского</w:t>
      </w:r>
      <w:r w:rsidR="00BD47BC"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>изделия</w:t>
      </w:r>
    </w:p>
    <w:p w:rsidR="00C43E68" w:rsidRPr="00335478" w:rsidRDefault="00C43E68" w:rsidP="00335478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>Параграф</w:t>
      </w:r>
      <w:r w:rsidR="00BD47BC"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>1.</w:t>
      </w:r>
      <w:r w:rsidR="00BD47BC"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>Этапы</w:t>
      </w:r>
      <w:r w:rsidR="00BD47BC"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BD47BC"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BD47BC"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медицинского</w:t>
      </w:r>
      <w:r w:rsidR="00BD47BC"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>изделия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состоит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следующих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этапов: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начальная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(валидация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исключением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аппаратами,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приборами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оборудованием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комплектующими,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принадлежностями,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расходным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материалом);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интегрированной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единой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базой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"Система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обеспечения"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Единой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получает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порядке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статусе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режиме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удаленного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доступа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посредством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"личного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кабинета"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организации.</w:t>
      </w:r>
    </w:p>
    <w:p w:rsidR="00C43E68" w:rsidRPr="00335478" w:rsidRDefault="00C43E68" w:rsidP="00335478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lastRenderedPageBreak/>
        <w:t>Параграф</w:t>
      </w:r>
      <w:r w:rsidR="00BD47BC"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>2.</w:t>
      </w:r>
      <w:r w:rsidR="00BD47BC"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>Порядок</w:t>
      </w:r>
      <w:r w:rsidR="00BD47BC"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BD47BC"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>начальной</w:t>
      </w:r>
      <w:r w:rsidR="00BD47BC"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BD47BC"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>(валидации</w:t>
      </w:r>
      <w:r w:rsidR="00BD47BC"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>регистрационного</w:t>
      </w:r>
      <w:r w:rsidR="00BD47BC"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>досье)</w:t>
      </w:r>
      <w:r w:rsidR="00BD47BC"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медицинского</w:t>
      </w:r>
      <w:r w:rsidR="00BD47BC"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35478">
        <w:rPr>
          <w:rFonts w:ascii="Arial" w:hAnsi="Arial" w:cs="Arial"/>
          <w:b/>
          <w:color w:val="1E1E1E"/>
          <w:sz w:val="20"/>
          <w:szCs w:val="20"/>
          <w:lang w:eastAsia="ru-RU"/>
        </w:rPr>
        <w:t>изделия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начальная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(валидация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предусмотренные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главой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начальной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(валидации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полноты,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комплектности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законодательства,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отношении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доказательств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проверки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стандартных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предъявляемым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наличия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замечаний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посредством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направляется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письмо,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заверенное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электронно-цифровой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подписью,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выявленных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замечаний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объеме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превышающий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шестьдесят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устранении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замечаний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непредставлении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ответа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установленные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предусмотренные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пунктом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17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направляет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уведомление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прекращении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начальной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(валидации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начальной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(валидации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начальной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(валидации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C43E68" w:rsidRPr="003A150C" w:rsidRDefault="00C43E68" w:rsidP="003A150C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Параграф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3.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Порядок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специализированной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медицинского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изделия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положительного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начальной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(валидации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предусмотренные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главой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путем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предмет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включает: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класса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потенциального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риска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31" w:anchor="z8" w:history="1">
        <w:r w:rsidR="00C43E68" w:rsidRPr="00BD47BC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Правилами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классификации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зависимости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степени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потенциального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риска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утвержденными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приказом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2009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764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5936);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номенклатурной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принадлежности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32" w:history="1">
        <w:r w:rsidR="00C43E68" w:rsidRPr="00BD47BC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Правилами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формирования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номенклатуры,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утвержденными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приказом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2019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ҚР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ДСМ-78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18703);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модификаций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(вариантов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исполнения)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наличии),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включаемых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разработке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(схемы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процессов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стадий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процедуры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выпуска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конечного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продукта);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животного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человеческого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происхождения,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входящих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подборе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источников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(доноров),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отборе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процессинге,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хранении,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тестировании,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тканями,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клетками,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субстанциями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животного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человеческого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происхождения,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культурами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микроорганизмов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вирусов;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опыта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практике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класса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повышенной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степенью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риска),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класса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высокой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степенью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риска),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предназначенных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забора,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переливания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крови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компонентов,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клинико-лабораторных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in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vitro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витро)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диагностики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независимо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класса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риска;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стабильности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входящего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стабильности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реагентов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расходного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входящих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комплектацию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in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vitro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витро)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диагностики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закрытого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8)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показателей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нормативном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(национальным,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региональным,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международным);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9)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изучение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валидности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программного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обеспечения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верификации,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разработке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тестировании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предприятии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мультицентровых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идентификации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маркировке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операционной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системы;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10)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процедуры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стерилизации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обосновывающих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способ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стерилизации,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предлагаемых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остатков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стерилизующего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химического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способа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стерилизации;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влияния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функциональность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совместимости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исключением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диагностики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in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vitro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витро);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текста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проекта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оригиналу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организации-производителя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оформления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проекта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порядком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оформления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утверждаемый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уполномоченным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пункту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статьи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75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Кодекса;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содержащейся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эксплуатационном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содержащейся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макетов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стикеров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законодательства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сфере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обеспечения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сведений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наличии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отсутствии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сообщений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несчастных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отзывах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рынка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неблагоприятном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событии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(инциденте),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связанном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уведомлений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подхода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рассмотрению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проблем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каждом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описания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корректирующих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предпринятых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ответ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соотношения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уровня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продаж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несчастных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отзывов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обращения.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наличии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замечаний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направляется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письмо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выявленных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замечаний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объеме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превышающий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шестьдесят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возникновения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дополнительных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вопросов,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касающихся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сведений,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ответе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предшествующий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запрос,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тридцати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запроса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направляет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ответ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дополнительный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запрос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ответов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письмо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неполного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ответа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предусмотренные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пунктами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22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23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направляются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совет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принятия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отказе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прекращения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совет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рассматривает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поступившие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ежемесячно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направляет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положительного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влиянии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C43E68" w:rsidRPr="003A150C" w:rsidRDefault="00C43E68" w:rsidP="003A150C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Параграф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4.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Порядок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лабораторных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испытаний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медицинского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изделия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положительного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проводятся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предусмотренные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главой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осуществляются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целях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показателям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нормативном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включают: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воспроизводимости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методик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анализа.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осуществляются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путем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физико-химических,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технических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целях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показателей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физические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механические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показатели,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функциональные,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технические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физико-химические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показатели,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воспроизводимости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методик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целях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предусмотренных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нормативным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проводятся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аппаратами,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приборами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оборудованием;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допущенного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обращению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регуляторными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Европейского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союза,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США,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Канады,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Японии,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Швейцарии;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ускоренной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замечаний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направляется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письмо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выявленных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замечаний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объеме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превышающий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девяноста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ответа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выставленные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письме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замечания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установленный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предусмотренный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пунктом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отрицательных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направляются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совет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принятия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отказе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прекращения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испытательной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лабораторией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протокол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невозможности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испытательной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проводятся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присутствии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представителей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контрактной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используемой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следующих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случаях: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нормативным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установлены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связанных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высокотехнологичного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оборудования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собственных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методик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проверки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разработанных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обоснованием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требуют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особых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транспортировки.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невозможности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отдельным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показателям,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признает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отдельным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показателям,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сертификате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(протоколе)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контрактной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используемой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10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C43E68" w:rsidRPr="003A150C" w:rsidRDefault="00C43E68" w:rsidP="003A150C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Глава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4.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Порядок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формирования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результатов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проведенной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медицинского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изделия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окончании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тридцати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входящих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согласовывает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итоговые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(инструкцию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маркировки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макетов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стикеров),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корректность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занесенных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выявлении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обновления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итоговых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электронном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виде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индивидуальному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паролю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личный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кабинет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путем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согласования.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отсутствия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истечении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тридцати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окончания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сведений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формируется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согласования.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11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proofErr w:type="gramEnd"/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12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направляет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электронном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виде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русском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языках,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разрабатываемую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порядком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оформления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уполномоченным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пункту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статьи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75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Кодекса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согласованную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организацией;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макеты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стикеров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согласованных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русском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языках.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формирует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сводный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приложением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13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размещает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интернет-ресурсе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Выдача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бумажных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носителях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ЦОЗ.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восьмидесяти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истечения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повторно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Правилами.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Отрицательное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выдается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случаях: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непредставление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комплекта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замечаний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процессе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установленные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Правилами;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недостоверных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сведений;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получение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отрицательных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этапов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отрицательных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профильных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фактических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обеспечения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обеспечивающим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обеспечения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отказа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посещения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предприятия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(производственной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площадки)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целью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обеспечения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законодательных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отрицательного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отзыва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начала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стоимость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работ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возвращаются.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завершения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процедуры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формирует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электронный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архивный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экземпляр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начальной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(валидации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начальной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(валидации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протокол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контрактной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используемой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производителем;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макеты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стикеров.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время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архивное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дополняется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копиями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всеми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приложенными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электронном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виде.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хранится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электронном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архиве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соблюдением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конфиденциальности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независимо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электронном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носителе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хранится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десять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лет.</w:t>
      </w:r>
    </w:p>
    <w:p w:rsidR="00C43E68" w:rsidRPr="003A150C" w:rsidRDefault="00C43E68" w:rsidP="003A150C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Глава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5.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Особенности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медицинского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изделия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Разъяснения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уточнения,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возникающие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между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осуществляются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путем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формирования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электронного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индивидуальному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паролю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электронно-цифровой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бумажных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носителях.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принадлежности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продукции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договором,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между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организацией.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поддерживает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актуальность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нормативного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путем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своевременного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него.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классифицируются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перечнем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видов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14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перечень,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подлежат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Правилами.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двух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месяцев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утверждения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прилагаются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перечню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видов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14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влиянии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Правилам,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руководителем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структурного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подразделения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проводившим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экспертизу.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уполномоченный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двух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месяцев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мониторинга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проводимого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порядком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фармаконадзора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мониторинга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утверждаемого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уполномоченным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пункту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C43E68" w:rsidRPr="00BD47BC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статьи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85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Кодекса.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переноса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(трансфера)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технологических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процессов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дополнительно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следующие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документы: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выписка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договора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между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отечественным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зарубежным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переносе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технологических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процессов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технической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рамках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трансфера;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трансфера,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включающего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описание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этапов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трансфера,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оборудования;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протокол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тестового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запуска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оборудования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принимающей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стороны;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экологической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(вопросы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охраны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здоровья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окружающей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среды);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наименований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технологии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стандартным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операционным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процедурам,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руководство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качеству;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клинико-лабораторных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передающей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стороны;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токсикологических,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цитологических,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передающей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стороны.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переносе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(трансфере)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технологических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процессов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локальный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обеспечивает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обеспечения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площадке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обеспечения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площадки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Казахстана.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Ускоренная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случаях: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предотвращения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чрезвычайных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ситуаций,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возникновения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последствий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эпидемии,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пандемии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инфекционных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заболеваний;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стандарта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ISO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(ИСО)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13485:2016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сертифицированных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международными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нотифицированными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органами,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аккредитованными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аккредитации,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входящими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членов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Международного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форума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(IAF)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заключивших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уполномоченным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наличия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нотифицированного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продукции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Директив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Европейской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комиссии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изделиям.</w:t>
      </w:r>
    </w:p>
    <w:p w:rsidR="00C43E68" w:rsidRPr="003A150C" w:rsidRDefault="00C43E68" w:rsidP="003A150C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Глава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6.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Сроки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медицинского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изделия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составляют: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класса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класса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превышающие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девяноста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начальная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(валидация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десять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аутентичности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перевод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язык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маркировки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макетов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стикеров,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тридцать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формирование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десять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класса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повышенной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степенью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риска)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класса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высокой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степенью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риска)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превышающие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шестидесяти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начальная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(валидация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двадцать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семьдесят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аутентичности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перевод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язык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маркировки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макетов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стикеров,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шестьдесят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формирование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десять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(без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превышающие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шестидесяти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начальная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(валидация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десять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аутентичности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перевод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язык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маркировки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макетов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стикеров,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формирование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десять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превышающие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восьмидесяти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начальная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(валидация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десять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аутентичности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перевод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язык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маркировки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макетов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стикеров,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дней);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двадцать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формирование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десять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независимо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класса)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превышающие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девяноста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начальная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(валидация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десять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семьдесят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формирование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десять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ускоренная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зарубежных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превышающие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двадцати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рабочих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ускоренная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отечественных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превышающий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рабочих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входят: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время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восполнения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некомплектности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время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запросу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установленные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сроки;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время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подготовки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производства;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итоговых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документов;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совета.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43E68" w:rsidRPr="00BD47BC" w:rsidTr="003A150C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3A150C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29" w:name="z919"/>
            <w:bookmarkEnd w:id="29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изделия</w:t>
            </w:r>
          </w:p>
        </w:tc>
      </w:tr>
      <w:tr w:rsidR="00C43E68" w:rsidRPr="00BD47BC" w:rsidTr="003A150C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3A150C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30" w:name="z920"/>
            <w:bookmarkEnd w:id="30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C43E68" w:rsidRPr="003A150C" w:rsidRDefault="00C43E68" w:rsidP="003A150C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Заявление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на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проведение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медицинского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изделия*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1006"/>
        <w:gridCol w:w="232"/>
        <w:gridCol w:w="233"/>
        <w:gridCol w:w="233"/>
        <w:gridCol w:w="233"/>
        <w:gridCol w:w="232"/>
        <w:gridCol w:w="951"/>
        <w:gridCol w:w="775"/>
        <w:gridCol w:w="727"/>
        <w:gridCol w:w="828"/>
        <w:gridCol w:w="490"/>
        <w:gridCol w:w="464"/>
        <w:gridCol w:w="378"/>
        <w:gridCol w:w="376"/>
        <w:gridCol w:w="505"/>
        <w:gridCol w:w="853"/>
        <w:gridCol w:w="482"/>
      </w:tblGrid>
      <w:tr w:rsidR="00C43E68" w:rsidRPr="00BD47BC" w:rsidTr="003A150C">
        <w:tc>
          <w:tcPr>
            <w:tcW w:w="1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71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  <w:tc>
          <w:tcPr>
            <w:tcW w:w="3764" w:type="pct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Перерегистрация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Внесение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</w:p>
        </w:tc>
      </w:tr>
      <w:tr w:rsidR="00C43E68" w:rsidRPr="00BD47BC" w:rsidTr="003A150C">
        <w:tc>
          <w:tcPr>
            <w:tcW w:w="1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71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досье)</w:t>
            </w:r>
          </w:p>
        </w:tc>
        <w:tc>
          <w:tcPr>
            <w:tcW w:w="3764" w:type="pct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</w:p>
        </w:tc>
      </w:tr>
      <w:tr w:rsidR="00C43E68" w:rsidRPr="00BD47BC" w:rsidTr="003A150C">
        <w:tc>
          <w:tcPr>
            <w:tcW w:w="165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71" w:type="pct"/>
            <w:gridSpan w:val="6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Торговое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3205" w:type="pct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6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gridSpan w:val="6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3205" w:type="pct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630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Номенклатурный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Глобальной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номенклатуры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3205" w:type="pct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30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Номенклатуры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3205" w:type="pct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65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71" w:type="pct"/>
            <w:gridSpan w:val="6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</w:p>
        </w:tc>
        <w:tc>
          <w:tcPr>
            <w:tcW w:w="5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3205" w:type="pct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6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gridSpan w:val="6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3205" w:type="pct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65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071" w:type="pct"/>
            <w:gridSpan w:val="6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5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3205" w:type="pct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6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gridSpan w:val="6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3205" w:type="pct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071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(необходимое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указать)</w:t>
            </w:r>
          </w:p>
        </w:tc>
        <w:tc>
          <w:tcPr>
            <w:tcW w:w="5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Закрытая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система: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Нет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</w:p>
        </w:tc>
        <w:tc>
          <w:tcPr>
            <w:tcW w:w="3205" w:type="pct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(указать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страницу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досье)</w:t>
            </w:r>
          </w:p>
        </w:tc>
      </w:tr>
      <w:tr w:rsidR="00C43E68" w:rsidRPr="00BD47BC" w:rsidTr="003A150C">
        <w:tc>
          <w:tcPr>
            <w:tcW w:w="165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071" w:type="pct"/>
            <w:gridSpan w:val="6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обеспечения)</w:t>
            </w:r>
          </w:p>
        </w:tc>
        <w:tc>
          <w:tcPr>
            <w:tcW w:w="5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3205" w:type="pct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6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gridSpan w:val="6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  <w:tc>
          <w:tcPr>
            <w:tcW w:w="3205" w:type="pct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630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зависимости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степени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(необходимое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отметить)</w:t>
            </w:r>
          </w:p>
        </w:tc>
        <w:tc>
          <w:tcPr>
            <w:tcW w:w="3205" w:type="pct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низкой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степенью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Класс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средней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степенью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Класс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степенью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Класс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высокой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степенью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</w:p>
        </w:tc>
      </w:tr>
      <w:tr w:rsidR="00C43E68" w:rsidRPr="00BD47BC" w:rsidTr="003A150C">
        <w:tc>
          <w:tcPr>
            <w:tcW w:w="1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630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(необходимое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отметить)</w:t>
            </w:r>
          </w:p>
        </w:tc>
        <w:tc>
          <w:tcPr>
            <w:tcW w:w="3205" w:type="pct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Стерильное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Балк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Медицинское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in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vitro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(IVD)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диагностики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Набор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(комплект)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Аппарат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Прибор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Оборудование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</w:p>
        </w:tc>
      </w:tr>
      <w:tr w:rsidR="00C43E68" w:rsidRPr="00BD47BC" w:rsidTr="003A150C">
        <w:tc>
          <w:tcPr>
            <w:tcW w:w="1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630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средство</w:t>
            </w:r>
          </w:p>
        </w:tc>
        <w:tc>
          <w:tcPr>
            <w:tcW w:w="3205" w:type="pct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Нет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</w:p>
        </w:tc>
      </w:tr>
      <w:tr w:rsidR="00C43E68" w:rsidRPr="00BD47BC" w:rsidTr="003A150C">
        <w:tc>
          <w:tcPr>
            <w:tcW w:w="1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1630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Варианты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3205" w:type="pct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30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варианта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3…..</w:t>
            </w:r>
          </w:p>
        </w:tc>
        <w:tc>
          <w:tcPr>
            <w:tcW w:w="3205" w:type="pct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35" w:type="pct"/>
            <w:gridSpan w:val="1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варианту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исполнения</w:t>
            </w:r>
          </w:p>
        </w:tc>
      </w:tr>
      <w:tr w:rsidR="00C43E68" w:rsidRPr="00BD47BC" w:rsidTr="003A150C">
        <w:tc>
          <w:tcPr>
            <w:tcW w:w="1236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2754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варианта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Модель</w:t>
            </w:r>
          </w:p>
        </w:tc>
        <w:tc>
          <w:tcPr>
            <w:tcW w:w="4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2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</w:tr>
      <w:tr w:rsidR="00C43E68" w:rsidRPr="00BD47BC" w:rsidTr="003A150C">
        <w:tc>
          <w:tcPr>
            <w:tcW w:w="1236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54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блок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2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236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54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Принадлежности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2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236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54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комплектующие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2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236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54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2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236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754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2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236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764" w:type="pct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</w:tr>
      <w:tr w:rsidR="00C43E68" w:rsidRPr="00BD47BC" w:rsidTr="003A150C">
        <w:tc>
          <w:tcPr>
            <w:tcW w:w="1041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49" w:type="pct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варианта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2….</w:t>
            </w:r>
          </w:p>
        </w:tc>
        <w:tc>
          <w:tcPr>
            <w:tcW w:w="2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Модель</w:t>
            </w:r>
          </w:p>
        </w:tc>
        <w:tc>
          <w:tcPr>
            <w:tcW w:w="4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2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</w:tr>
      <w:tr w:rsidR="00C43E68" w:rsidRPr="00BD47BC" w:rsidTr="003A150C">
        <w:tc>
          <w:tcPr>
            <w:tcW w:w="1041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49" w:type="pct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блок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2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041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49" w:type="pct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Принадлежности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2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041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49" w:type="pct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комплектующие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2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041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49" w:type="pct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2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041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49" w:type="pct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2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041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59" w:type="pct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</w:tr>
      <w:tr w:rsidR="00C43E68" w:rsidRPr="00BD47BC" w:rsidTr="003A150C">
        <w:tc>
          <w:tcPr>
            <w:tcW w:w="943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97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(первичная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вторичная)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</w:t>
            </w:r>
          </w:p>
        </w:tc>
        <w:tc>
          <w:tcPr>
            <w:tcW w:w="2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37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единиц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упаковке</w:t>
            </w:r>
          </w:p>
        </w:tc>
        <w:tc>
          <w:tcPr>
            <w:tcW w:w="100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</w:tr>
      <w:tr w:rsidR="00C43E68" w:rsidRPr="00BD47BC" w:rsidTr="003A150C">
        <w:tc>
          <w:tcPr>
            <w:tcW w:w="943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7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Первичная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943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97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Вторичная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943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7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Групповая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943" w:type="pct"/>
            <w:gridSpan w:val="4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68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</w:p>
        </w:tc>
        <w:tc>
          <w:tcPr>
            <w:tcW w:w="188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месяцев/лет</w:t>
            </w:r>
          </w:p>
        </w:tc>
      </w:tr>
      <w:tr w:rsidR="00C43E68" w:rsidRPr="00BD47BC" w:rsidTr="003A150C">
        <w:tc>
          <w:tcPr>
            <w:tcW w:w="943" w:type="pct"/>
            <w:gridSpan w:val="4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8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Гарантийный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эксплуатации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приборов/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аппаратов/оборудовании</w:t>
            </w:r>
          </w:p>
        </w:tc>
        <w:tc>
          <w:tcPr>
            <w:tcW w:w="188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месяцев/лет</w:t>
            </w:r>
          </w:p>
        </w:tc>
      </w:tr>
      <w:tr w:rsidR="00C43E68" w:rsidRPr="00BD47BC" w:rsidTr="003A150C">
        <w:tc>
          <w:tcPr>
            <w:tcW w:w="943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168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транспортирования</w:t>
            </w:r>
          </w:p>
        </w:tc>
        <w:tc>
          <w:tcPr>
            <w:tcW w:w="188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943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168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</w:p>
        </w:tc>
        <w:tc>
          <w:tcPr>
            <w:tcW w:w="188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943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057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стране-производителе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странах</w:t>
            </w:r>
          </w:p>
        </w:tc>
      </w:tr>
      <w:tr w:rsidR="00C43E68" w:rsidRPr="00BD47BC" w:rsidTr="003A150C">
        <w:tc>
          <w:tcPr>
            <w:tcW w:w="1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страны</w:t>
            </w:r>
          </w:p>
        </w:tc>
        <w:tc>
          <w:tcPr>
            <w:tcW w:w="949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(указывается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316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выдачи</w:t>
            </w:r>
          </w:p>
        </w:tc>
        <w:tc>
          <w:tcPr>
            <w:tcW w:w="188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</w:p>
        </w:tc>
      </w:tr>
      <w:tr w:rsidR="00C43E68" w:rsidRPr="00BD47BC" w:rsidTr="003A150C">
        <w:tc>
          <w:tcPr>
            <w:tcW w:w="1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68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Производство</w:t>
            </w:r>
          </w:p>
        </w:tc>
        <w:tc>
          <w:tcPr>
            <w:tcW w:w="4154" w:type="pct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Полностью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Частично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Полностью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Segoe UI Symbol" w:hAnsi="Segoe UI Symbol" w:cs="Segoe UI Symbol"/>
                <w:color w:val="000000"/>
                <w:sz w:val="20"/>
                <w:szCs w:val="20"/>
                <w:lang w:eastAsia="ru-RU"/>
              </w:rPr>
              <w:t>☐</w:t>
            </w:r>
          </w:p>
        </w:tc>
      </w:tr>
      <w:tr w:rsidR="00C43E68" w:rsidRPr="00BD47BC" w:rsidTr="003A150C">
        <w:tc>
          <w:tcPr>
            <w:tcW w:w="1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835" w:type="pct"/>
            <w:gridSpan w:val="1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компонента,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изделия)</w:t>
            </w:r>
          </w:p>
        </w:tc>
      </w:tr>
      <w:tr w:rsidR="00C43E68" w:rsidRPr="00BD47BC" w:rsidTr="003A150C">
        <w:tc>
          <w:tcPr>
            <w:tcW w:w="1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</w:p>
        </w:tc>
        <w:tc>
          <w:tcPr>
            <w:tcW w:w="488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1,2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казахском,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английском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языках)</w:t>
            </w:r>
          </w:p>
        </w:tc>
        <w:tc>
          <w:tcPr>
            <w:tcW w:w="5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№,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разрешительного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документа</w:t>
            </w:r>
          </w:p>
        </w:tc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Юридический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4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Фактический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Телефон,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факс,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e-mail</w:t>
            </w:r>
          </w:p>
        </w:tc>
        <w:tc>
          <w:tcPr>
            <w:tcW w:w="691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Фамилия,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руководителя</w:t>
            </w:r>
          </w:p>
        </w:tc>
        <w:tc>
          <w:tcPr>
            <w:tcW w:w="1198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Фамилия,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</w:p>
        </w:tc>
      </w:tr>
      <w:tr w:rsidR="00C43E68" w:rsidRPr="00BD47BC" w:rsidTr="003A150C">
        <w:tc>
          <w:tcPr>
            <w:tcW w:w="1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5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488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8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488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8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мониторингу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неблагоприятных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событий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(инцидентов)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488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8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</w:t>
            </w:r>
          </w:p>
        </w:tc>
        <w:tc>
          <w:tcPr>
            <w:tcW w:w="488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8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488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доверенности</w:t>
            </w:r>
          </w:p>
        </w:tc>
        <w:tc>
          <w:tcPr>
            <w:tcW w:w="4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8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835" w:type="pct"/>
            <w:gridSpan w:val="1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продлении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удостоверения)</w:t>
            </w:r>
          </w:p>
        </w:tc>
      </w:tr>
      <w:tr w:rsidR="00C43E68" w:rsidRPr="00BD47BC" w:rsidTr="003A150C">
        <w:tc>
          <w:tcPr>
            <w:tcW w:w="1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835" w:type="pct"/>
            <w:gridSpan w:val="1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вносимые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(заполняются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(указать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вносимые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изменения)</w:t>
            </w:r>
          </w:p>
        </w:tc>
      </w:tr>
      <w:tr w:rsidR="00C43E68" w:rsidRPr="00BD47BC" w:rsidTr="003A150C">
        <w:tc>
          <w:tcPr>
            <w:tcW w:w="1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67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Редакция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2767" w:type="pct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Вносимые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</w:tr>
      <w:tr w:rsidR="00C43E68" w:rsidRPr="00BD47BC" w:rsidTr="003A150C">
        <w:tc>
          <w:tcPr>
            <w:tcW w:w="1139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861" w:type="pct"/>
            <w:gridSpan w:val="1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договору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</w:p>
        </w:tc>
      </w:tr>
      <w:tr w:rsidR="00C43E68" w:rsidRPr="00BD47BC" w:rsidTr="003A150C">
        <w:tc>
          <w:tcPr>
            <w:tcW w:w="1139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63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договора</w:t>
            </w:r>
          </w:p>
        </w:tc>
        <w:tc>
          <w:tcPr>
            <w:tcW w:w="1198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139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63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заключения</w:t>
            </w:r>
          </w:p>
        </w:tc>
        <w:tc>
          <w:tcPr>
            <w:tcW w:w="1198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139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63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1198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139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861" w:type="pct"/>
            <w:gridSpan w:val="1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Субъект,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осуществляющий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оплату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</w:p>
        </w:tc>
      </w:tr>
      <w:tr w:rsidR="00C43E68" w:rsidRPr="00BD47BC" w:rsidTr="003A150C">
        <w:tc>
          <w:tcPr>
            <w:tcW w:w="1139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63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юридического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198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139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63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1198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139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663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Юридический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198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139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63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Фактический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198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139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63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Фамилия,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198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139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63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198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139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63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1198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139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663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198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139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663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Бизнес-идентификационный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198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139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663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Индивидуальный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идентификационный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198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139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663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1198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139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663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Расчетный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1198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139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663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Валютный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1198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139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663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98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139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663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Банковский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идентификационный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98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5000" w:type="pct"/>
            <w:gridSpan w:val="1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Заявитель: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Гарантирую: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достоверность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адекватность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эксплуатационного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количествах,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достаточных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трехкратного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реагенты,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применяемые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исключительных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возврата),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экспертизу.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Обязуюсь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поставку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сопровождать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руководством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эксплуатации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соблюдением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достоверности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переводов.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Гарантирую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сохранение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соблюдении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транспортирования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завода-производителя.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Обязуюсь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сообщать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представлять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обнаружении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побочных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воздействий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/руководстве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эксплуатации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изделия.</w:t>
            </w:r>
          </w:p>
        </w:tc>
      </w:tr>
      <w:tr w:rsidR="00C43E68" w:rsidRPr="00BD47BC" w:rsidTr="003A150C">
        <w:tc>
          <w:tcPr>
            <w:tcW w:w="5000" w:type="pct"/>
            <w:gridSpan w:val="1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Фамилия,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Заявителя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Подпись,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печать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Примечание: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*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форма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продлении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выдаваемого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уполномоченным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33" w:anchor="z11" w:history="1">
        <w:r w:rsidR="00C43E68" w:rsidRPr="00BD47BC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Правилами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утвержденными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приказом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2009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735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5935)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единому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классификатору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3166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английском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языке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обязательно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зарубежных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предприятий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43E68" w:rsidRPr="00BD47BC" w:rsidTr="003A150C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3A150C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31" w:name="z923"/>
            <w:bookmarkEnd w:id="31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изделия</w:t>
            </w:r>
          </w:p>
        </w:tc>
      </w:tr>
    </w:tbl>
    <w:p w:rsidR="00C43E68" w:rsidRPr="00BD47BC" w:rsidRDefault="00C43E68" w:rsidP="003A150C">
      <w:pPr>
        <w:pStyle w:val="a6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Перечень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документов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регистрационного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досье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для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экспертизы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медицинского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изделия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*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954"/>
        <w:gridCol w:w="1183"/>
        <w:gridCol w:w="1445"/>
        <w:gridCol w:w="632"/>
        <w:gridCol w:w="632"/>
        <w:gridCol w:w="1475"/>
        <w:gridCol w:w="1622"/>
      </w:tblGrid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диагностики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in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vitro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(IVD)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(независимо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применения)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Примечание</w:t>
            </w: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удостоверяющий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(регистрационное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свободной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продажи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(FreeSale),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экспорт)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нотариально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впервые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произведенных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Казахстан)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международными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разрешительного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стране-производителе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международными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формат: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Перечень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удостоверяющих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менеджмента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производителя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ISO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13485,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GMP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региональный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(кроме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стерильных)</w:t>
            </w: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(кроме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стерильных)</w:t>
            </w: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представителем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Декларация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эквивалентный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зависимости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степени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(Декларация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письмо-обоснование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(состав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совместимости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изделием,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переводом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(протокол)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токсикологических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гигиенических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выводов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контактирующих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слизистой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кожным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покровом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(протокол)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выводов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специфичность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чувствительность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in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vitro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(IVD)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диагностики,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числе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входящих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комплектацию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in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vitro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(IVD)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диагностики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закрытого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обосновывающий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числе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входящих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комплектующих),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выводов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реагенты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входящих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комплектацию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in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vitro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(IVD)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диагностики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закрытого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(клинико-лабораторных)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(исследованиях)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выводов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имеющиеся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(применение,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отзывы,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научные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публикации)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средства)</w:t>
            </w: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мониторинге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неблагоприятных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нежелательных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событий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(информация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вновь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спроектированных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cписок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нежелательных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событий/несчастных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случаев,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связанных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событий;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обзоры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каждому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событий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событий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каждого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поступали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большого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количества);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cписок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отозванных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пояснительных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уведомлений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корректирующих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принятых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мерах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+</w:t>
            </w: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международный,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(технические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готового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верификации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числе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тестировании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предприятии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мультицентровых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идентификации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операционной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системы.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изделия,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вариантами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комплектующими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форме)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+</w:t>
            </w: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DOC,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Excel</w:t>
            </w: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Эксплуатационный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стране-производителе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языки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стране-производителе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языках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DOC</w:t>
            </w: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34" w:anchor="z926" w:history="1">
              <w:r w:rsidRP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Приложению</w:t>
              </w:r>
              <w:r w:rsid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3</w:t>
              </w:r>
            </w:hyperlink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документе)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Графическое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изображение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ярлыка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изделие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(Информация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первичную,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вторичную,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групповую,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транспортную,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(например,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регламентирующие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упаковочных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(спецификация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упаковку)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+</w:t>
            </w: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представителем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25.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(отображает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внешний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комплектующих,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материалов)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JPEG</w:t>
            </w: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Цветные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макеты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этикеток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(первичная,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вторичная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групповая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(предоставляется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развернутом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большого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типоразмеров,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цветовой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гаммы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допускается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макета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один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цвет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макеты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идентичны)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JPEG</w:t>
            </w: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текста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макета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этикетки,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стикера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большого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типоразмеров,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цветовой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гаммы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допускается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макета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аббревиатуры)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+</w:t>
            </w: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DOC,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JPEG</w:t>
            </w: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28.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изменений)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(открытая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закрытая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стерилизации,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тестирования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микроорганизмов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(степень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нагрузки),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пирогенности,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аутентичным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язык.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+</w:t>
            </w: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(кроме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класса)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32.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юридический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собственности,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перечень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подразделений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дочерних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статуса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полномочий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схемы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стадий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PDF</w:t>
            </w: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Перечень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них)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представителем)</w:t>
            </w: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сбора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пострегистрационном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представителем)</w:t>
            </w: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37.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(кроме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класса)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представителем)</w:t>
            </w: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маркетинге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(история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обращения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рынке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лет)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(кроме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классов)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представителем)</w:t>
            </w:r>
          </w:p>
        </w:tc>
      </w:tr>
      <w:tr w:rsidR="00C43E68" w:rsidRPr="00BD47BC" w:rsidTr="003A150C">
        <w:tc>
          <w:tcPr>
            <w:tcW w:w="1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14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Варианты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5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xlsx</w:t>
            </w: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справки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**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1547"/>
        <w:gridCol w:w="1418"/>
        <w:gridCol w:w="729"/>
        <w:gridCol w:w="1297"/>
        <w:gridCol w:w="692"/>
        <w:gridCol w:w="1096"/>
        <w:gridCol w:w="1305"/>
      </w:tblGrid>
      <w:tr w:rsidR="00C43E68" w:rsidRPr="00BD47BC" w:rsidTr="003A150C">
        <w:tc>
          <w:tcPr>
            <w:tcW w:w="575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75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(изготовитель),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Производственная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Уполномоченный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2055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64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747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</w:tr>
      <w:tr w:rsidR="00C43E68" w:rsidRPr="00BD47BC" w:rsidTr="003A150C">
        <w:tc>
          <w:tcPr>
            <w:tcW w:w="57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частей</w:t>
            </w:r>
          </w:p>
        </w:tc>
        <w:tc>
          <w:tcPr>
            <w:tcW w:w="3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Модель</w:t>
            </w:r>
          </w:p>
        </w:tc>
        <w:tc>
          <w:tcPr>
            <w:tcW w:w="5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64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57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блок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3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57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Принадлежности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3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57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комплектующие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3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57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3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43E68" w:rsidRPr="00BD47BC" w:rsidTr="003A150C">
        <w:tc>
          <w:tcPr>
            <w:tcW w:w="57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3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Примечание: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*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перечень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продлении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выдаваемого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уполномоченным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35" w:anchor="z11" w:history="1">
        <w:r w:rsidR="00C43E68" w:rsidRPr="00BD47BC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Правилами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утвержденными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приказом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2009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735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5935).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43E68" w:rsidRPr="00BD47BC" w:rsidTr="003A150C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3A150C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32" w:name="z926"/>
            <w:bookmarkEnd w:id="32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изделия</w:t>
            </w:r>
          </w:p>
        </w:tc>
      </w:tr>
    </w:tbl>
    <w:p w:rsidR="00C43E68" w:rsidRPr="003A150C" w:rsidRDefault="00C43E68" w:rsidP="003A150C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lastRenderedPageBreak/>
        <w:t>Стандарт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государственной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услуги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"Выдача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заключения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о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безопасности,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качестве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и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эффективности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лекарственных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средств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и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медицинских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изделий"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3238"/>
        <w:gridCol w:w="5728"/>
      </w:tblGrid>
      <w:tr w:rsidR="00C43E68" w:rsidRPr="00BD47BC" w:rsidTr="003A150C">
        <w:tc>
          <w:tcPr>
            <w:tcW w:w="1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</w:p>
        </w:tc>
        <w:tc>
          <w:tcPr>
            <w:tcW w:w="30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Республиканское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предприятие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хозяйственного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"Национальный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центр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изделий"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товаров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Министерства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услугодатель)</w:t>
            </w:r>
          </w:p>
        </w:tc>
      </w:tr>
      <w:tr w:rsidR="00C43E68" w:rsidRPr="00BD47BC" w:rsidTr="003A150C">
        <w:tc>
          <w:tcPr>
            <w:tcW w:w="1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30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услугодатель;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веб-портал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"электронного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правительства"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www.gov.kz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портал).</w:t>
            </w:r>
          </w:p>
        </w:tc>
      </w:tr>
      <w:tr w:rsidR="00C43E68" w:rsidRPr="00BD47BC" w:rsidTr="003A150C">
        <w:tc>
          <w:tcPr>
            <w:tcW w:w="1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услугополучателе</w:t>
            </w:r>
          </w:p>
        </w:tc>
        <w:tc>
          <w:tcPr>
            <w:tcW w:w="30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юридические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услугополучатель)</w:t>
            </w:r>
          </w:p>
        </w:tc>
      </w:tr>
      <w:tr w:rsidR="00C43E68" w:rsidRPr="00BD47BC" w:rsidTr="003A150C">
        <w:tc>
          <w:tcPr>
            <w:tcW w:w="1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30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(двухсот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десяти)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двадцати)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ІА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(тридцати)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ІБ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(девяноста)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ІБ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II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(шестидесяти)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ускоренной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двадцати)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(девяноста)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степенью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высокой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степенью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шестидесяти)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(девяноста)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(без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(шестидесяти)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(восьмидесяти)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ускоренной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(двадцати)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Максимально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допустимое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ожидания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сдачи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пакета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минут;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Максимально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допустимое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обслуживания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минут.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Условия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приостановления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входят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сроки: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5)предоставления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запросу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любом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этапов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рассмотрение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услугодателем;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6)организации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7)организации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совета;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8)согласования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итоговых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документов.</w:t>
            </w:r>
          </w:p>
        </w:tc>
      </w:tr>
      <w:tr w:rsidR="00C43E68" w:rsidRPr="00BD47BC" w:rsidTr="003A150C">
        <w:tc>
          <w:tcPr>
            <w:tcW w:w="1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7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30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(частично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автоматизированная)/бумажная</w:t>
            </w:r>
          </w:p>
        </w:tc>
      </w:tr>
      <w:tr w:rsidR="00C43E68" w:rsidRPr="00BD47BC" w:rsidTr="003A150C">
        <w:tc>
          <w:tcPr>
            <w:tcW w:w="1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30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Выдача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36" w:anchor="z723" w:history="1">
              <w:r w:rsidRP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приложениям</w:t>
              </w:r>
              <w:r w:rsid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14</w:t>
              </w:r>
            </w:hyperlink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37" w:anchor="z726" w:history="1">
              <w:r w:rsidRP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15</w:t>
              </w:r>
            </w:hyperlink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мотивированный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отказе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основаниям,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пунктом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Форма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электронная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Условие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Через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Выдача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38" w:anchor="z981" w:history="1">
              <w:r w:rsidRP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приложениям</w:t>
              </w:r>
              <w:r w:rsid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11</w:t>
              </w:r>
            </w:hyperlink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39" w:anchor="z985" w:history="1">
              <w:r w:rsidRP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12</w:t>
              </w:r>
            </w:hyperlink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мотивированный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отказе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основаниям,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пунктом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Форма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бумажная.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Условие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Через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Условие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невостребованных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обращении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обеспечивает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восьмидесяти)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</w:t>
            </w:r>
          </w:p>
        </w:tc>
      </w:tr>
      <w:tr w:rsidR="00C43E68" w:rsidRPr="00BD47BC" w:rsidTr="003A150C">
        <w:tc>
          <w:tcPr>
            <w:tcW w:w="1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оплаты,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взимаемой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взимания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30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Оплата,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взимаемая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устанавливается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прейскурантом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40" w:anchor="z2" w:history="1">
              <w:r w:rsidRP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приказом</w:t>
              </w:r>
            </w:hyperlink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августа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2017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671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реализуемые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субъектом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монополии"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(зарегистрирован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Реестре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правовых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16002)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безналичной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расчетный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счет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</w:p>
        </w:tc>
      </w:tr>
      <w:tr w:rsidR="00C43E68" w:rsidRPr="00BD47BC" w:rsidTr="003A150C">
        <w:tc>
          <w:tcPr>
            <w:tcW w:w="1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График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</w:p>
        </w:tc>
        <w:tc>
          <w:tcPr>
            <w:tcW w:w="30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понедельника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пятницу,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9.00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17-00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перерывом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13.00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14.00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кроме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выходных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праздничных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41" w:anchor="z205" w:history="1">
              <w:r w:rsidRP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Трудовому</w:t>
              </w:r>
              <w:r w:rsid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кодексу</w:t>
              </w:r>
            </w:hyperlink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ноября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2015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Трудовой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кодекс).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портала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круглосуточно,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перерывов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связи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ремонтных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обращении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окончания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рабочего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времени,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выходные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праздничные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Трудовому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кодексу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следующим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рабочим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днем).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Условие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обслуживания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услугодателем: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Государственная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оказывается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порядке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очереди,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предварительной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записи,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ускоренного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обслуживания.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Адреса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размещены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интернет-ресурсе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www.ndda.kz;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портале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www.egov.kz</w:t>
            </w:r>
          </w:p>
        </w:tc>
      </w:tr>
      <w:tr w:rsidR="00C43E68" w:rsidRPr="00BD47BC" w:rsidTr="003A150C">
        <w:tc>
          <w:tcPr>
            <w:tcW w:w="1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7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Перечень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30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услугодателю: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1)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42" w:anchor="z408" w:history="1">
              <w:r w:rsidRP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приложению</w:t>
              </w:r>
              <w:r w:rsid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1</w:t>
              </w:r>
            </w:hyperlink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43" w:anchor="z919" w:history="1">
              <w:r w:rsidRP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приложению</w:t>
              </w:r>
              <w:r w:rsid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1</w:t>
              </w:r>
            </w:hyperlink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44" w:anchor="z412" w:history="1">
              <w:r w:rsidRP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приложению</w:t>
              </w:r>
              <w:r w:rsid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2</w:t>
              </w:r>
            </w:hyperlink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45" w:anchor="z415" w:history="1">
              <w:r w:rsidRP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приложению</w:t>
              </w:r>
              <w:r w:rsid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3</w:t>
              </w:r>
            </w:hyperlink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46" w:anchor="z923" w:history="1">
              <w:r w:rsidRP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приложению</w:t>
              </w:r>
              <w:r w:rsid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2</w:t>
              </w:r>
            </w:hyperlink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являющихся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аппаратами,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приборами,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оборудованием),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веществ,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тест-штаммы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микроорганизмов,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клеток,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реагентов,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воспроизводимости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количествах,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достаточных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трехкратных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остаточным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шести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месяцев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случаев,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испытаний);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оплату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портал: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47" w:anchor="z408" w:history="1">
              <w:r w:rsidRP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приложению</w:t>
              </w:r>
              <w:r w:rsid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1</w:t>
              </w:r>
            </w:hyperlink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48" w:anchor="z919" w:history="1">
              <w:r w:rsidRP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приложению</w:t>
              </w:r>
              <w:r w:rsid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1</w:t>
              </w:r>
            </w:hyperlink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6)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49" w:anchor="z412" w:history="1">
              <w:r w:rsidRP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приложению</w:t>
              </w:r>
              <w:r w:rsid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2</w:t>
              </w:r>
            </w:hyperlink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50" w:anchor="z415" w:history="1">
              <w:r w:rsidRP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приложению</w:t>
              </w:r>
              <w:r w:rsid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3</w:t>
              </w:r>
            </w:hyperlink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51" w:anchor="z923" w:history="1">
              <w:r w:rsidRP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приложению</w:t>
              </w:r>
              <w:r w:rsid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2</w:t>
              </w:r>
            </w:hyperlink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7)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реагенты,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воспроизводимости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предоставляет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Центр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обслуживания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заявителей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ЦОЗ)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количествах,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достаточных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трехкратных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остаточным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шести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месяцев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случаев,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испытаний);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8)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оплату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Сведения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удостоверяющем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личность,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(перерегистрации)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юридического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свидетельства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индивидуального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предпринимателя,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содержащиеся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информационных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системах,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информационных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через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шлюз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"электронного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правительства".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Услугополучатель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составляющих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охраняемую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тайну,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содержащихся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информационных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системах,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Подтверждением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принятия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бумажном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отметка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ЦОЗ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времени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пакета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документов.</w:t>
            </w:r>
          </w:p>
        </w:tc>
      </w:tr>
      <w:tr w:rsidR="00C43E68" w:rsidRPr="00BD47BC" w:rsidTr="003A150C">
        <w:tc>
          <w:tcPr>
            <w:tcW w:w="1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7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отказа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30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недостоверности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(сведений),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содержащихся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них;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несоответствие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объектов,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вступившее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силу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решение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(приговор)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запрещении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отдельных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вступившее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силу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решение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суда,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лишен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связанного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5)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неполного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пакета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перечню,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пунктом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истекшим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отказывает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заявления.</w:t>
            </w:r>
          </w:p>
        </w:tc>
      </w:tr>
      <w:tr w:rsidR="00C43E68" w:rsidRPr="00BD47BC" w:rsidTr="003A150C">
        <w:tc>
          <w:tcPr>
            <w:tcW w:w="1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учетом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особенностей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30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договор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оплату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прейскурантом,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52" w:anchor="z2" w:history="1">
              <w:r w:rsidRPr="00BD47BC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приказом</w:t>
              </w:r>
            </w:hyperlink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августа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2017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671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реализуемые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субъектом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монополии"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(зарегистрирован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Реестре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правовых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16002).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Полномочия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оформляются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гражданским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через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портал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ЭЦП.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Услугополучатель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порядке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статусе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режиме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удаленного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доступа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посредством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"личного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кабинета"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информационной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контакт-центра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вопросам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Услугодатель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запрашивает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разъяснения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уточнения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конкретным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положениям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Переписка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путем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формирования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через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информационную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бумажных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через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ЦОЗ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Единый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контакт-центр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вопросам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1414.</w:t>
            </w:r>
          </w:p>
        </w:tc>
      </w:tr>
      <w:tr w:rsidR="00C43E68" w:rsidRPr="00BD47BC" w:rsidTr="003A150C">
        <w:tc>
          <w:tcPr>
            <w:tcW w:w="1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76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Порядок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обжалования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решений,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(бездействия)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вопросам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309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Жалоба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подлежит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рассмотрению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(пять)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рабочих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Мотивированный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рассмотрения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жалобы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направляется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почте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нарочно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канцелярии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Жалоба,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поступившая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подлежит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рассмотрению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(пятнадцати)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рабочих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несогласия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обращается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порядке.</w:t>
            </w:r>
          </w:p>
        </w:tc>
      </w:tr>
    </w:tbl>
    <w:p w:rsidR="00C43E68" w:rsidRPr="00BD47BC" w:rsidRDefault="00C43E68" w:rsidP="00BD47BC">
      <w:pPr>
        <w:pStyle w:val="a6"/>
        <w:jc w:val="both"/>
        <w:rPr>
          <w:rFonts w:ascii="Arial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43E68" w:rsidRPr="00BD47BC" w:rsidTr="003A150C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3A150C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33" w:name="z928"/>
            <w:bookmarkEnd w:id="33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изделия</w:t>
            </w:r>
          </w:p>
        </w:tc>
      </w:tr>
    </w:tbl>
    <w:p w:rsidR="00C43E68" w:rsidRPr="003A150C" w:rsidRDefault="00C43E68" w:rsidP="003A150C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Условия,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предъявляемые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к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образцам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медицинского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изделия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для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лабораторных</w:t>
      </w:r>
      <w:r w:rsidR="00BD47BC"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3A150C">
        <w:rPr>
          <w:rFonts w:ascii="Arial" w:hAnsi="Arial" w:cs="Arial"/>
          <w:b/>
          <w:color w:val="1E1E1E"/>
          <w:sz w:val="20"/>
          <w:szCs w:val="20"/>
          <w:lang w:eastAsia="ru-RU"/>
        </w:rPr>
        <w:t>испытаний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осуществляет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трехкратного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испытаниях.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которым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планируется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запрашиваемых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учитывается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однородность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продукции,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представительность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идентификационным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признакам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продукции,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отражающим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характеристики.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отражает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совокупность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однородной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продукции,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учетом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различия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свойств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отдельных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(марок,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моделей)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совокупности.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однородной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продукции,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отличающейся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только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типоразмерным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рядом,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самого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крупного,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среднего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самого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малого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ряда.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отличии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отдельных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видов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только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цветовой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гамме,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достаточно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одной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цветовой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гаммы.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возвращаются.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43E68" w:rsidRPr="00BD47BC" w:rsidTr="003A150C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3A150C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34" w:name="z937"/>
            <w:bookmarkEnd w:id="34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изделия</w:t>
            </w:r>
          </w:p>
        </w:tc>
      </w:tr>
      <w:tr w:rsidR="00C43E68" w:rsidRPr="00BD47BC" w:rsidTr="003A150C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3A150C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35" w:name="z938"/>
            <w:bookmarkEnd w:id="35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C43E68" w:rsidRPr="00DB4505" w:rsidRDefault="00C43E68" w:rsidP="00DB4505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Отчет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начальной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(валидации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регистрационного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досье)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медицинского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изделия,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представленных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на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экспертизу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начальная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(валидация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704"/>
        <w:gridCol w:w="209"/>
      </w:tblGrid>
      <w:tr w:rsidR="00C43E68" w:rsidRPr="00BD47BC" w:rsidTr="00DB4505">
        <w:tc>
          <w:tcPr>
            <w:tcW w:w="2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Фамилия,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  <w:tc>
          <w:tcPr>
            <w:tcW w:w="1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2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2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46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поступления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начальную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экспертизу</w:t>
            </w:r>
          </w:p>
        </w:tc>
        <w:tc>
          <w:tcPr>
            <w:tcW w:w="1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2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Торговое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2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6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2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6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</w:p>
        </w:tc>
        <w:tc>
          <w:tcPr>
            <w:tcW w:w="1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2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6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зависимости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степени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</w:p>
        </w:tc>
        <w:tc>
          <w:tcPr>
            <w:tcW w:w="1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2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6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1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производителе: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5174"/>
        <w:gridCol w:w="1539"/>
        <w:gridCol w:w="831"/>
        <w:gridCol w:w="1430"/>
      </w:tblGrid>
      <w:tr w:rsidR="00C43E68" w:rsidRPr="00BD47BC" w:rsidTr="00DB4505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</w:p>
        </w:tc>
        <w:tc>
          <w:tcPr>
            <w:tcW w:w="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6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Юридический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</w:tr>
      <w:tr w:rsidR="00C43E68" w:rsidRPr="00BD47BC" w:rsidTr="00DB4505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</w:t>
            </w:r>
          </w:p>
        </w:tc>
        <w:tc>
          <w:tcPr>
            <w:tcW w:w="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</w:p>
        </w:tc>
        <w:tc>
          <w:tcPr>
            <w:tcW w:w="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Упаковщик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необходимости)</w:t>
            </w:r>
          </w:p>
        </w:tc>
        <w:tc>
          <w:tcPr>
            <w:tcW w:w="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мониторингу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неблагоприятных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событий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(инцидентов)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Начальная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комплектности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оформления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(указываются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замечания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некомплектности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неправильности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оформления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документов).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стране-производителе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(изготовителе)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других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странах: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846"/>
        <w:gridCol w:w="4518"/>
        <w:gridCol w:w="1373"/>
        <w:gridCol w:w="2230"/>
      </w:tblGrid>
      <w:tr w:rsidR="00C43E68" w:rsidRPr="00BD47BC" w:rsidTr="00DB4505">
        <w:tc>
          <w:tcPr>
            <w:tcW w:w="1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24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удостоверяющего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регистрацию</w:t>
            </w:r>
          </w:p>
        </w:tc>
        <w:tc>
          <w:tcPr>
            <w:tcW w:w="73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выдачи</w:t>
            </w:r>
          </w:p>
        </w:tc>
        <w:tc>
          <w:tcPr>
            <w:tcW w:w="11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C43E68" w:rsidRPr="00BD47BC" w:rsidTr="00DB4505">
        <w:tc>
          <w:tcPr>
            <w:tcW w:w="1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класса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зависимости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степени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потенциального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риска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720"/>
        <w:gridCol w:w="2794"/>
        <w:gridCol w:w="3145"/>
        <w:gridCol w:w="1315"/>
      </w:tblGrid>
      <w:tr w:rsidR="00C43E68" w:rsidRPr="00BD47BC" w:rsidTr="00DB4505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заявлением</w:t>
            </w:r>
          </w:p>
        </w:tc>
        <w:tc>
          <w:tcPr>
            <w:tcW w:w="15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</w:p>
        </w:tc>
        <w:tc>
          <w:tcPr>
            <w:tcW w:w="1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класса</w:t>
            </w:r>
          </w:p>
        </w:tc>
        <w:tc>
          <w:tcPr>
            <w:tcW w:w="67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C43E68" w:rsidRPr="00BD47BC" w:rsidTr="00DB4505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736"/>
        <w:gridCol w:w="1698"/>
        <w:gridCol w:w="975"/>
        <w:gridCol w:w="1281"/>
        <w:gridCol w:w="2111"/>
        <w:gridCol w:w="1000"/>
      </w:tblGrid>
      <w:tr w:rsidR="00C43E68" w:rsidRPr="00BD47BC" w:rsidTr="00DB4505">
        <w:tc>
          <w:tcPr>
            <w:tcW w:w="9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размеров)</w:t>
            </w:r>
          </w:p>
        </w:tc>
        <w:tc>
          <w:tcPr>
            <w:tcW w:w="2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2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единицах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измерения: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флаконы,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штуки,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упаковки)</w:t>
            </w:r>
          </w:p>
        </w:tc>
        <w:tc>
          <w:tcPr>
            <w:tcW w:w="4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</w:p>
        </w:tc>
        <w:tc>
          <w:tcPr>
            <w:tcW w:w="77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Остаточный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продукции</w:t>
            </w:r>
          </w:p>
        </w:tc>
        <w:tc>
          <w:tcPr>
            <w:tcW w:w="9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(транспортирования)</w:t>
            </w:r>
          </w:p>
        </w:tc>
        <w:tc>
          <w:tcPr>
            <w:tcW w:w="4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(тип)</w:t>
            </w:r>
          </w:p>
        </w:tc>
      </w:tr>
      <w:tr w:rsidR="00C43E68" w:rsidRPr="00BD47BC" w:rsidTr="00DB4505">
        <w:tc>
          <w:tcPr>
            <w:tcW w:w="9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текста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маркировки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проектов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макетов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стикеров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законодательства: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стандартных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нормативным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нормативном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документе):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2428"/>
        <w:gridCol w:w="976"/>
        <w:gridCol w:w="1282"/>
        <w:gridCol w:w="2113"/>
        <w:gridCol w:w="1001"/>
      </w:tblGrid>
      <w:tr w:rsidR="00C43E68" w:rsidRPr="00BD47BC" w:rsidTr="00DB4505">
        <w:tc>
          <w:tcPr>
            <w:tcW w:w="8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образцов</w:t>
            </w:r>
          </w:p>
        </w:tc>
        <w:tc>
          <w:tcPr>
            <w:tcW w:w="15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единицах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измерения: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флаконы,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штуки,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упаковки)</w:t>
            </w:r>
          </w:p>
        </w:tc>
        <w:tc>
          <w:tcPr>
            <w:tcW w:w="4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</w:p>
        </w:tc>
        <w:tc>
          <w:tcPr>
            <w:tcW w:w="8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Остаточный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продукции</w:t>
            </w:r>
          </w:p>
        </w:tc>
        <w:tc>
          <w:tcPr>
            <w:tcW w:w="9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(транспортирования)</w:t>
            </w:r>
          </w:p>
        </w:tc>
        <w:tc>
          <w:tcPr>
            <w:tcW w:w="4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(тип)</w:t>
            </w:r>
          </w:p>
        </w:tc>
      </w:tr>
      <w:tr w:rsidR="00C43E68" w:rsidRPr="00BD47BC" w:rsidTr="00DB4505">
        <w:tc>
          <w:tcPr>
            <w:tcW w:w="8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C43E68" w:rsidRPr="00BD47BC" w:rsidTr="00DB4505">
        <w:tc>
          <w:tcPr>
            <w:tcW w:w="5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Отказать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дальнейшей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обоснованием)</w:t>
            </w:r>
          </w:p>
        </w:tc>
      </w:tr>
      <w:tr w:rsidR="00C43E68" w:rsidRPr="00BD47BC" w:rsidTr="00DB4505">
        <w:tc>
          <w:tcPr>
            <w:tcW w:w="5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Продолжить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Руководитель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структурного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подразделения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43E68" w:rsidRPr="00BD47BC" w:rsidTr="00DB450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DB4505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36" w:name="z947"/>
            <w:bookmarkEnd w:id="36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экспертизы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медицинского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изделия</w:t>
            </w:r>
          </w:p>
        </w:tc>
      </w:tr>
      <w:tr w:rsidR="00C43E68" w:rsidRPr="00BD47BC" w:rsidTr="00DB450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DB4505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37" w:name="z948"/>
            <w:bookmarkEnd w:id="37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C43E68" w:rsidRPr="00DB4505" w:rsidRDefault="00C43E68" w:rsidP="00DB4505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Отчет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начальной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(валидации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регистрационного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досье)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изменений,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вносимых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регистрационное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досье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медицинского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изделия</w:t>
      </w:r>
    </w:p>
    <w:p w:rsidR="00C43E68" w:rsidRPr="00BD47BC" w:rsidRDefault="00C43E68" w:rsidP="00BD47BC">
      <w:pPr>
        <w:pStyle w:val="a6"/>
        <w:jc w:val="both"/>
        <w:rPr>
          <w:rFonts w:ascii="Arial" w:hAnsi="Arial" w:cs="Arial"/>
          <w:color w:val="1E1E1E"/>
          <w:sz w:val="20"/>
          <w:szCs w:val="20"/>
          <w:lang w:eastAsia="ru-RU"/>
        </w:rPr>
      </w:pP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Проведена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начальная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экспертиза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(валидация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регистрационного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досье)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медицинского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изделия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предоставленных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на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экспертизу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при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внесении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изменений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в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регистрационное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досье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704"/>
        <w:gridCol w:w="209"/>
      </w:tblGrid>
      <w:tr w:rsidR="00C43E68" w:rsidRPr="00BD47BC" w:rsidTr="00DB4505">
        <w:tc>
          <w:tcPr>
            <w:tcW w:w="2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Фамилия,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  <w:tc>
          <w:tcPr>
            <w:tcW w:w="1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2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2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поступления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начальную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экспертизу</w:t>
            </w:r>
          </w:p>
        </w:tc>
        <w:tc>
          <w:tcPr>
            <w:tcW w:w="1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2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Торговое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2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6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2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6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</w:p>
        </w:tc>
        <w:tc>
          <w:tcPr>
            <w:tcW w:w="1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2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6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зависимости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степени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</w:p>
        </w:tc>
        <w:tc>
          <w:tcPr>
            <w:tcW w:w="1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2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6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1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производителе: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5174"/>
        <w:gridCol w:w="1539"/>
        <w:gridCol w:w="831"/>
        <w:gridCol w:w="1430"/>
      </w:tblGrid>
      <w:tr w:rsidR="00C43E68" w:rsidRPr="00BD47BC" w:rsidTr="00DB4505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</w:p>
        </w:tc>
        <w:tc>
          <w:tcPr>
            <w:tcW w:w="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6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Юридический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</w:tr>
      <w:tr w:rsidR="00C43E68" w:rsidRPr="00BD47BC" w:rsidTr="00DB4505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</w:t>
            </w:r>
          </w:p>
        </w:tc>
        <w:tc>
          <w:tcPr>
            <w:tcW w:w="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Упаковщик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необходимости)</w:t>
            </w:r>
          </w:p>
        </w:tc>
        <w:tc>
          <w:tcPr>
            <w:tcW w:w="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мониторингу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неблагоприятных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событий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(инцидентов)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Начальная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комплектности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оформления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(указываются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замечания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некомплектности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правильности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оформления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документов).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стране-производителе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(изготовителе)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других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странах: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846"/>
        <w:gridCol w:w="4518"/>
        <w:gridCol w:w="1373"/>
        <w:gridCol w:w="2230"/>
      </w:tblGrid>
      <w:tr w:rsidR="00C43E68" w:rsidRPr="00BD47BC" w:rsidTr="00DB4505">
        <w:tc>
          <w:tcPr>
            <w:tcW w:w="1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24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удостоверяющего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регистрацию</w:t>
            </w:r>
          </w:p>
        </w:tc>
        <w:tc>
          <w:tcPr>
            <w:tcW w:w="73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выдачи</w:t>
            </w:r>
          </w:p>
        </w:tc>
        <w:tc>
          <w:tcPr>
            <w:tcW w:w="11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C43E68" w:rsidRPr="00BD47BC" w:rsidTr="00DB4505">
        <w:tc>
          <w:tcPr>
            <w:tcW w:w="1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класса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зависимости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степени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потенциального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риска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720"/>
        <w:gridCol w:w="2794"/>
        <w:gridCol w:w="3145"/>
        <w:gridCol w:w="1315"/>
      </w:tblGrid>
      <w:tr w:rsidR="00C43E68" w:rsidRPr="00BD47BC" w:rsidTr="00DB4505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заявлением</w:t>
            </w:r>
          </w:p>
        </w:tc>
        <w:tc>
          <w:tcPr>
            <w:tcW w:w="15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</w:p>
        </w:tc>
        <w:tc>
          <w:tcPr>
            <w:tcW w:w="1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класса</w:t>
            </w:r>
          </w:p>
        </w:tc>
        <w:tc>
          <w:tcPr>
            <w:tcW w:w="67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C43E68" w:rsidRPr="00BD47BC" w:rsidTr="00DB4505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736"/>
        <w:gridCol w:w="1698"/>
        <w:gridCol w:w="975"/>
        <w:gridCol w:w="1281"/>
        <w:gridCol w:w="2111"/>
        <w:gridCol w:w="1000"/>
      </w:tblGrid>
      <w:tr w:rsidR="00C43E68" w:rsidRPr="00BD47BC" w:rsidTr="00DB4505">
        <w:tc>
          <w:tcPr>
            <w:tcW w:w="9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размеров)</w:t>
            </w:r>
          </w:p>
        </w:tc>
        <w:tc>
          <w:tcPr>
            <w:tcW w:w="2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2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единицах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измерения: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флаконы,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штуки,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упаковки)</w:t>
            </w:r>
          </w:p>
        </w:tc>
        <w:tc>
          <w:tcPr>
            <w:tcW w:w="4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Срок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</w:p>
        </w:tc>
        <w:tc>
          <w:tcPr>
            <w:tcW w:w="77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Остаточный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продукции</w:t>
            </w:r>
          </w:p>
        </w:tc>
        <w:tc>
          <w:tcPr>
            <w:tcW w:w="9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(транспортирования)</w:t>
            </w:r>
          </w:p>
        </w:tc>
        <w:tc>
          <w:tcPr>
            <w:tcW w:w="4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(тип)</w:t>
            </w:r>
          </w:p>
        </w:tc>
      </w:tr>
      <w:tr w:rsidR="00C43E68" w:rsidRPr="00BD47BC" w:rsidTr="00DB4505">
        <w:tc>
          <w:tcPr>
            <w:tcW w:w="9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текста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маркировки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проектов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макетов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этикеток,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стикеров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законодательства: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Тип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3"/>
        <w:gridCol w:w="4886"/>
      </w:tblGrid>
      <w:tr w:rsidR="00C43E68" w:rsidRPr="00BD47BC" w:rsidTr="00DB4505">
        <w:tc>
          <w:tcPr>
            <w:tcW w:w="23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Редакция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26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Редакция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</w:p>
        </w:tc>
      </w:tr>
      <w:tr w:rsidR="00C43E68" w:rsidRPr="00BD47BC" w:rsidTr="00DB4505">
        <w:tc>
          <w:tcPr>
            <w:tcW w:w="23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стандартных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нормативным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нормативном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документе):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2428"/>
        <w:gridCol w:w="976"/>
        <w:gridCol w:w="1282"/>
        <w:gridCol w:w="2113"/>
        <w:gridCol w:w="1001"/>
      </w:tblGrid>
      <w:tr w:rsidR="00C43E68" w:rsidRPr="00BD47BC" w:rsidTr="00DB4505">
        <w:tc>
          <w:tcPr>
            <w:tcW w:w="8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образцов</w:t>
            </w:r>
          </w:p>
        </w:tc>
        <w:tc>
          <w:tcPr>
            <w:tcW w:w="15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единицах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измерения: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флаконы,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штуки,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упаковки)</w:t>
            </w:r>
          </w:p>
        </w:tc>
        <w:tc>
          <w:tcPr>
            <w:tcW w:w="4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</w:p>
        </w:tc>
        <w:tc>
          <w:tcPr>
            <w:tcW w:w="8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Остаточный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продукции</w:t>
            </w:r>
          </w:p>
        </w:tc>
        <w:tc>
          <w:tcPr>
            <w:tcW w:w="9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(транспортирования)</w:t>
            </w:r>
          </w:p>
        </w:tc>
        <w:tc>
          <w:tcPr>
            <w:tcW w:w="4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(тип)</w:t>
            </w:r>
          </w:p>
        </w:tc>
      </w:tr>
      <w:tr w:rsidR="00C43E68" w:rsidRPr="00BD47BC" w:rsidTr="00DB4505">
        <w:tc>
          <w:tcPr>
            <w:tcW w:w="8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C43E68" w:rsidRPr="00BD47BC" w:rsidTr="00DB4505">
        <w:tc>
          <w:tcPr>
            <w:tcW w:w="5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Отказать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дальнейшей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обоснованием)</w:t>
            </w:r>
          </w:p>
        </w:tc>
      </w:tr>
      <w:tr w:rsidR="00C43E68" w:rsidRPr="00BD47BC" w:rsidTr="00DB4505">
        <w:tc>
          <w:tcPr>
            <w:tcW w:w="5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Продолжить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экспертизу</w:t>
            </w:r>
          </w:p>
        </w:tc>
      </w:tr>
    </w:tbl>
    <w:p w:rsidR="00C43E68" w:rsidRPr="00BD47BC" w:rsidRDefault="00BD47BC" w:rsidP="00DB4505">
      <w:pPr>
        <w:pStyle w:val="a6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Руководитель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структурного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подразделения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43E68" w:rsidRPr="00BD47BC" w:rsidTr="00DB450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DB4505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38" w:name="z959"/>
            <w:bookmarkEnd w:id="38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экспертизы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медицинского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изделия</w:t>
            </w:r>
          </w:p>
        </w:tc>
      </w:tr>
      <w:tr w:rsidR="00C43E68" w:rsidRPr="00BD47BC" w:rsidTr="00DB450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DB4505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39" w:name="z960"/>
            <w:bookmarkEnd w:id="39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C43E68" w:rsidRPr="00DB4505" w:rsidRDefault="00C43E68" w:rsidP="00DB4505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Экспертный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отчет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специализированной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медицинского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изделия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6506"/>
        <w:gridCol w:w="2258"/>
      </w:tblGrid>
      <w:tr w:rsidR="00C43E68" w:rsidRPr="00BD47BC" w:rsidTr="00DB4505">
        <w:tc>
          <w:tcPr>
            <w:tcW w:w="3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Фамилия,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  <w:tc>
          <w:tcPr>
            <w:tcW w:w="12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Ученая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степень,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звание</w:t>
            </w:r>
          </w:p>
        </w:tc>
        <w:tc>
          <w:tcPr>
            <w:tcW w:w="12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поступления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специализированную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экспертизу</w:t>
            </w:r>
          </w:p>
        </w:tc>
        <w:tc>
          <w:tcPr>
            <w:tcW w:w="12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Торговое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2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GMDN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2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Номенклатуры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12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2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2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</w:p>
        </w:tc>
        <w:tc>
          <w:tcPr>
            <w:tcW w:w="12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характеризующих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расходных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комплектующих,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изделиями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5174"/>
        <w:gridCol w:w="1539"/>
        <w:gridCol w:w="831"/>
        <w:gridCol w:w="1430"/>
      </w:tblGrid>
      <w:tr w:rsidR="00C43E68" w:rsidRPr="00BD47BC" w:rsidTr="00DB4505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</w:p>
        </w:tc>
        <w:tc>
          <w:tcPr>
            <w:tcW w:w="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6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Юридический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</w:tr>
      <w:tr w:rsidR="00C43E68" w:rsidRPr="00BD47BC" w:rsidTr="00DB4505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</w:t>
            </w:r>
          </w:p>
        </w:tc>
        <w:tc>
          <w:tcPr>
            <w:tcW w:w="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30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Упаковщик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необходимости)</w:t>
            </w:r>
          </w:p>
        </w:tc>
        <w:tc>
          <w:tcPr>
            <w:tcW w:w="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мониторингу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неблагоприятных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событий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(инцидентов)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стране-производителе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(изготовителя)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других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странах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846"/>
        <w:gridCol w:w="4518"/>
        <w:gridCol w:w="1373"/>
        <w:gridCol w:w="2230"/>
      </w:tblGrid>
      <w:tr w:rsidR="00C43E68" w:rsidRPr="00BD47BC" w:rsidTr="00DB4505">
        <w:tc>
          <w:tcPr>
            <w:tcW w:w="1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24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удостоверяющего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регистрацию</w:t>
            </w:r>
          </w:p>
        </w:tc>
        <w:tc>
          <w:tcPr>
            <w:tcW w:w="73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выдачи</w:t>
            </w:r>
          </w:p>
        </w:tc>
        <w:tc>
          <w:tcPr>
            <w:tcW w:w="11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C43E68" w:rsidRPr="00BD47BC" w:rsidTr="00DB4505">
        <w:tc>
          <w:tcPr>
            <w:tcW w:w="1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достоверности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класса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</w:t>
      </w:r>
      <w:r w:rsidR="00DB4505">
        <w:rPr>
          <w:rFonts w:ascii="Arial" w:hAnsi="Arial" w:cs="Arial"/>
          <w:color w:val="000000"/>
          <w:sz w:val="20"/>
          <w:szCs w:val="20"/>
          <w:lang w:eastAsia="ru-RU"/>
        </w:rPr>
        <w:t>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зависимости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степени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потенциального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риска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законодательства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сфере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2702"/>
        <w:gridCol w:w="3634"/>
        <w:gridCol w:w="1315"/>
      </w:tblGrid>
      <w:tr w:rsidR="00C43E68" w:rsidRPr="00BD47BC" w:rsidTr="00DB4505"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заявлением</w:t>
            </w:r>
          </w:p>
        </w:tc>
        <w:tc>
          <w:tcPr>
            <w:tcW w:w="14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</w:t>
            </w:r>
          </w:p>
        </w:tc>
        <w:tc>
          <w:tcPr>
            <w:tcW w:w="19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заявляемого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65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C43E68" w:rsidRPr="00BD47BC" w:rsidTr="00DB4505"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показателей,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определяющих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расходных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комплектующих,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изделиями: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ISO,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GMP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организации-производителя,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расходных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комплектующих,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изделиями: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2541"/>
        <w:gridCol w:w="2767"/>
        <w:gridCol w:w="1499"/>
        <w:gridCol w:w="2167"/>
      </w:tblGrid>
      <w:tr w:rsidR="00C43E68" w:rsidRPr="00BD47BC" w:rsidTr="00DB4505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148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выдачи</w:t>
            </w:r>
          </w:p>
        </w:tc>
        <w:tc>
          <w:tcPr>
            <w:tcW w:w="8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1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C43E68" w:rsidRPr="00BD47BC" w:rsidTr="00DB4505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расходных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комплектующих,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(технические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стандарт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организации):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2541"/>
        <w:gridCol w:w="2767"/>
        <w:gridCol w:w="1499"/>
        <w:gridCol w:w="2167"/>
      </w:tblGrid>
      <w:tr w:rsidR="00C43E68" w:rsidRPr="00BD47BC" w:rsidTr="00DB4505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148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выдачи</w:t>
            </w:r>
          </w:p>
        </w:tc>
        <w:tc>
          <w:tcPr>
            <w:tcW w:w="8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1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C43E68" w:rsidRPr="00BD47BC" w:rsidTr="00DB4505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национальных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международных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(Декларация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соответствия;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Сертификат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соответствия):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2541"/>
        <w:gridCol w:w="2767"/>
        <w:gridCol w:w="1499"/>
        <w:gridCol w:w="2167"/>
      </w:tblGrid>
      <w:tr w:rsidR="00C43E68" w:rsidRPr="00BD47BC" w:rsidTr="00DB4505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148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выдачи</w:t>
            </w:r>
          </w:p>
        </w:tc>
        <w:tc>
          <w:tcPr>
            <w:tcW w:w="8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1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C43E68" w:rsidRPr="00BD47BC" w:rsidTr="00DB4505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полученных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ходе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(токсикологических,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технических,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клинических)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стране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(отчеты,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заключения)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ходе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предыдущих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этапов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(начальная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испытания):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2321"/>
        <w:gridCol w:w="4675"/>
        <w:gridCol w:w="1978"/>
      </w:tblGrid>
      <w:tr w:rsidR="00C43E68" w:rsidRPr="00BD47BC" w:rsidTr="00DB4505">
        <w:tc>
          <w:tcPr>
            <w:tcW w:w="17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4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25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документе</w:t>
            </w:r>
          </w:p>
        </w:tc>
        <w:tc>
          <w:tcPr>
            <w:tcW w:w="10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C43E68" w:rsidRPr="00BD47BC" w:rsidTr="00DB4505">
        <w:tc>
          <w:tcPr>
            <w:tcW w:w="17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стабильности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обоснованность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хранения: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2535"/>
        <w:gridCol w:w="4380"/>
        <w:gridCol w:w="2059"/>
      </w:tblGrid>
      <w:tr w:rsidR="00C43E68" w:rsidRPr="00BD47BC" w:rsidTr="00DB4505">
        <w:tc>
          <w:tcPr>
            <w:tcW w:w="1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</w:p>
        </w:tc>
        <w:tc>
          <w:tcPr>
            <w:tcW w:w="234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</w:p>
        </w:tc>
        <w:tc>
          <w:tcPr>
            <w:tcW w:w="11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C43E68" w:rsidRPr="00BD47BC" w:rsidTr="00DB4505">
        <w:tc>
          <w:tcPr>
            <w:tcW w:w="1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проекта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инструкции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расходных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комплектующих,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эксплуатационного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000"/>
        <w:gridCol w:w="974"/>
      </w:tblGrid>
      <w:tr w:rsidR="00C43E68" w:rsidRPr="00BD47BC" w:rsidTr="00DB4505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5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C43E68" w:rsidRPr="00BD47BC" w:rsidTr="00DB4505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текста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5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текста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оригиналу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</w:p>
        </w:tc>
        <w:tc>
          <w:tcPr>
            <w:tcW w:w="5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43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оформления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текста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сфере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обращения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</w:t>
            </w:r>
          </w:p>
        </w:tc>
        <w:tc>
          <w:tcPr>
            <w:tcW w:w="5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содержащаяся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эксплуатационном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5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оформления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макетов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этикеток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000"/>
        <w:gridCol w:w="974"/>
      </w:tblGrid>
      <w:tr w:rsidR="00C43E68" w:rsidRPr="00BD47BC" w:rsidTr="00DB4505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5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C43E68" w:rsidRPr="00BD47BC" w:rsidTr="00DB4505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оформления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текста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макета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сфере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обращения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</w:t>
            </w:r>
          </w:p>
        </w:tc>
        <w:tc>
          <w:tcPr>
            <w:tcW w:w="5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Идентичность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транспортирования,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стандартизации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</w:p>
        </w:tc>
        <w:tc>
          <w:tcPr>
            <w:tcW w:w="5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8)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разработке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(схемы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процессов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стадий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упаковки,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процедуры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выпуска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конечного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продукта).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разработки,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технологического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продукции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7931"/>
        <w:gridCol w:w="1043"/>
      </w:tblGrid>
      <w:tr w:rsidR="00C43E68" w:rsidRPr="00BD47BC" w:rsidTr="00DB4505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58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C43E68" w:rsidRPr="00BD47BC" w:rsidTr="00DB4505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инспектирования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наличии);</w:t>
            </w:r>
          </w:p>
        </w:tc>
        <w:tc>
          <w:tcPr>
            <w:tcW w:w="58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разработки,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технологического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продукции</w:t>
            </w:r>
          </w:p>
        </w:tc>
        <w:tc>
          <w:tcPr>
            <w:tcW w:w="58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9)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биологической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животного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человеческого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происхождения,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входящих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подборе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источников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(доноров),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отборе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процессинге,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хранении,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тестировании,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первичной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процедур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тестирования,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тканями,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клетками,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субстанциями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животного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человеческого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происхождения,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культурами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микроорганизмов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вирусов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наличии)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7427"/>
        <w:gridCol w:w="1547"/>
      </w:tblGrid>
      <w:tr w:rsidR="00C43E68" w:rsidRPr="00BD47BC" w:rsidTr="00DB4505">
        <w:tc>
          <w:tcPr>
            <w:tcW w:w="1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8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C43E68" w:rsidRPr="00BD47BC" w:rsidTr="00DB4505">
        <w:tc>
          <w:tcPr>
            <w:tcW w:w="1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</w:p>
        </w:tc>
        <w:tc>
          <w:tcPr>
            <w:tcW w:w="8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10)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Изучение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первичной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программного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обеспечения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верификации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первичной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разработке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тестировании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предприятии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мультицентровых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исследованиях,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идентификации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маркировке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операционной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6311"/>
        <w:gridCol w:w="2497"/>
      </w:tblGrid>
      <w:tr w:rsidR="00C43E68" w:rsidRPr="00BD47BC" w:rsidTr="00DB4505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3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C43E68" w:rsidRPr="00BD47BC" w:rsidTr="00DB4505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</w:p>
        </w:tc>
        <w:tc>
          <w:tcPr>
            <w:tcW w:w="13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процедуры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стерилизации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обосновывающих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способ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стерилизации,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предлагаемых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определения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остатков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стерилизующего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химического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способа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стерилизации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6311"/>
        <w:gridCol w:w="2497"/>
      </w:tblGrid>
      <w:tr w:rsidR="00C43E68" w:rsidRPr="00BD47BC" w:rsidTr="00DB4505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3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C43E68" w:rsidRPr="00BD47BC" w:rsidTr="00DB4505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</w:p>
        </w:tc>
        <w:tc>
          <w:tcPr>
            <w:tcW w:w="13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составе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влияния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функциональность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совместимости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исключением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диагностики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in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vitro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(IVD).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средства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6311"/>
        <w:gridCol w:w="2497"/>
      </w:tblGrid>
      <w:tr w:rsidR="00C43E68" w:rsidRPr="00BD47BC" w:rsidTr="00DB4505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3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C43E68" w:rsidRPr="00BD47BC" w:rsidTr="00DB4505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</w:p>
        </w:tc>
        <w:tc>
          <w:tcPr>
            <w:tcW w:w="13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сведений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наличии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отсутствии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сообщений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несчастных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отзывах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рынка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нежелательных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событиях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несчастных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связанных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уведомлений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подхода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рассмотрению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проблем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производителями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каждом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описания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корректирующих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предпринятых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ответ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указанные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соотношения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уровня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продаж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несчастных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случаев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отзывов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обращения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6311"/>
        <w:gridCol w:w="2497"/>
      </w:tblGrid>
      <w:tr w:rsidR="00C43E68" w:rsidRPr="00BD47BC" w:rsidTr="00DB4505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3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C43E68" w:rsidRPr="00BD47BC" w:rsidTr="00DB4505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</w:p>
        </w:tc>
        <w:tc>
          <w:tcPr>
            <w:tcW w:w="13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Плана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сбора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постпродажном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этапе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рисков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6311"/>
        <w:gridCol w:w="2497"/>
      </w:tblGrid>
      <w:tr w:rsidR="00C43E68" w:rsidRPr="00BD47BC" w:rsidTr="00DB4505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3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</w:tr>
      <w:tr w:rsidR="00C43E68" w:rsidRPr="00BD47BC" w:rsidTr="00DB4505">
        <w:tc>
          <w:tcPr>
            <w:tcW w:w="2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</w:p>
        </w:tc>
        <w:tc>
          <w:tcPr>
            <w:tcW w:w="13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эксперта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8166"/>
        <w:gridCol w:w="387"/>
      </w:tblGrid>
      <w:tr w:rsidR="00C43E68" w:rsidRPr="00BD47BC" w:rsidTr="00DB4505">
        <w:tc>
          <w:tcPr>
            <w:tcW w:w="4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7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Положительное</w:t>
            </w:r>
          </w:p>
        </w:tc>
        <w:tc>
          <w:tcPr>
            <w:tcW w:w="2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4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7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Отрицательное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обоснованием)</w:t>
            </w:r>
          </w:p>
        </w:tc>
        <w:tc>
          <w:tcPr>
            <w:tcW w:w="2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приведенные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достоверны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установленным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подтверждаю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личной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подписью</w:t>
      </w:r>
    </w:p>
    <w:p w:rsidR="00C43E68" w:rsidRPr="00BD47BC" w:rsidRDefault="00BD47BC" w:rsidP="00DB4505">
      <w:pPr>
        <w:pStyle w:val="a6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Руководитель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структурного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подразделения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Место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печати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43E68" w:rsidRPr="00BD47BC" w:rsidTr="00DB450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DB4505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40" w:name="z967"/>
            <w:bookmarkEnd w:id="40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экспертизы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медицинского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изделия</w:t>
            </w:r>
          </w:p>
        </w:tc>
      </w:tr>
      <w:tr w:rsidR="00C43E68" w:rsidRPr="00BD47BC" w:rsidTr="00DB450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DB4505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41" w:name="z968"/>
            <w:bookmarkEnd w:id="41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C43E68" w:rsidRPr="00DB4505" w:rsidRDefault="00C43E68" w:rsidP="00DB4505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Экспертный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отчет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специализированной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экспертизы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о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влиянии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вносимых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изменений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регистрационное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досье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на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безопасность,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качество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и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эффективность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медицинского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изделия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6365"/>
        <w:gridCol w:w="2542"/>
      </w:tblGrid>
      <w:tr w:rsidR="00C43E68" w:rsidRPr="00BD47BC" w:rsidTr="00DB4505">
        <w:tc>
          <w:tcPr>
            <w:tcW w:w="2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Фамилия,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  <w:tc>
          <w:tcPr>
            <w:tcW w:w="13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2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Ученая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степень,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звание</w:t>
            </w:r>
          </w:p>
        </w:tc>
        <w:tc>
          <w:tcPr>
            <w:tcW w:w="13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2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2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поступления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специализированную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экспертизу</w:t>
            </w:r>
          </w:p>
        </w:tc>
        <w:tc>
          <w:tcPr>
            <w:tcW w:w="13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2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Торговое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3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характеризующих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влияние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изделие.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ходе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установлено: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5321"/>
        <w:gridCol w:w="3431"/>
      </w:tblGrid>
      <w:tr w:rsidR="00C43E68" w:rsidRPr="00BD47BC" w:rsidTr="00DB4505">
        <w:tc>
          <w:tcPr>
            <w:tcW w:w="3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4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Редакция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18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Вносимое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</w:tr>
      <w:tr w:rsidR="00C43E68" w:rsidRPr="00BD47BC" w:rsidTr="00DB4505">
        <w:tc>
          <w:tcPr>
            <w:tcW w:w="3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Влияние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2274"/>
        <w:gridCol w:w="6700"/>
      </w:tblGrid>
      <w:tr w:rsidR="00C43E68" w:rsidRPr="00BD47BC" w:rsidTr="00DB4505">
        <w:tc>
          <w:tcPr>
            <w:tcW w:w="1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3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(указать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нужное)</w:t>
            </w:r>
          </w:p>
        </w:tc>
        <w:tc>
          <w:tcPr>
            <w:tcW w:w="36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(влияет/не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влияет)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отрицательном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указывается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</w:p>
        </w:tc>
      </w:tr>
      <w:tr w:rsidR="00C43E68" w:rsidRPr="00BD47BC" w:rsidTr="00DB4505">
        <w:tc>
          <w:tcPr>
            <w:tcW w:w="1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эксперта: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8166"/>
        <w:gridCol w:w="387"/>
      </w:tblGrid>
      <w:tr w:rsidR="00C43E68" w:rsidRPr="00BD47BC" w:rsidTr="00DB4505">
        <w:tc>
          <w:tcPr>
            <w:tcW w:w="4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7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Положительное</w:t>
            </w:r>
          </w:p>
        </w:tc>
        <w:tc>
          <w:tcPr>
            <w:tcW w:w="2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4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7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Отрицательное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обоснованием)</w:t>
            </w:r>
          </w:p>
        </w:tc>
        <w:tc>
          <w:tcPr>
            <w:tcW w:w="2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данные,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приведенные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достоверны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установленным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подтверждаю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личной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подписью</w:t>
      </w:r>
    </w:p>
    <w:p w:rsidR="00C43E68" w:rsidRPr="00BD47BC" w:rsidRDefault="00BD47BC" w:rsidP="00DB4505">
      <w:pPr>
        <w:pStyle w:val="a6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Руководитель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структурного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подразделения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Место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печати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43E68" w:rsidRPr="00BD47BC" w:rsidTr="00DB450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DB4505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42" w:name="z970"/>
            <w:bookmarkEnd w:id="42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экспертизы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медицинского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изделия</w:t>
            </w:r>
          </w:p>
        </w:tc>
      </w:tr>
      <w:tr w:rsidR="00C43E68" w:rsidRPr="00BD47BC" w:rsidTr="00DB450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DB4505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43" w:name="z971"/>
            <w:bookmarkEnd w:id="43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C43E68" w:rsidRPr="00BD47BC" w:rsidRDefault="00C43E68" w:rsidP="00DB4505">
      <w:pPr>
        <w:pStyle w:val="a6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Министерство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здравоохранения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Республики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Казахстан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br/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__________________________________________________________________________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br/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Наименование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государственной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экспертной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организации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br/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__________________________________________________________________________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br/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Аттестат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аккредитации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испытательной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лаборатории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(№,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срок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действия)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br/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__________________________________________________________________________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br/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Адрес,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телефон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экспертной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организации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(испытательной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лаборатории)</w:t>
      </w:r>
    </w:p>
    <w:p w:rsidR="00C43E68" w:rsidRPr="00BD47BC" w:rsidRDefault="00C43E68" w:rsidP="00DB4505">
      <w:pPr>
        <w:pStyle w:val="a6"/>
        <w:rPr>
          <w:rFonts w:ascii="Arial" w:hAnsi="Arial" w:cs="Arial"/>
          <w:color w:val="000000"/>
          <w:sz w:val="20"/>
          <w:szCs w:val="20"/>
          <w:lang w:eastAsia="ru-RU"/>
        </w:rPr>
      </w:pP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Протокол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________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"____"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Страница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____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/Количество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листов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__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Заявитель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(для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юридического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лица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(наименование)/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физического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лица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Ф.И.О.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  <w:t>(при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наличии)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адрес):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____________________________________________________________________________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продукции: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Вид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испытаний: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Основание: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Фирма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изготовитель/производитель,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страна: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Серия,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партия: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производства: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годности: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начала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окончания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испытаний: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Количество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образцов: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Обозначение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нормативного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качеству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методы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испытаний: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__________________________________________________________________________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 w:rsidR="00BD47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9"/>
        <w:gridCol w:w="2833"/>
        <w:gridCol w:w="2738"/>
        <w:gridCol w:w="1629"/>
      </w:tblGrid>
      <w:tr w:rsidR="00C43E68" w:rsidRPr="00BD47BC" w:rsidTr="00DB4505">
        <w:tc>
          <w:tcPr>
            <w:tcW w:w="11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DB450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15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DB450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14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DB450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Фактически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8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DB450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Т0С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влажность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(%)</w:t>
            </w:r>
          </w:p>
        </w:tc>
      </w:tr>
      <w:tr w:rsidR="00C43E68" w:rsidRPr="00BD47BC" w:rsidTr="00DB4505">
        <w:tc>
          <w:tcPr>
            <w:tcW w:w="11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DB450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DB450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DB450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DB450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43E68" w:rsidRPr="00BD47BC" w:rsidTr="00DB4505">
        <w:tc>
          <w:tcPr>
            <w:tcW w:w="11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DB4505">
      <w:pPr>
        <w:pStyle w:val="a6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Представленные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образцы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соответствуют/не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требованиям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воспроизводятся/не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воспроизводятся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(указывать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необходимости)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  <w:t>(Нужное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подчеркнуть)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Методики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воспроизводятся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следующим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показателям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уполномоченных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лиц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(должность)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(должность)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(должность)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Место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печати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43E68" w:rsidRPr="00BD47BC" w:rsidTr="00DB450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DB4505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44" w:name="z973"/>
            <w:bookmarkEnd w:id="44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экспертизы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медицинского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изделия</w:t>
            </w:r>
          </w:p>
        </w:tc>
      </w:tr>
      <w:tr w:rsidR="00C43E68" w:rsidRPr="00BD47BC" w:rsidTr="00DB450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DB4505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45" w:name="z974"/>
            <w:bookmarkEnd w:id="45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C43E68" w:rsidRPr="00DB4505" w:rsidRDefault="00C43E68" w:rsidP="00DB4505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Отчет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о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результатах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лабораторного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испытания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лаборатории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контроля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качества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производителя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или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контрактной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лаборатории,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используемой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производителем*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Резюме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0"/>
        <w:gridCol w:w="2893"/>
        <w:gridCol w:w="156"/>
      </w:tblGrid>
      <w:tr w:rsidR="00C43E68" w:rsidRPr="00BD47BC" w:rsidTr="00DB4505">
        <w:tc>
          <w:tcPr>
            <w:tcW w:w="338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62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38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реквизиты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</w:t>
            </w:r>
          </w:p>
        </w:tc>
        <w:tc>
          <w:tcPr>
            <w:tcW w:w="162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38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реквизиты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контрактной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162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38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162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38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экспертизу</w:t>
            </w:r>
          </w:p>
        </w:tc>
        <w:tc>
          <w:tcPr>
            <w:tcW w:w="162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38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Резюме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1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</w:p>
        </w:tc>
        <w:tc>
          <w:tcPr>
            <w:tcW w:w="5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38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5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38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(необходимо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указать)</w:t>
            </w:r>
          </w:p>
        </w:tc>
        <w:tc>
          <w:tcPr>
            <w:tcW w:w="5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38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Дата(ы)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162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38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Ф.И.О.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(членов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комиссии),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62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Вводная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1"/>
        <w:gridCol w:w="2968"/>
      </w:tblGrid>
      <w:tr w:rsidR="00C43E68" w:rsidRPr="00BD47BC" w:rsidTr="00DB4505">
        <w:tc>
          <w:tcPr>
            <w:tcW w:w="34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158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4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документированных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</w:p>
        </w:tc>
        <w:tc>
          <w:tcPr>
            <w:tcW w:w="158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4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документированных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</w:p>
        </w:tc>
        <w:tc>
          <w:tcPr>
            <w:tcW w:w="158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4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158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4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Объекты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158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4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Персонал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участвующий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158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4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организацией-производителем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лабораторией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158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Наблюдения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3253"/>
        <w:gridCol w:w="1583"/>
        <w:gridCol w:w="1136"/>
        <w:gridCol w:w="2136"/>
      </w:tblGrid>
      <w:tr w:rsidR="00C43E68" w:rsidRPr="00BD47BC" w:rsidTr="00DB4505">
        <w:tc>
          <w:tcPr>
            <w:tcW w:w="2303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Ссылка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2697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2303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</w:p>
        </w:tc>
        <w:tc>
          <w:tcPr>
            <w:tcW w:w="2697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47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8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качеству</w:t>
            </w:r>
          </w:p>
        </w:tc>
        <w:tc>
          <w:tcPr>
            <w:tcW w:w="9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Фактические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52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влажность</w:t>
            </w:r>
          </w:p>
        </w:tc>
        <w:tc>
          <w:tcPr>
            <w:tcW w:w="12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Соответствует/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C43E68" w:rsidRPr="00BD47BC" w:rsidTr="00DB4505">
        <w:tc>
          <w:tcPr>
            <w:tcW w:w="47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47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Приложения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3"/>
        <w:gridCol w:w="156"/>
      </w:tblGrid>
      <w:tr w:rsidR="00C43E68" w:rsidRPr="00BD47BC" w:rsidTr="00DB4505">
        <w:tc>
          <w:tcPr>
            <w:tcW w:w="493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(первичные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отобранные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4"/>
        <w:gridCol w:w="415"/>
      </w:tblGrid>
      <w:tr w:rsidR="00C43E68" w:rsidRPr="00BD47BC" w:rsidTr="00DB4505">
        <w:tc>
          <w:tcPr>
            <w:tcW w:w="47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Положительное</w:t>
            </w:r>
          </w:p>
        </w:tc>
        <w:tc>
          <w:tcPr>
            <w:tcW w:w="2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477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Отрицательное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обоснованием)</w:t>
            </w:r>
          </w:p>
        </w:tc>
        <w:tc>
          <w:tcPr>
            <w:tcW w:w="2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Примечание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*К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прилагается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копия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сертификата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анализа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протокола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продукцию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контрактной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лаборатории,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используемой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производителем.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приложения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являются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неотъемлемой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частью.</w:t>
      </w:r>
    </w:p>
    <w:p w:rsidR="00C43E68" w:rsidRPr="00BD47BC" w:rsidRDefault="00BD47BC" w:rsidP="00DB4505">
      <w:pPr>
        <w:pStyle w:val="a6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Руководитель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комиссии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члены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комиссии: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"____"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20____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г.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Согласовано: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(должность)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(должность)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43E68" w:rsidRPr="00BD47BC" w:rsidTr="00DB450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DB4505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46" w:name="z981"/>
            <w:bookmarkEnd w:id="46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экспертизы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медицинского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изделия</w:t>
            </w:r>
          </w:p>
        </w:tc>
      </w:tr>
    </w:tbl>
    <w:p w:rsidR="00C43E68" w:rsidRPr="00DB4505" w:rsidRDefault="00C43E68" w:rsidP="00DB4505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Заключение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о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безопасности,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качестве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и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эффективности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медицинского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изделия,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заявленного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на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экспертизу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целях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государственной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регистрации,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перерегистрации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Республике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Казахстан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Республиканское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предприятие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хозяйственного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"Национальный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центр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Комитета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товаров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Министерства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сообщает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целях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5"/>
        <w:gridCol w:w="2684"/>
      </w:tblGrid>
      <w:tr w:rsidR="00C43E68" w:rsidRPr="00BD47BC" w:rsidTr="00DB4505">
        <w:tc>
          <w:tcPr>
            <w:tcW w:w="35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Торговое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4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5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Организация-производитель,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страна-производитель</w:t>
            </w:r>
          </w:p>
        </w:tc>
        <w:tc>
          <w:tcPr>
            <w:tcW w:w="14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5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14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5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14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5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(МИ)</w:t>
            </w:r>
          </w:p>
        </w:tc>
        <w:tc>
          <w:tcPr>
            <w:tcW w:w="14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5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(регистрация,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перерегистрация)</w:t>
            </w:r>
          </w:p>
        </w:tc>
        <w:tc>
          <w:tcPr>
            <w:tcW w:w="14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5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зависимости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степени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</w:p>
        </w:tc>
        <w:tc>
          <w:tcPr>
            <w:tcW w:w="14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5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Номенклатуры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14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5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комплектующих)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(Таблица)</w:t>
            </w:r>
          </w:p>
        </w:tc>
        <w:tc>
          <w:tcPr>
            <w:tcW w:w="14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5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(валидации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(положительное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отрицательное)</w:t>
            </w:r>
          </w:p>
        </w:tc>
        <w:tc>
          <w:tcPr>
            <w:tcW w:w="14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5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специализированной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(положительное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отрицательное)</w:t>
            </w:r>
          </w:p>
        </w:tc>
        <w:tc>
          <w:tcPr>
            <w:tcW w:w="14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5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испытательной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лаборатории: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(положительное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отрицательное)</w:t>
            </w:r>
          </w:p>
        </w:tc>
        <w:tc>
          <w:tcPr>
            <w:tcW w:w="14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Таблица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Комплектация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1694"/>
        <w:gridCol w:w="3069"/>
        <w:gridCol w:w="1604"/>
      </w:tblGrid>
      <w:tr w:rsidR="00C43E68" w:rsidRPr="00BD47BC" w:rsidTr="00DB4505">
        <w:tc>
          <w:tcPr>
            <w:tcW w:w="15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Модель</w:t>
            </w:r>
          </w:p>
        </w:tc>
        <w:tc>
          <w:tcPr>
            <w:tcW w:w="16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8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</w:tr>
      <w:tr w:rsidR="00C43E68" w:rsidRPr="00BD47BC" w:rsidTr="00DB4505">
        <w:tc>
          <w:tcPr>
            <w:tcW w:w="15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15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(положительное):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установленным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испытаниями.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может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быть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сроком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бессрочно.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(отрицательное):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перерегистрации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установленным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испытаниями.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может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быть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180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подписания.</w:t>
      </w:r>
    </w:p>
    <w:p w:rsidR="00C43E68" w:rsidRPr="00BD47BC" w:rsidRDefault="00BD47BC" w:rsidP="00DB4505">
      <w:pPr>
        <w:pStyle w:val="a6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Руководитель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Фамилия,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наличии)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43E68" w:rsidRPr="00BD47BC" w:rsidTr="00DB450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DB4505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47" w:name="z985"/>
            <w:bookmarkEnd w:id="47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экспертизы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медицинского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изделия</w:t>
            </w:r>
          </w:p>
        </w:tc>
      </w:tr>
      <w:tr w:rsidR="00C43E68" w:rsidRPr="00BD47BC" w:rsidTr="00DB450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DB4505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48" w:name="z986"/>
            <w:bookmarkEnd w:id="48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C43E68" w:rsidRPr="00DB4505" w:rsidRDefault="00C43E68" w:rsidP="00DB4505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Заключение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о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безопасности,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качестве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и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эффективности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proofErr w:type="gramStart"/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медицинского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изделия</w:t>
      </w:r>
      <w:proofErr w:type="gramEnd"/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заявленного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на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экспертизу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целях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внесения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изменений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регистрационное</w:t>
      </w:r>
      <w:r w:rsidR="00BD47BC"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B4505">
        <w:rPr>
          <w:rFonts w:ascii="Arial" w:hAnsi="Arial" w:cs="Arial"/>
          <w:b/>
          <w:color w:val="1E1E1E"/>
          <w:sz w:val="20"/>
          <w:szCs w:val="20"/>
          <w:lang w:eastAsia="ru-RU"/>
        </w:rPr>
        <w:t>досье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Республиканское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предприятие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праве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хозяйственного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"Национальный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центр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лекарственных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средств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изделий"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Комитета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товаров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Министерства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сообщает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влиянии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1"/>
        <w:gridCol w:w="2968"/>
      </w:tblGrid>
      <w:tr w:rsidR="00C43E68" w:rsidRPr="00BD47BC" w:rsidTr="00DB4505">
        <w:tc>
          <w:tcPr>
            <w:tcW w:w="34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Торговое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58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4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страна-производитель</w:t>
            </w:r>
          </w:p>
        </w:tc>
        <w:tc>
          <w:tcPr>
            <w:tcW w:w="158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4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158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4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158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4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Вносимые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158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4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(валидации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досье)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(положительное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отрицательное)</w:t>
            </w:r>
          </w:p>
        </w:tc>
        <w:tc>
          <w:tcPr>
            <w:tcW w:w="158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4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специализированной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(положительное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отрицательное)</w:t>
            </w:r>
          </w:p>
        </w:tc>
        <w:tc>
          <w:tcPr>
            <w:tcW w:w="158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43E68" w:rsidRPr="00BD47BC" w:rsidTr="00DB4505">
        <w:tc>
          <w:tcPr>
            <w:tcW w:w="341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испытательной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лаборатории: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протокола,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(положительное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отрицательное)</w:t>
            </w:r>
          </w:p>
        </w:tc>
        <w:tc>
          <w:tcPr>
            <w:tcW w:w="158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(положительное):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установленным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влияние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испытаниями.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могут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быть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выдачей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(без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выдачи)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нового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удостоверения.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(отрицательное):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предоставленные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регистрационное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досье,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установленным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требованиям,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влияние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эффективность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подтверждены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соответствующими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материалами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проведенными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испытаниями.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Вносимые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могут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быть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зарегистрированы.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действительно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180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подписания.</w:t>
      </w:r>
    </w:p>
    <w:p w:rsidR="00C43E68" w:rsidRPr="00BD47BC" w:rsidRDefault="00BD47BC" w:rsidP="00DB4505">
      <w:pPr>
        <w:pStyle w:val="a6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Руководитель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Фамилия,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имя,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наличии)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43E68" w:rsidRPr="00BD47BC" w:rsidTr="00DB450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DB4505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49" w:name="z990"/>
            <w:bookmarkEnd w:id="49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изделия</w:t>
            </w:r>
          </w:p>
        </w:tc>
      </w:tr>
      <w:tr w:rsidR="00C43E68" w:rsidRPr="00BD47BC" w:rsidTr="00DB450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DB4505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50" w:name="z991"/>
            <w:bookmarkEnd w:id="50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C43E68" w:rsidRPr="00BD47BC" w:rsidRDefault="00C43E68" w:rsidP="00BD47BC">
      <w:pPr>
        <w:pStyle w:val="a6"/>
        <w:jc w:val="both"/>
        <w:rPr>
          <w:rFonts w:ascii="Arial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4681"/>
      </w:tblGrid>
      <w:tr w:rsidR="00C43E68" w:rsidRPr="00BD47BC" w:rsidTr="00DB4505">
        <w:tc>
          <w:tcPr>
            <w:tcW w:w="24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Қазақстан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Республикасы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Денсаулық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сақтау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министрлігі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Тауарлар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көрсетілетін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қызметтердің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сапасы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қауіпсіздігін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бақылау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комитетінің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"Дәрілік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заттар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медициналық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бұйымдарды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сараптау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ұлттық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орталығы"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шаруашылық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жүргізу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құқығындағы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республикалық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мемлекеттік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кәсіпорны</w:t>
            </w:r>
          </w:p>
        </w:tc>
        <w:tc>
          <w:tcPr>
            <w:tcW w:w="25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Республиканское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предприятие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хозяйственного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"Национальный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центр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изделий"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Комитета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товаров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Министерства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</w:tbl>
    <w:p w:rsidR="00C43E68" w:rsidRPr="00BD47BC" w:rsidRDefault="00C43E68" w:rsidP="00BD47BC">
      <w:pPr>
        <w:pStyle w:val="a6"/>
        <w:jc w:val="both"/>
        <w:rPr>
          <w:rFonts w:ascii="Arial" w:hAnsi="Arial" w:cs="Arial"/>
          <w:color w:val="1E1E1E"/>
          <w:sz w:val="20"/>
          <w:szCs w:val="20"/>
          <w:lang w:eastAsia="ru-RU"/>
        </w:rPr>
      </w:pP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lastRenderedPageBreak/>
        <w:t>Сводный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отчет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по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безопасности,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эффективности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и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качеству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медицинского</w:t>
      </w:r>
      <w:r w:rsidR="00BD47BC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BD47BC">
        <w:rPr>
          <w:rFonts w:ascii="Arial" w:hAnsi="Arial" w:cs="Arial"/>
          <w:color w:val="1E1E1E"/>
          <w:sz w:val="20"/>
          <w:szCs w:val="20"/>
          <w:lang w:eastAsia="ru-RU"/>
        </w:rPr>
        <w:t>изделия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страна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отчета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удалена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конфиденциальная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Содержание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Область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применения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Назначение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Краткая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техническая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характеристика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изделия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Класс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производителе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(заключение)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</w:p>
    <w:p w:rsidR="00C43E68" w:rsidRPr="00BD47BC" w:rsidRDefault="00BD47BC" w:rsidP="00BD47BC">
      <w:pPr>
        <w:pStyle w:val="a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Условия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IVD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43E68" w:rsidRPr="00BD47BC">
        <w:rPr>
          <w:rFonts w:ascii="Arial" w:hAnsi="Arial" w:cs="Arial"/>
          <w:color w:val="000000"/>
          <w:sz w:val="20"/>
          <w:szCs w:val="20"/>
          <w:lang w:eastAsia="ru-RU"/>
        </w:rPr>
        <w:t>(Айвиди)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43E68" w:rsidRPr="00BD47BC" w:rsidTr="00421DFB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BD47BC" w:rsidP="00BD47BC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DFB">
            <w:pPr>
              <w:pStyle w:val="a6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51" w:name="z993"/>
            <w:bookmarkEnd w:id="51"/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экспертизы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sz w:val="20"/>
                <w:szCs w:val="20"/>
                <w:lang w:eastAsia="ru-RU"/>
              </w:rPr>
              <w:t>изделия</w:t>
            </w:r>
          </w:p>
        </w:tc>
      </w:tr>
    </w:tbl>
    <w:p w:rsidR="00C43E68" w:rsidRPr="00421DFB" w:rsidRDefault="00C43E68" w:rsidP="00421DFB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421DFB">
        <w:rPr>
          <w:rFonts w:ascii="Arial" w:hAnsi="Arial" w:cs="Arial"/>
          <w:b/>
          <w:color w:val="1E1E1E"/>
          <w:sz w:val="20"/>
          <w:szCs w:val="20"/>
          <w:lang w:eastAsia="ru-RU"/>
        </w:rPr>
        <w:t>Перечень</w:t>
      </w:r>
      <w:r w:rsidR="00BD47BC" w:rsidRPr="00421DFB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DFB">
        <w:rPr>
          <w:rFonts w:ascii="Arial" w:hAnsi="Arial" w:cs="Arial"/>
          <w:b/>
          <w:color w:val="1E1E1E"/>
          <w:sz w:val="20"/>
          <w:szCs w:val="20"/>
          <w:lang w:eastAsia="ru-RU"/>
        </w:rPr>
        <w:t>видов</w:t>
      </w:r>
      <w:r w:rsidR="00BD47BC" w:rsidRPr="00421DFB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DFB">
        <w:rPr>
          <w:rFonts w:ascii="Arial" w:hAnsi="Arial" w:cs="Arial"/>
          <w:b/>
          <w:color w:val="1E1E1E"/>
          <w:sz w:val="20"/>
          <w:szCs w:val="20"/>
          <w:lang w:eastAsia="ru-RU"/>
        </w:rPr>
        <w:t>изменений,</w:t>
      </w:r>
      <w:r w:rsidR="00BD47BC" w:rsidRPr="00421DFB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DFB">
        <w:rPr>
          <w:rFonts w:ascii="Arial" w:hAnsi="Arial" w:cs="Arial"/>
          <w:b/>
          <w:color w:val="1E1E1E"/>
          <w:sz w:val="20"/>
          <w:szCs w:val="20"/>
          <w:lang w:eastAsia="ru-RU"/>
        </w:rPr>
        <w:t>вносимых</w:t>
      </w:r>
      <w:r w:rsidR="00BD47BC" w:rsidRPr="00421DFB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DFB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BD47BC" w:rsidRPr="00421DFB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DFB">
        <w:rPr>
          <w:rFonts w:ascii="Arial" w:hAnsi="Arial" w:cs="Arial"/>
          <w:b/>
          <w:color w:val="1E1E1E"/>
          <w:sz w:val="20"/>
          <w:szCs w:val="20"/>
          <w:lang w:eastAsia="ru-RU"/>
        </w:rPr>
        <w:t>регистрационное</w:t>
      </w:r>
      <w:r w:rsidR="00BD47BC" w:rsidRPr="00421DFB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DFB">
        <w:rPr>
          <w:rFonts w:ascii="Arial" w:hAnsi="Arial" w:cs="Arial"/>
          <w:b/>
          <w:color w:val="1E1E1E"/>
          <w:sz w:val="20"/>
          <w:szCs w:val="20"/>
          <w:lang w:eastAsia="ru-RU"/>
        </w:rPr>
        <w:t>досье</w:t>
      </w:r>
      <w:r w:rsidR="00BD47BC" w:rsidRPr="00421DFB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DFB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медицинского</w:t>
      </w:r>
      <w:r w:rsidR="00BD47BC" w:rsidRPr="00421DFB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DFB">
        <w:rPr>
          <w:rFonts w:ascii="Arial" w:hAnsi="Arial" w:cs="Arial"/>
          <w:b/>
          <w:color w:val="1E1E1E"/>
          <w:sz w:val="20"/>
          <w:szCs w:val="20"/>
          <w:lang w:eastAsia="ru-RU"/>
        </w:rPr>
        <w:t>изделия</w:t>
      </w:r>
      <w:r w:rsidR="00BD47BC" w:rsidRPr="00421DFB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DFB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BD47BC" w:rsidRPr="00421DFB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DFB">
        <w:rPr>
          <w:rFonts w:ascii="Arial" w:hAnsi="Arial" w:cs="Arial"/>
          <w:b/>
          <w:color w:val="1E1E1E"/>
          <w:sz w:val="20"/>
          <w:szCs w:val="20"/>
          <w:lang w:eastAsia="ru-RU"/>
        </w:rPr>
        <w:t>период</w:t>
      </w:r>
      <w:r w:rsidR="00BD47BC" w:rsidRPr="00421DFB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DFB">
        <w:rPr>
          <w:rFonts w:ascii="Arial" w:hAnsi="Arial" w:cs="Arial"/>
          <w:b/>
          <w:color w:val="1E1E1E"/>
          <w:sz w:val="20"/>
          <w:szCs w:val="20"/>
          <w:lang w:eastAsia="ru-RU"/>
        </w:rPr>
        <w:t>действия</w:t>
      </w:r>
      <w:r w:rsidR="00BD47BC" w:rsidRPr="00421DFB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DFB">
        <w:rPr>
          <w:rFonts w:ascii="Arial" w:hAnsi="Arial" w:cs="Arial"/>
          <w:b/>
          <w:color w:val="1E1E1E"/>
          <w:sz w:val="20"/>
          <w:szCs w:val="20"/>
          <w:lang w:eastAsia="ru-RU"/>
        </w:rPr>
        <w:t>регистрационного</w:t>
      </w:r>
      <w:r w:rsidR="00BD47BC" w:rsidRPr="00421DFB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21DFB">
        <w:rPr>
          <w:rFonts w:ascii="Arial" w:hAnsi="Arial" w:cs="Arial"/>
          <w:b/>
          <w:color w:val="1E1E1E"/>
          <w:sz w:val="20"/>
          <w:szCs w:val="20"/>
          <w:lang w:eastAsia="ru-RU"/>
        </w:rPr>
        <w:t>удостоверения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3"/>
        <w:gridCol w:w="2260"/>
        <w:gridCol w:w="3446"/>
      </w:tblGrid>
      <w:tr w:rsidR="00C43E68" w:rsidRPr="00BD47BC" w:rsidTr="00421DFB">
        <w:tc>
          <w:tcPr>
            <w:tcW w:w="19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DF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  <w:tc>
          <w:tcPr>
            <w:tcW w:w="12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DF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Условия/замечания</w:t>
            </w: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DF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Перечень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</w:p>
        </w:tc>
      </w:tr>
      <w:tr w:rsidR="00C43E68" w:rsidRPr="00BD47BC" w:rsidTr="00421DFB">
        <w:tc>
          <w:tcPr>
            <w:tcW w:w="19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DF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DF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421DF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43E68" w:rsidRPr="00BD47BC" w:rsidTr="00421DFB">
        <w:tc>
          <w:tcPr>
            <w:tcW w:w="1945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производителе/производственной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21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(изготовителя)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Место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изменилось.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Нет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спецификациях,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испытания.</w:t>
            </w: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удостоверяющий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(регистрационное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нотариально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засвидетельствованный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свободной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продажи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(FreeSale),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экспорт)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страны–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Нотариально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засвидетельствованный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международным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GMP;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ISO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Нотариально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засвидетельствованный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международным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зависимости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степени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(Декларация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соответствия)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удостоверяющее,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готового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7.Проекты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эксплуатации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DOC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9.Макет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JPEG)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</w:p>
        </w:tc>
      </w:tr>
      <w:tr w:rsidR="00C43E68" w:rsidRPr="00BD47BC" w:rsidTr="00421DFB">
        <w:tc>
          <w:tcPr>
            <w:tcW w:w="1945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реорганизации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юридического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фамилии,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имени,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жительства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индивидуального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предпринимателя</w:t>
            </w:r>
          </w:p>
        </w:tc>
        <w:tc>
          <w:tcPr>
            <w:tcW w:w="121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полномочия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</w:p>
        </w:tc>
      </w:tr>
      <w:tr w:rsidR="00C43E68" w:rsidRPr="00BD47BC" w:rsidTr="00421DFB">
        <w:tc>
          <w:tcPr>
            <w:tcW w:w="1945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21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Мотивированное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функциональные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DOC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Нотариально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засвидетельствованный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удостоверяющий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техники/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(регистрационное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свободной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продажи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(FreeSale),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экспорт)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Казахстан.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(изготовителя),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мотивированное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функциональные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эксплуатационный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DOC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стране-производителе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JPEG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Фотографические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изображения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вместе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принадлежностями,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(размером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x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сантиметра)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</w:p>
        </w:tc>
      </w:tr>
      <w:tr w:rsidR="00C43E68" w:rsidRPr="00BD47BC" w:rsidTr="00421DFB">
        <w:tc>
          <w:tcPr>
            <w:tcW w:w="1945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принадлежностей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(установка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версии)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обеспечения</w:t>
            </w:r>
          </w:p>
        </w:tc>
        <w:tc>
          <w:tcPr>
            <w:tcW w:w="121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функциональные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DOC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(изготовителя),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мотивированное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перечня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комплектующих,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функциональные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расширение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спектра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выявляемых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аналитов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in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vitro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(IVD)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диагностики).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/эксплуатационный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перечня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комплектующего,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являющегося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медицинским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стерильного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предоставляется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весь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валидации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верификации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обеспечения</w:t>
            </w:r>
          </w:p>
        </w:tc>
      </w:tr>
      <w:tr w:rsidR="00C43E68" w:rsidRPr="00BD47BC" w:rsidTr="00421DFB">
        <w:tc>
          <w:tcPr>
            <w:tcW w:w="1945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противопоказаний;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побочных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эффектов</w:t>
            </w:r>
          </w:p>
        </w:tc>
        <w:tc>
          <w:tcPr>
            <w:tcW w:w="121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сохраняться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подтверждаться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эффективности</w:t>
            </w: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Word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(изготовителя),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мотивированное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вносимых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стране-производителе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аутентичным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DOC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инструкция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Цветные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макеты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упаковок,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этикеток,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стикеров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JPEG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отражающие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вносимые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</w:p>
        </w:tc>
      </w:tr>
      <w:tr w:rsidR="00C43E68" w:rsidRPr="00BD47BC" w:rsidTr="00421DFB">
        <w:tc>
          <w:tcPr>
            <w:tcW w:w="1945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Смена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производителей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комплектующих,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принадлежностей,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</w:p>
        </w:tc>
        <w:tc>
          <w:tcPr>
            <w:tcW w:w="121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снижать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готового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DOC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Нотариально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засвидетельствованный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международным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стандартам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GMP;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ISO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удостоверяющее,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контроль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готового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DOC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Обновленная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справка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перечня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комплектующих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</w:p>
        </w:tc>
      </w:tr>
      <w:tr w:rsidR="00C43E68" w:rsidRPr="00BD47BC" w:rsidTr="00421DFB">
        <w:tc>
          <w:tcPr>
            <w:tcW w:w="1945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Увеличение/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уменьшение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21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Мотивированное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DOC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удостоверяющее,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готового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остаются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сериях)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(отчет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обосновывающий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годности)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необходимости):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DOC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Цветные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макеты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упаковок,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этикеток,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стикеров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JPEG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</w:p>
        </w:tc>
      </w:tr>
      <w:tr w:rsidR="00C43E68" w:rsidRPr="00BD47BC" w:rsidTr="00421DFB">
        <w:tc>
          <w:tcPr>
            <w:tcW w:w="1945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</w:p>
        </w:tc>
        <w:tc>
          <w:tcPr>
            <w:tcW w:w="121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Мотивированное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DOC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Письмо-обоснование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(изготовителя)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фирменном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бланке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установленному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законодательству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сериях)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применению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необходимости);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DOC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Цветные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макеты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упаковок,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этикеток,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стикеров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JPEG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</w:p>
        </w:tc>
      </w:tr>
      <w:tr w:rsidR="00C43E68" w:rsidRPr="00BD47BC" w:rsidTr="00421DFB">
        <w:tc>
          <w:tcPr>
            <w:tcW w:w="1945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готового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21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Мотивированное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Word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удостоверяющее,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производственный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остается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удостоверяющее,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снижает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готового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регламентирующая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нотариально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засвидетельствованный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методики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конечного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необходимости)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</w:p>
        </w:tc>
      </w:tr>
      <w:tr w:rsidR="00C43E68" w:rsidRPr="00BD47BC" w:rsidTr="00421DFB">
        <w:tc>
          <w:tcPr>
            <w:tcW w:w="1945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изделия: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первичной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изделия;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вторичной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групповой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транспортной,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промежуточной</w:t>
            </w:r>
          </w:p>
        </w:tc>
        <w:tc>
          <w:tcPr>
            <w:tcW w:w="121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Мотивированное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влиянии/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изделия;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взаимодействия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упаковок-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DOC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удостоверяющее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вносимые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относительно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влияют/не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влияют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стабильность,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внесенными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изменениями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Цветные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макеты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упаковок,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этикеток,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стикеров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старого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JPEG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стерильных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лабораторных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испытаний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первичной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необходимости)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</w:p>
        </w:tc>
      </w:tr>
      <w:tr w:rsidR="00C43E68" w:rsidRPr="00BD47BC" w:rsidTr="00421DFB">
        <w:tc>
          <w:tcPr>
            <w:tcW w:w="1945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оттисков,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грунтовки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маркировок,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штампов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надписей,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добавление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краски,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изделия.</w:t>
            </w:r>
          </w:p>
        </w:tc>
        <w:tc>
          <w:tcPr>
            <w:tcW w:w="121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Мотивированное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маркировку</w:t>
            </w: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утвержденной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Word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регистрационного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Письмо-обоснование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производителя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вносимых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изменениях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Цветные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макеты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упаковок,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этикеток,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стикеров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старого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электронном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носителе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CD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формате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JPEG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Фото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</w:tr>
      <w:tr w:rsidR="00C43E68" w:rsidRPr="00BD47BC" w:rsidTr="00421DFB">
        <w:tc>
          <w:tcPr>
            <w:tcW w:w="1945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E68" w:rsidRPr="00BD47BC" w:rsidRDefault="00C43E68" w:rsidP="00BD47BC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Опись</w:t>
            </w:r>
            <w:r w:rsid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47B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</w:p>
        </w:tc>
      </w:tr>
    </w:tbl>
    <w:p w:rsidR="00F42032" w:rsidRPr="00BD47BC" w:rsidRDefault="00F42032" w:rsidP="00BD47BC">
      <w:pPr>
        <w:pStyle w:val="a6"/>
        <w:jc w:val="both"/>
        <w:rPr>
          <w:rFonts w:ascii="Arial" w:hAnsi="Arial" w:cs="Arial"/>
          <w:sz w:val="20"/>
          <w:szCs w:val="20"/>
        </w:rPr>
      </w:pPr>
    </w:p>
    <w:sectPr w:rsidR="00F42032" w:rsidRPr="00BD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47802"/>
    <w:multiLevelType w:val="multilevel"/>
    <w:tmpl w:val="50B2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68"/>
    <w:rsid w:val="0001607F"/>
    <w:rsid w:val="002B3ECE"/>
    <w:rsid w:val="00335478"/>
    <w:rsid w:val="003A150C"/>
    <w:rsid w:val="003B518C"/>
    <w:rsid w:val="00421B03"/>
    <w:rsid w:val="00421DFB"/>
    <w:rsid w:val="0055468F"/>
    <w:rsid w:val="00672228"/>
    <w:rsid w:val="0076742C"/>
    <w:rsid w:val="008042B0"/>
    <w:rsid w:val="00864EB4"/>
    <w:rsid w:val="00BD47BC"/>
    <w:rsid w:val="00C43E68"/>
    <w:rsid w:val="00CE39D9"/>
    <w:rsid w:val="00DB4505"/>
    <w:rsid w:val="00F42032"/>
    <w:rsid w:val="00F8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4108"/>
  <w15:chartTrackingRefBased/>
  <w15:docId w15:val="{9E75AC97-B846-4952-8657-00C3A247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3E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43E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E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E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C4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43E6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3E68"/>
    <w:rPr>
      <w:color w:val="800080"/>
      <w:u w:val="single"/>
    </w:rPr>
  </w:style>
  <w:style w:type="paragraph" w:customStyle="1" w:styleId="note">
    <w:name w:val="note"/>
    <w:basedOn w:val="a"/>
    <w:rsid w:val="00C4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C43E68"/>
  </w:style>
  <w:style w:type="paragraph" w:styleId="a6">
    <w:name w:val="No Spacing"/>
    <w:uiPriority w:val="1"/>
    <w:qFormat/>
    <w:rsid w:val="00BD47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3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ilet.zan.kz/rus/docs/V090005926_" TargetMode="External"/><Relationship Id="rId18" Type="http://schemas.openxmlformats.org/officeDocument/2006/relationships/hyperlink" Target="http://adilet.zan.kz/rus/docs/V090005935_" TargetMode="External"/><Relationship Id="rId26" Type="http://schemas.openxmlformats.org/officeDocument/2006/relationships/hyperlink" Target="http://adilet.zan.kz/rus/docs/K090000193_" TargetMode="External"/><Relationship Id="rId39" Type="http://schemas.openxmlformats.org/officeDocument/2006/relationships/hyperlink" Target="http://adilet.zan.kz/rus/docs/V090005926_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V1500011088" TargetMode="External"/><Relationship Id="rId34" Type="http://schemas.openxmlformats.org/officeDocument/2006/relationships/hyperlink" Target="http://adilet.zan.kz/rus/docs/V090005926_" TargetMode="External"/><Relationship Id="rId42" Type="http://schemas.openxmlformats.org/officeDocument/2006/relationships/hyperlink" Target="http://adilet.zan.kz/rus/docs/V090005926_" TargetMode="External"/><Relationship Id="rId47" Type="http://schemas.openxmlformats.org/officeDocument/2006/relationships/hyperlink" Target="http://adilet.zan.kz/rus/docs/V090005926_" TargetMode="External"/><Relationship Id="rId50" Type="http://schemas.openxmlformats.org/officeDocument/2006/relationships/hyperlink" Target="http://adilet.zan.kz/rus/docs/V090005926_" TargetMode="External"/><Relationship Id="rId7" Type="http://schemas.openxmlformats.org/officeDocument/2006/relationships/hyperlink" Target="http://adilet.zan.kz/rus/docs/V090005926_" TargetMode="External"/><Relationship Id="rId12" Type="http://schemas.openxmlformats.org/officeDocument/2006/relationships/hyperlink" Target="http://adilet.zan.kz/rus/docs/K090000193_" TargetMode="External"/><Relationship Id="rId17" Type="http://schemas.openxmlformats.org/officeDocument/2006/relationships/hyperlink" Target="http://adilet.zan.kz/rus/docs/V090005935_" TargetMode="External"/><Relationship Id="rId25" Type="http://schemas.openxmlformats.org/officeDocument/2006/relationships/hyperlink" Target="https://pharmnews.kz/ru/legislation/prikaz-mz--r-dsm-192020-ot-21-marta-2020-goda_4015" TargetMode="External"/><Relationship Id="rId33" Type="http://schemas.openxmlformats.org/officeDocument/2006/relationships/hyperlink" Target="http://adilet.zan.kz/rus/docs/V090005935_" TargetMode="External"/><Relationship Id="rId38" Type="http://schemas.openxmlformats.org/officeDocument/2006/relationships/hyperlink" Target="http://adilet.zan.kz/rus/docs/V090005926_" TargetMode="External"/><Relationship Id="rId46" Type="http://schemas.openxmlformats.org/officeDocument/2006/relationships/hyperlink" Target="http://adilet.zan.kz/rus/docs/V090005926_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090005926_" TargetMode="External"/><Relationship Id="rId20" Type="http://schemas.openxmlformats.org/officeDocument/2006/relationships/hyperlink" Target="http://adilet.zan.kz/rus/docs/V1500011088" TargetMode="External"/><Relationship Id="rId29" Type="http://schemas.openxmlformats.org/officeDocument/2006/relationships/hyperlink" Target="http://adilet.zan.kz/rus/docs/V1700016002" TargetMode="External"/><Relationship Id="rId41" Type="http://schemas.openxmlformats.org/officeDocument/2006/relationships/hyperlink" Target="http://adilet.zan.kz/rus/docs/K1500000414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090005926_" TargetMode="External"/><Relationship Id="rId11" Type="http://schemas.openxmlformats.org/officeDocument/2006/relationships/hyperlink" Target="http://adilet.zan.kz/rus/docs/V1700016002" TargetMode="External"/><Relationship Id="rId24" Type="http://schemas.openxmlformats.org/officeDocument/2006/relationships/hyperlink" Target="http://adilet.zan.kz/rus/docs/Z980000279_" TargetMode="External"/><Relationship Id="rId32" Type="http://schemas.openxmlformats.org/officeDocument/2006/relationships/hyperlink" Target="https://pharmnews.kz/ru/legislation/prikaz-mz--r-dsm-78-ot-16-maya-2019-goda_3109" TargetMode="External"/><Relationship Id="rId37" Type="http://schemas.openxmlformats.org/officeDocument/2006/relationships/hyperlink" Target="http://adilet.zan.kz/rus/docs/V090005926_" TargetMode="External"/><Relationship Id="rId40" Type="http://schemas.openxmlformats.org/officeDocument/2006/relationships/hyperlink" Target="http://adilet.zan.kz/rus/docs/V1700016002" TargetMode="External"/><Relationship Id="rId45" Type="http://schemas.openxmlformats.org/officeDocument/2006/relationships/hyperlink" Target="http://adilet.zan.kz/rus/docs/V090005926_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pharmnews.kz/ru/legislation/prikaz-mz--r-dsm-43-ot-19-aprelya-2019-goda_3122" TargetMode="External"/><Relationship Id="rId15" Type="http://schemas.openxmlformats.org/officeDocument/2006/relationships/hyperlink" Target="http://adilet.zan.kz/rus/docs/V090005926_" TargetMode="External"/><Relationship Id="rId23" Type="http://schemas.openxmlformats.org/officeDocument/2006/relationships/hyperlink" Target="http://adilet.zan.kz/rus/docs/V090005915_" TargetMode="External"/><Relationship Id="rId28" Type="http://schemas.openxmlformats.org/officeDocument/2006/relationships/hyperlink" Target="http://adilet.zan.kz/rus/docs/K090000193_" TargetMode="External"/><Relationship Id="rId36" Type="http://schemas.openxmlformats.org/officeDocument/2006/relationships/hyperlink" Target="http://adilet.zan.kz/rus/docs/V090005926_" TargetMode="External"/><Relationship Id="rId49" Type="http://schemas.openxmlformats.org/officeDocument/2006/relationships/hyperlink" Target="http://adilet.zan.kz/rus/docs/V090005926_" TargetMode="External"/><Relationship Id="rId10" Type="http://schemas.openxmlformats.org/officeDocument/2006/relationships/hyperlink" Target="https://pharmnews.kz/ru/legislation/prikaz-mz--r-dsm-192020-ot-21-marta-2020-goda_4015" TargetMode="External"/><Relationship Id="rId19" Type="http://schemas.openxmlformats.org/officeDocument/2006/relationships/hyperlink" Target="http://adilet.zan.kz/rus/docs/K1500000414" TargetMode="External"/><Relationship Id="rId31" Type="http://schemas.openxmlformats.org/officeDocument/2006/relationships/hyperlink" Target="http://adilet.zan.kz/rus/docs/V090005936_" TargetMode="External"/><Relationship Id="rId44" Type="http://schemas.openxmlformats.org/officeDocument/2006/relationships/hyperlink" Target="http://adilet.zan.kz/rus/docs/V090005926_" TargetMode="External"/><Relationship Id="rId52" Type="http://schemas.openxmlformats.org/officeDocument/2006/relationships/hyperlink" Target="http://adilet.zan.kz/rus/docs/V1700016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harmnews.kz/ru/legislation/prikaz-mz--r-dsm-43-ot-19-aprelya-2019-goda_3122" TargetMode="External"/><Relationship Id="rId14" Type="http://schemas.openxmlformats.org/officeDocument/2006/relationships/hyperlink" Target="http://adilet.zan.kz/rus/docs/V1300008555" TargetMode="External"/><Relationship Id="rId22" Type="http://schemas.openxmlformats.org/officeDocument/2006/relationships/hyperlink" Target="http://adilet.zan.kz/rus/docs/V1500011495" TargetMode="External"/><Relationship Id="rId27" Type="http://schemas.openxmlformats.org/officeDocument/2006/relationships/hyperlink" Target="http://adilet.zan.kz/rus/docs/Z1300000088" TargetMode="External"/><Relationship Id="rId30" Type="http://schemas.openxmlformats.org/officeDocument/2006/relationships/hyperlink" Target="http://adilet.zan.kz/rus/docs/V1300008555" TargetMode="External"/><Relationship Id="rId35" Type="http://schemas.openxmlformats.org/officeDocument/2006/relationships/hyperlink" Target="http://adilet.zan.kz/rus/docs/V090005935_" TargetMode="External"/><Relationship Id="rId43" Type="http://schemas.openxmlformats.org/officeDocument/2006/relationships/hyperlink" Target="http://adilet.zan.kz/rus/docs/V090005926_" TargetMode="External"/><Relationship Id="rId48" Type="http://schemas.openxmlformats.org/officeDocument/2006/relationships/hyperlink" Target="http://adilet.zan.kz/rus/docs/V090005926_" TargetMode="External"/><Relationship Id="rId8" Type="http://schemas.openxmlformats.org/officeDocument/2006/relationships/hyperlink" Target="https://pharmnews.kz/ru/legislation/prikaz-mz--r-dsm-43-ot-19-aprelya-2019-goda_3122" TargetMode="External"/><Relationship Id="rId51" Type="http://schemas.openxmlformats.org/officeDocument/2006/relationships/hyperlink" Target="http://adilet.zan.kz/rus/docs/V090005926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164</Pages>
  <Words>71259</Words>
  <Characters>406180</Characters>
  <Application>Microsoft Office Word</Application>
  <DocSecurity>0</DocSecurity>
  <Lines>3384</Lines>
  <Paragraphs>952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2020-07-15T05:38:00Z</dcterms:created>
  <dcterms:modified xsi:type="dcterms:W3CDTF">2020-07-21T06:21:00Z</dcterms:modified>
</cp:coreProperties>
</file>