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C02AB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6 апреля 2026 года № 41</w:t>
      </w:r>
      <w:r>
        <w:rPr>
          <w:rStyle w:val="s1"/>
        </w:rPr>
        <w:br/>
      </w:r>
      <w:r>
        <w:rPr>
          <w:rStyle w:val="s1"/>
        </w:rPr>
        <w:t>О внесении изменений в приказ Министра здравоохранения Республики Казахстан от 23 декабря 2020 года № ҚР ДСМ-316/2020 «Об утверждении правил присвоения и пересмотра статуса научной организации в области здравоохранения, а также правил проведения оценки рез</w:t>
      </w:r>
      <w:r>
        <w:rPr>
          <w:rStyle w:val="s1"/>
        </w:rPr>
        <w:t>ультативности научной, научно-технической и инновационной деятельности»</w:t>
      </w:r>
    </w:p>
    <w:p w:rsidR="00000000" w:rsidRDefault="009C02AB">
      <w:pPr>
        <w:pStyle w:val="p"/>
      </w:pPr>
      <w:r>
        <w:rPr>
          <w:rStyle w:val="s0"/>
        </w:rPr>
        <w:t> </w:t>
      </w:r>
    </w:p>
    <w:p w:rsidR="00000000" w:rsidRDefault="009C02AB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C02AB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23 декабря 2020 года № ҚР ДСМ-316/2020 года «О</w:t>
      </w:r>
      <w:r>
        <w:rPr>
          <w:rStyle w:val="s0"/>
        </w:rPr>
        <w:t>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деятельности» (зарегистрирован в Реестре государственной регис</w:t>
      </w:r>
      <w:r>
        <w:rPr>
          <w:rStyle w:val="s0"/>
        </w:rPr>
        <w:t>трации нормативных правовых актов под № 21894) следующие изменения:</w:t>
      </w:r>
    </w:p>
    <w:p w:rsidR="00000000" w:rsidRDefault="009C02AB">
      <w:pPr>
        <w:pStyle w:val="pj"/>
      </w:pPr>
      <w:hyperlink r:id="rId7" w:anchor="sub_id=100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 и </w:t>
      </w:r>
      <w:hyperlink r:id="rId8" w:anchor="sub_id=2" w:history="1">
        <w:r>
          <w:rPr>
            <w:rStyle w:val="a4"/>
          </w:rPr>
          <w:t>2</w:t>
        </w:r>
      </w:hyperlink>
      <w:r>
        <w:rPr>
          <w:rStyle w:val="s0"/>
        </w:rPr>
        <w:t xml:space="preserve"> к указанному приказу изложить</w:t>
      </w:r>
      <w:r>
        <w:rPr>
          <w:rStyle w:val="s0"/>
        </w:rPr>
        <w:t xml:space="preserve"> в новой редакции, согласно </w:t>
      </w:r>
      <w:hyperlink w:anchor="sub1" w:history="1">
        <w:r>
          <w:rPr>
            <w:rStyle w:val="a4"/>
          </w:rPr>
          <w:t>приложениям 1</w:t>
        </w:r>
      </w:hyperlink>
      <w:r>
        <w:rPr>
          <w:rStyle w:val="s0"/>
        </w:rPr>
        <w:t xml:space="preserve"> и </w:t>
      </w:r>
      <w:hyperlink w:anchor="sub2" w:history="1">
        <w:r>
          <w:rPr>
            <w:rStyle w:val="a4"/>
          </w:rPr>
          <w:t>2</w:t>
        </w:r>
      </w:hyperlink>
      <w:r>
        <w:rPr>
          <w:rStyle w:val="s0"/>
        </w:rPr>
        <w:t xml:space="preserve"> настоящему приказу.</w:t>
      </w:r>
    </w:p>
    <w:p w:rsidR="00000000" w:rsidRDefault="009C02AB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установленном законодательством Респуб</w:t>
      </w:r>
      <w:r>
        <w:rPr>
          <w:rStyle w:val="s0"/>
        </w:rPr>
        <w:t>лики Казахстан порядке обеспечить:</w:t>
      </w:r>
    </w:p>
    <w:p w:rsidR="00000000" w:rsidRDefault="009C02AB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9C02AB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</w:t>
      </w:r>
      <w:r>
        <w:rPr>
          <w:rStyle w:val="s0"/>
        </w:rPr>
        <w:t>воохранения Республики Казахстан после его официального опубликования;</w:t>
      </w:r>
    </w:p>
    <w:p w:rsidR="00000000" w:rsidRDefault="009C02AB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</w:t>
      </w:r>
      <w:r>
        <w:rPr>
          <w:rStyle w:val="s0"/>
        </w:rPr>
        <w:t>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9C02A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C02AB">
      <w:pPr>
        <w:pStyle w:val="pj"/>
      </w:pPr>
      <w:r>
        <w:rPr>
          <w:rStyle w:val="s0"/>
        </w:rPr>
        <w:t>4. Нас</w:t>
      </w:r>
      <w:r>
        <w:rPr>
          <w:rStyle w:val="s0"/>
        </w:rPr>
        <w:t xml:space="preserve">тоящий приказ вводится в действие по истечению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</w:t>
            </w:r>
          </w:p>
          <w:p w:rsidR="00000000" w:rsidRDefault="009C02AB">
            <w:pPr>
              <w:pStyle w:val="p"/>
            </w:pPr>
            <w:r>
              <w:rPr>
                <w:rStyle w:val="s0"/>
                <w:b/>
                <w:bCs/>
              </w:rPr>
              <w:t>здравоохранения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C02AB">
            <w:pPr>
              <w:pStyle w:val="pr"/>
            </w:pPr>
            <w:r>
              <w:rPr>
                <w:rStyle w:val="s0"/>
                <w:b/>
                <w:bCs/>
              </w:rPr>
              <w:t>Т.</w:t>
            </w:r>
            <w:r>
              <w:rPr>
                <w:rStyle w:val="s0"/>
                <w:b/>
                <w:bCs/>
              </w:rPr>
              <w:t xml:space="preserve"> Мұратов</w:t>
            </w:r>
          </w:p>
        </w:tc>
      </w:tr>
    </w:tbl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"/>
      </w:pPr>
      <w:r>
        <w:rPr>
          <w:rStyle w:val="s0"/>
        </w:rPr>
        <w:t>«СОГЛАСОВАНО»</w:t>
      </w:r>
    </w:p>
    <w:p w:rsidR="00000000" w:rsidRDefault="009C02AB">
      <w:pPr>
        <w:pStyle w:val="p"/>
      </w:pPr>
      <w:r>
        <w:rPr>
          <w:rStyle w:val="s0"/>
        </w:rPr>
        <w:t>Министерство науки и высшего</w:t>
      </w:r>
    </w:p>
    <w:p w:rsidR="00000000" w:rsidRDefault="009C02AB">
      <w:pPr>
        <w:pStyle w:val="p"/>
      </w:pPr>
      <w:r>
        <w:rPr>
          <w:rStyle w:val="s0"/>
        </w:rPr>
        <w:t>образования Республики Казахстан</w:t>
      </w:r>
    </w:p>
    <w:p w:rsidR="00000000" w:rsidRDefault="009C02AB">
      <w:pPr>
        <w:pStyle w:val="p"/>
      </w:pPr>
      <w:r>
        <w:rPr>
          <w:rStyle w:val="s0"/>
        </w:rPr>
        <w:t> </w:t>
      </w:r>
    </w:p>
    <w:p w:rsidR="00000000" w:rsidRDefault="009C02AB">
      <w:pPr>
        <w:pStyle w:val="p"/>
      </w:pPr>
      <w:bookmarkStart w:id="1" w:name="SUB1"/>
      <w:bookmarkEnd w:id="1"/>
      <w:r>
        <w:t> </w:t>
      </w:r>
    </w:p>
    <w:p w:rsidR="00000000" w:rsidRDefault="009C02AB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C02AB">
      <w:pPr>
        <w:pStyle w:val="pr"/>
      </w:pPr>
      <w:r>
        <w:t>Исполняющий обязанности</w:t>
      </w:r>
    </w:p>
    <w:p w:rsidR="00000000" w:rsidRDefault="009C02AB">
      <w:pPr>
        <w:pStyle w:val="pr"/>
      </w:pPr>
      <w:r>
        <w:t>министра здравоохранения</w:t>
      </w:r>
    </w:p>
    <w:p w:rsidR="00000000" w:rsidRDefault="009C02AB">
      <w:pPr>
        <w:pStyle w:val="pr"/>
      </w:pPr>
      <w:r>
        <w:t>Республики Казахстан</w:t>
      </w:r>
    </w:p>
    <w:p w:rsidR="00000000" w:rsidRDefault="009C02AB">
      <w:pPr>
        <w:pStyle w:val="pr"/>
      </w:pPr>
      <w:r>
        <w:t>от 6 апреля 2026 года № 41</w:t>
      </w:r>
    </w:p>
    <w:p w:rsidR="00000000" w:rsidRDefault="009C02AB">
      <w:pPr>
        <w:pStyle w:val="pr"/>
      </w:pPr>
      <w:r>
        <w:t> </w:t>
      </w:r>
    </w:p>
    <w:p w:rsidR="00000000" w:rsidRDefault="009C02AB">
      <w:pPr>
        <w:pStyle w:val="pr"/>
      </w:pPr>
      <w:r>
        <w:t>Приложение 1 к приказу</w:t>
      </w:r>
    </w:p>
    <w:p w:rsidR="00000000" w:rsidRDefault="009C02AB">
      <w:pPr>
        <w:pStyle w:val="pr"/>
      </w:pPr>
      <w:r>
        <w:t>Министра здравоохранения</w:t>
      </w:r>
    </w:p>
    <w:p w:rsidR="00000000" w:rsidRDefault="009C02AB">
      <w:pPr>
        <w:pStyle w:val="pr"/>
      </w:pPr>
      <w:r>
        <w:t>Республики Казахстан</w:t>
      </w:r>
    </w:p>
    <w:p w:rsidR="00000000" w:rsidRDefault="009C02AB">
      <w:pPr>
        <w:pStyle w:val="pr"/>
      </w:pPr>
      <w:r>
        <w:t>от 23 декабря 2020 года</w:t>
      </w:r>
    </w:p>
    <w:p w:rsidR="00000000" w:rsidRDefault="009C02AB">
      <w:pPr>
        <w:pStyle w:val="pr"/>
      </w:pPr>
      <w:r>
        <w:t>№ ҚР ДСМ-316/2020</w:t>
      </w:r>
    </w:p>
    <w:p w:rsidR="00000000" w:rsidRDefault="009C02AB">
      <w:pPr>
        <w:pStyle w:val="pr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Правила присвоения и пересмотра статуса научной организации в области здравоохранения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rStyle w:val="s1"/>
        </w:rPr>
        <w:t>Глава 1. Общие положен</w:t>
      </w:r>
      <w:r>
        <w:rPr>
          <w:rStyle w:val="s1"/>
        </w:rPr>
        <w:t>ия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j"/>
      </w:pPr>
      <w:r>
        <w:rPr>
          <w:rStyle w:val="s0"/>
        </w:rPr>
        <w:t>1. Настоящие правила присвоения и пересмотра статуса научной организации в области здравоохранения (далее - Правила) разработаны в соответствии с пунктом 1 статьи 225 Кодекса Республики Казахстан «О здоровье народа и системе здравоохранения» и определ</w:t>
      </w:r>
      <w:r>
        <w:rPr>
          <w:rStyle w:val="s0"/>
        </w:rPr>
        <w:t>яют порядок присвоения и пересмотра статуса научной организации в области здравоохранения по результатам оценки результативности научной, научно-технической и инновационной деятельности.</w:t>
      </w:r>
    </w:p>
    <w:p w:rsidR="00000000" w:rsidRDefault="009C02AB">
      <w:pPr>
        <w:pStyle w:val="pj"/>
      </w:pPr>
      <w:r>
        <w:rPr>
          <w:rStyle w:val="s0"/>
        </w:rPr>
        <w:t>2. Статус научной организации в области здравоохранения присваивается</w:t>
      </w:r>
      <w:r>
        <w:rPr>
          <w:rStyle w:val="s0"/>
        </w:rPr>
        <w:t xml:space="preserve"> с учетом приказа Министра здравоохранения Республики Казахстан от 8 октября 2020 года № ҚР ДСМ-117/2020 «Об утверждении Номенклатуры организаций здравоохранения» (зарегистрирован в Реестре государственной регистрации нормативных правовых актов под № 21385</w:t>
      </w:r>
      <w:r>
        <w:rPr>
          <w:rStyle w:val="s0"/>
        </w:rPr>
        <w:t>).</w:t>
      </w:r>
    </w:p>
    <w:p w:rsidR="00000000" w:rsidRDefault="009C02AB">
      <w:pPr>
        <w:pStyle w:val="pj"/>
      </w:pPr>
      <w:r>
        <w:rPr>
          <w:rStyle w:val="s0"/>
        </w:rPr>
        <w:t>3. В настоящих Правилах используются следующие термины и определения:</w:t>
      </w:r>
    </w:p>
    <w:p w:rsidR="00000000" w:rsidRDefault="009C02AB">
      <w:pPr>
        <w:pStyle w:val="pj"/>
      </w:pPr>
      <w:r>
        <w:rPr>
          <w:rStyle w:val="s0"/>
        </w:rPr>
        <w:t>1)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</w:t>
      </w:r>
      <w:r>
        <w:rPr>
          <w:rStyle w:val="s0"/>
        </w:rPr>
        <w:t>лениям (процессам), и использование полученных знаний на практике;</w:t>
      </w:r>
    </w:p>
    <w:p w:rsidR="00000000" w:rsidRDefault="009C02AB">
      <w:pPr>
        <w:pStyle w:val="pj"/>
      </w:pPr>
      <w:r>
        <w:rPr>
          <w:rStyle w:val="s0"/>
        </w:rPr>
        <w:t>2)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</w:t>
      </w:r>
      <w:r>
        <w:rPr>
          <w:rStyle w:val="s0"/>
        </w:rPr>
        <w:t>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p w:rsidR="00000000" w:rsidRDefault="009C02AB">
      <w:pPr>
        <w:pStyle w:val="pj"/>
      </w:pPr>
      <w:r>
        <w:rPr>
          <w:rStyle w:val="s0"/>
        </w:rPr>
        <w:t>3) научная о</w:t>
      </w:r>
      <w:r>
        <w:rPr>
          <w:rStyle w:val="s0"/>
        </w:rPr>
        <w:t>рганизация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</w:t>
      </w:r>
      <w:r>
        <w:rPr>
          <w:rStyle w:val="s0"/>
        </w:rPr>
        <w:t xml:space="preserve"> образовательную деятельность;</w:t>
      </w:r>
    </w:p>
    <w:p w:rsidR="00000000" w:rsidRDefault="009C02AB">
      <w:pPr>
        <w:pStyle w:val="pj"/>
      </w:pPr>
      <w:r>
        <w:rPr>
          <w:rStyle w:val="s0"/>
        </w:rPr>
        <w:t>4)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</w:t>
      </w:r>
      <w:r>
        <w:rPr>
          <w:rStyle w:val="s0"/>
        </w:rPr>
        <w:t>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9C02AB">
      <w:pPr>
        <w:pStyle w:val="pj"/>
      </w:pPr>
      <w:r>
        <w:rPr>
          <w:rStyle w:val="s0"/>
        </w:rPr>
        <w:t>5) организация</w:t>
      </w:r>
      <w:r>
        <w:rPr>
          <w:rStyle w:val="s0"/>
        </w:rPr>
        <w:t xml:space="preserve"> здравоохранения - юридическое лицо, осуществляющее деятельность в области здравоохранения;</w:t>
      </w:r>
    </w:p>
    <w:p w:rsidR="00000000" w:rsidRDefault="009C02AB">
      <w:pPr>
        <w:pStyle w:val="pj"/>
      </w:pPr>
      <w:r>
        <w:rPr>
          <w:rStyle w:val="s0"/>
        </w:rPr>
        <w:t>6) инновационная деятельность - деятельность (включая интеллектуальную творческую, научную, научно-техническую, технологическую, промышленно-инновационную, инфокомм</w:t>
      </w:r>
      <w:r>
        <w:rPr>
          <w:rStyle w:val="s0"/>
        </w:rPr>
        <w:t>уникационную, организационную, финансовую и (или) коммерческую деятельность), направленная на создание инноваций;</w:t>
      </w:r>
    </w:p>
    <w:p w:rsidR="00000000" w:rsidRDefault="009C02AB">
      <w:pPr>
        <w:pStyle w:val="pj"/>
      </w:pPr>
      <w:r>
        <w:rPr>
          <w:rStyle w:val="s0"/>
        </w:rPr>
        <w:t>7) производственный персонал -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</w:t>
      </w:r>
      <w:r>
        <w:rPr>
          <w:rStyle w:val="s0"/>
        </w:rPr>
        <w:t>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</w:t>
      </w:r>
      <w:r>
        <w:rPr>
          <w:rStyle w:val="s0"/>
        </w:rPr>
        <w:t>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p w:rsidR="00000000" w:rsidRDefault="009C02AB">
      <w:pPr>
        <w:pStyle w:val="pj"/>
      </w:pPr>
      <w:r>
        <w:rPr>
          <w:rStyle w:val="s0"/>
        </w:rPr>
        <w:t>8) Научно-технический совет уполномоченного органа (далее - Научно-технический совет) - ко</w:t>
      </w:r>
      <w:r>
        <w:rPr>
          <w:rStyle w:val="s0"/>
        </w:rPr>
        <w:t>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</w:t>
      </w:r>
      <w:r>
        <w:t>правлениям научно-исследовательских и опытно-конструкторских работ, а также оценки научно-тех</w:t>
      </w:r>
      <w:r>
        <w:t>нических проектов и программ в области здравоохранения.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rStyle w:val="s1"/>
        </w:rPr>
        <w:t>Глава 2. Порядок присвоения статуса научной организации в области здравоохранения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j"/>
      </w:pPr>
      <w:r>
        <w:rPr>
          <w:rStyle w:val="s0"/>
        </w:rPr>
        <w:t>4. Присвоение статуса научной организации в области здравоохранения осуществляется в следующем порядке:</w:t>
      </w:r>
    </w:p>
    <w:p w:rsidR="00000000" w:rsidRDefault="009C02AB">
      <w:pPr>
        <w:pStyle w:val="pj"/>
      </w:pPr>
      <w:r>
        <w:rPr>
          <w:rStyle w:val="s0"/>
        </w:rPr>
        <w:t>1) внесе</w:t>
      </w:r>
      <w:r>
        <w:rPr>
          <w:rStyle w:val="s0"/>
        </w:rPr>
        <w:t>ние организацией здравоохранения в уполномоченный орган представления о присвоении статуса научной организации в области здравоохранения с приложением информации:</w:t>
      </w:r>
    </w:p>
    <w:p w:rsidR="00000000" w:rsidRDefault="009C02AB">
      <w:pPr>
        <w:pStyle w:val="pj"/>
      </w:pPr>
      <w:r>
        <w:rPr>
          <w:rStyle w:val="s0"/>
        </w:rPr>
        <w:t>об имеющихся научных подразделениях и (или) исследовательских группах по форме согласно прило</w:t>
      </w:r>
      <w:r>
        <w:rPr>
          <w:rStyle w:val="s0"/>
        </w:rPr>
        <w:t>жению 1 к настоящим Правилам;</w:t>
      </w:r>
    </w:p>
    <w:p w:rsidR="00000000" w:rsidRDefault="009C02AB">
      <w:pPr>
        <w:pStyle w:val="pj"/>
      </w:pPr>
      <w:r>
        <w:rPr>
          <w:rStyle w:val="s0"/>
        </w:rPr>
        <w:t>об имеющемся оборудовании и оснащении (собственное и (или) на договорной основе) для проведения научных исследований в области здравоохранения по форме согласно приложению 2 к настоящим Правилам;</w:t>
      </w:r>
    </w:p>
    <w:p w:rsidR="00000000" w:rsidRDefault="009C02AB">
      <w:pPr>
        <w:pStyle w:val="pj"/>
      </w:pPr>
      <w:r>
        <w:rPr>
          <w:rStyle w:val="s0"/>
        </w:rPr>
        <w:t>об имеющихся остепененных и на</w:t>
      </w:r>
      <w:r>
        <w:rPr>
          <w:rStyle w:val="s0"/>
        </w:rPr>
        <w:t>учно-исследовательских кадрах по форме согласно приложению 3 к настоящим Правилам;</w:t>
      </w:r>
    </w:p>
    <w:p w:rsidR="00000000" w:rsidRDefault="009C02AB">
      <w:pPr>
        <w:pStyle w:val="pj"/>
      </w:pPr>
      <w:r>
        <w:rPr>
          <w:rStyle w:val="s0"/>
        </w:rPr>
        <w:t>о завершённых за последние 3 (три) года и (или) действующих научных, научно-технических проектах и (или) программах, финансируемых за счет бюджетных средств, а также из иных</w:t>
      </w:r>
      <w:r>
        <w:rPr>
          <w:rStyle w:val="s0"/>
        </w:rPr>
        <w:t xml:space="preserve"> источников, не запрещенных законами Республики Казахстан, по форме согласно приложению 4 к настоящим Правилам;</w:t>
      </w:r>
    </w:p>
    <w:p w:rsidR="00000000" w:rsidRDefault="009C02AB">
      <w:pPr>
        <w:pStyle w:val="pj"/>
      </w:pPr>
      <w:r>
        <w:rPr>
          <w:rStyle w:val="s0"/>
        </w:rPr>
        <w:t>о сотрудничестве с университетами, научными организациями, международными организациями по форме согласно приложению 5 к настоящим Правилам;</w:t>
      </w:r>
    </w:p>
    <w:p w:rsidR="00000000" w:rsidRDefault="009C02AB">
      <w:pPr>
        <w:pStyle w:val="pj"/>
      </w:pPr>
      <w:r>
        <w:rPr>
          <w:rStyle w:val="s0"/>
        </w:rPr>
        <w:t>о р</w:t>
      </w:r>
      <w:r>
        <w:rPr>
          <w:rStyle w:val="s0"/>
        </w:rPr>
        <w:t>езультативности научной, научно-технической и инновационной деятельности за последние 3 (три) года по форме согласно приложению 6 к настоящим Правилам;</w:t>
      </w:r>
    </w:p>
    <w:p w:rsidR="00000000" w:rsidRDefault="009C02AB">
      <w:pPr>
        <w:pStyle w:val="pj"/>
      </w:pPr>
      <w:r>
        <w:rPr>
          <w:rStyle w:val="s0"/>
        </w:rPr>
        <w:t>2) рассмотрение представления о присвоении статуса научной организации в области здравоохранения Научно-</w:t>
      </w:r>
      <w:r>
        <w:rPr>
          <w:rStyle w:val="s0"/>
        </w:rPr>
        <w:t>техническим советом в срок не более 60 (шестьдесят) рабочих дней со дня регистрации представления в уполномоченном органе путем:</w:t>
      </w:r>
    </w:p>
    <w:p w:rsidR="00000000" w:rsidRDefault="009C02AB">
      <w:pPr>
        <w:pStyle w:val="pj"/>
      </w:pPr>
      <w:r>
        <w:rPr>
          <w:rStyle w:val="s0"/>
        </w:rPr>
        <w:t>проведения оценки потенциала организации здравоохранения к научной, научно-технической и инновационной деятельности;</w:t>
      </w:r>
    </w:p>
    <w:p w:rsidR="00000000" w:rsidRDefault="009C02AB">
      <w:pPr>
        <w:pStyle w:val="pj"/>
      </w:pPr>
      <w:r>
        <w:rPr>
          <w:rStyle w:val="s0"/>
        </w:rPr>
        <w:t>проведения</w:t>
      </w:r>
      <w:r>
        <w:rPr>
          <w:rStyle w:val="s0"/>
        </w:rPr>
        <w:t xml:space="preserve"> оценки соответствия организации здравоохранения требованиям к кадровому потенциалу и доходам от исследовательской деятельности, указанным в пунктах 7 и 8 настоящих Правил, а также оценки результативности научной, научно-технической и инновационной деятель</w:t>
      </w:r>
      <w:r>
        <w:rPr>
          <w:rStyle w:val="s0"/>
        </w:rPr>
        <w:t>ности за последние 3 (три) года;</w:t>
      </w:r>
    </w:p>
    <w:p w:rsidR="00000000" w:rsidRDefault="009C02AB">
      <w:pPr>
        <w:pStyle w:val="pj"/>
      </w:pPr>
      <w:r>
        <w:rPr>
          <w:rStyle w:val="s0"/>
        </w:rPr>
        <w:t>3) рассмотрение Научно-техническим советом представления и вынесение рекомендации об одобрении либо об отказе в одобрении (с обоснованием) представления о присвоении статуса научной организации в области здравоохранения.</w:t>
      </w:r>
    </w:p>
    <w:p w:rsidR="00000000" w:rsidRDefault="009C02AB">
      <w:pPr>
        <w:pStyle w:val="pj"/>
      </w:pPr>
      <w:r>
        <w:rPr>
          <w:rStyle w:val="s0"/>
        </w:rPr>
        <w:t>Ре</w:t>
      </w:r>
      <w:r>
        <w:rPr>
          <w:rStyle w:val="s0"/>
        </w:rPr>
        <w:t>комендация Научно-технического совета оформляется протоколом и направляются в уполномоченный орган для принятия решения.</w:t>
      </w:r>
    </w:p>
    <w:p w:rsidR="00000000" w:rsidRDefault="009C02AB">
      <w:pPr>
        <w:pStyle w:val="pj"/>
      </w:pPr>
      <w:r>
        <w:rPr>
          <w:rStyle w:val="s0"/>
        </w:rPr>
        <w:t>Присвоение статуса научной организации в области здравоохранения осуществляется уполномоченным органом на основании рекомендации Научно</w:t>
      </w:r>
      <w:r>
        <w:rPr>
          <w:rStyle w:val="s0"/>
        </w:rPr>
        <w:t>-технического совета.</w:t>
      </w:r>
    </w:p>
    <w:p w:rsidR="00000000" w:rsidRDefault="009C02AB">
      <w:pPr>
        <w:pStyle w:val="pj"/>
      </w:pPr>
      <w:r>
        <w:rPr>
          <w:rStyle w:val="s0"/>
        </w:rPr>
        <w:t>В течение 10 (десять) рабочих дней со дня вынесения рекомендации Научно-технического совета уполномоченный орган направляет организации здравоохранения письменное уведомление с копией решения (в электронном и (или) бумажном виде).</w:t>
      </w:r>
    </w:p>
    <w:p w:rsidR="00000000" w:rsidRDefault="009C02AB">
      <w:pPr>
        <w:pStyle w:val="pj"/>
      </w:pPr>
      <w:r>
        <w:rPr>
          <w:rStyle w:val="s0"/>
        </w:rPr>
        <w:t>В с</w:t>
      </w:r>
      <w:r>
        <w:rPr>
          <w:rStyle w:val="s0"/>
        </w:rPr>
        <w:t>лучае отказа в присвоении статуса в уведомлении указываются конкретные основания отказа, перечень замечаний.</w:t>
      </w:r>
    </w:p>
    <w:p w:rsidR="00000000" w:rsidRDefault="009C02AB">
      <w:pPr>
        <w:pStyle w:val="pj"/>
      </w:pPr>
      <w:r>
        <w:rPr>
          <w:rStyle w:val="s0"/>
        </w:rPr>
        <w:t>Организация здравоохранения, получившая отказ, имеет право повторно обратиться с представлением о присвоении статуса научной организации после устр</w:t>
      </w:r>
      <w:r>
        <w:rPr>
          <w:rStyle w:val="s0"/>
        </w:rPr>
        <w:t>анения указанных причин отказа, но не ранее чем через 3 (три) месяца со дня получения уведомления об отказе.</w:t>
      </w:r>
    </w:p>
    <w:p w:rsidR="00000000" w:rsidRDefault="009C02AB">
      <w:pPr>
        <w:pStyle w:val="pj"/>
      </w:pPr>
      <w:r>
        <w:rPr>
          <w:rStyle w:val="s0"/>
        </w:rPr>
        <w:t xml:space="preserve">5. Научно-технический совет выносит рекомендацию об одобрении представления организации здравоохранения о присвоении статуса научной организации в </w:t>
      </w:r>
      <w:r>
        <w:rPr>
          <w:rStyle w:val="s0"/>
        </w:rPr>
        <w:t>области здравоохранения при соответствии организации требованиям, указанным в пунктах 7 и 8 настоящих Правил, и наличии следующих достижений по индикаторам оценки результативности научной, научно-технической и инновационной деятельности:</w:t>
      </w:r>
    </w:p>
    <w:p w:rsidR="00000000" w:rsidRDefault="009C02AB">
      <w:pPr>
        <w:pStyle w:val="pj"/>
      </w:pPr>
      <w:r>
        <w:rPr>
          <w:rStyle w:val="s0"/>
        </w:rPr>
        <w:t>1) количество публ</w:t>
      </w:r>
      <w:r>
        <w:rPr>
          <w:rStyle w:val="s0"/>
        </w:rPr>
        <w:t>икаций, в которых авторы, аффилированные с оцениваемой организацией, являются «correspondence author» или первыми авторами - не менее 5 (пяти) статей в Web of Science (Веб оф Cайнс), Scopus (Скопус) за последние 3 (три) года;</w:t>
      </w:r>
    </w:p>
    <w:p w:rsidR="00000000" w:rsidRDefault="009C02AB">
      <w:pPr>
        <w:pStyle w:val="pj"/>
      </w:pPr>
      <w:r>
        <w:rPr>
          <w:rStyle w:val="s0"/>
        </w:rPr>
        <w:t>2) цитирование научных работ в</w:t>
      </w:r>
      <w:r>
        <w:rPr>
          <w:rStyle w:val="s0"/>
        </w:rPr>
        <w:t xml:space="preserve"> Web of Science (Веб оф Cайнс), Scopus (Скопус) - не менее 10 (десяти) за 3 (три) года.</w:t>
      </w:r>
    </w:p>
    <w:p w:rsidR="00000000" w:rsidRDefault="009C02AB">
      <w:pPr>
        <w:pStyle w:val="pj"/>
      </w:pPr>
      <w:r>
        <w:rPr>
          <w:rStyle w:val="s0"/>
        </w:rPr>
        <w:t>6. Научно-технический совет выносит рекомендацию об отказе в одобрении (с обоснованием) представления организации здравоохранения о присвоении статуса научной организац</w:t>
      </w:r>
      <w:r>
        <w:rPr>
          <w:rStyle w:val="s0"/>
        </w:rPr>
        <w:t>ии в области здравоохранения при несоответствии организации требованиям, указанным в пунктах 7 и 8 настоящих Правил, и отсутствии достижений по индикаторам оценки результативности научной, научно-технической и инновационной деятельности, указанных в подпун</w:t>
      </w:r>
      <w:r>
        <w:rPr>
          <w:rStyle w:val="s0"/>
        </w:rPr>
        <w:t>ктах 1) и 2) пункта 5 настоящих Правил.</w:t>
      </w:r>
    </w:p>
    <w:p w:rsidR="00000000" w:rsidRDefault="009C02AB">
      <w:pPr>
        <w:pStyle w:val="pj"/>
      </w:pPr>
      <w:r>
        <w:rPr>
          <w:rStyle w:val="s0"/>
        </w:rPr>
        <w:t>7. Оценка потенциала к научной, научно-технической и инновационной деятельности осуществляется на основании анализа представленной организацией здравоохранения информации о наличии:</w:t>
      </w:r>
    </w:p>
    <w:p w:rsidR="00000000" w:rsidRDefault="009C02AB">
      <w:pPr>
        <w:pStyle w:val="pj"/>
      </w:pPr>
      <w:r>
        <w:rPr>
          <w:rStyle w:val="s0"/>
        </w:rPr>
        <w:t>1) научных подразделений в структуре организации и (или) исследовательских групп, реализующих научные, научно-технические проекты и (или) программы, имеющих номер государственной регистрации;</w:t>
      </w:r>
    </w:p>
    <w:p w:rsidR="00000000" w:rsidRDefault="009C02AB">
      <w:pPr>
        <w:pStyle w:val="pj"/>
      </w:pPr>
      <w:r>
        <w:rPr>
          <w:rStyle w:val="s0"/>
        </w:rPr>
        <w:t>2) оборудования и оснащения, необходимых для проведения научных исследований в области здравоохранения;</w:t>
      </w:r>
    </w:p>
    <w:p w:rsidR="00000000" w:rsidRDefault="009C02AB">
      <w:pPr>
        <w:pStyle w:val="pj"/>
      </w:pPr>
      <w:r>
        <w:rPr>
          <w:rStyle w:val="s0"/>
        </w:rPr>
        <w:t>3) работников из числа производственного персонала, для которых основным местом работы является организация-заявитель, с ученой степенью доктора и (или)</w:t>
      </w:r>
      <w:r>
        <w:rPr>
          <w:rStyle w:val="s0"/>
        </w:rPr>
        <w:t xml:space="preserve"> кандидата наук и (или) степенью доктора философии и (или) доктора по профилю, от общего числа производственного персонала - не менее 10%;</w:t>
      </w:r>
    </w:p>
    <w:p w:rsidR="00000000" w:rsidRDefault="009C02AB">
      <w:pPr>
        <w:pStyle w:val="pj"/>
      </w:pPr>
      <w:r>
        <w:rPr>
          <w:rStyle w:val="s0"/>
        </w:rPr>
        <w:t>4) научно-исследовательских кадров (работников научных подразделений и (или) членов исследовательских групп и (или) и</w:t>
      </w:r>
      <w:r>
        <w:rPr>
          <w:rStyle w:val="s0"/>
        </w:rPr>
        <w:t>ных работников с ученой степенью доктора и (или) кандидата наук и (или) степенью доктора философии и (или) доктора по профилю) из числа производственного персонала, с наличием:</w:t>
      </w:r>
    </w:p>
    <w:p w:rsidR="00000000" w:rsidRDefault="009C02AB">
      <w:pPr>
        <w:pStyle w:val="pj"/>
      </w:pPr>
      <w:r>
        <w:rPr>
          <w:rStyle w:val="s0"/>
        </w:rPr>
        <w:t>у не менее 50% научно-исследовательских кадров - не менее 1 (одной) статьи в из</w:t>
      </w:r>
      <w:r>
        <w:rPr>
          <w:rStyle w:val="s0"/>
        </w:rPr>
        <w:t>даниях, индексируемых в Web of Science (Веб оф Cайнс), Scopus (Скопус), в аффилиации с оцениваемой организацией, за последние 3 (три) года;</w:t>
      </w:r>
    </w:p>
    <w:p w:rsidR="00000000" w:rsidRDefault="009C02AB">
      <w:pPr>
        <w:pStyle w:val="pj"/>
      </w:pPr>
      <w:r>
        <w:rPr>
          <w:rStyle w:val="s0"/>
        </w:rPr>
        <w:t>у не менее 40% научно-исследовательских кадров - ненулевого индекса Хирша по данным Web of Science (Веб оф Сайнс) ил</w:t>
      </w:r>
      <w:r>
        <w:rPr>
          <w:rStyle w:val="s0"/>
        </w:rPr>
        <w:t>и Scopus (Скопус);</w:t>
      </w:r>
    </w:p>
    <w:p w:rsidR="00000000" w:rsidRDefault="009C02AB">
      <w:pPr>
        <w:pStyle w:val="pj"/>
      </w:pPr>
      <w:r>
        <w:rPr>
          <w:rStyle w:val="s0"/>
        </w:rPr>
        <w:t>у не менее 50% научно-исследовательских кадров - опыта научно-исследовательской деятельности не менее 3 (трех) лет от общего стажа.</w:t>
      </w:r>
    </w:p>
    <w:p w:rsidR="00000000" w:rsidRDefault="009C02AB">
      <w:pPr>
        <w:pStyle w:val="pj"/>
      </w:pPr>
      <w:r>
        <w:rPr>
          <w:rStyle w:val="s0"/>
        </w:rPr>
        <w:t>5) подтверждённое соглашениями сотрудничество с университетами, научными организациями, международными ор</w:t>
      </w:r>
      <w:r>
        <w:rPr>
          <w:rStyle w:val="s0"/>
        </w:rPr>
        <w:t>ганизациями.</w:t>
      </w:r>
    </w:p>
    <w:p w:rsidR="00000000" w:rsidRDefault="009C02AB">
      <w:pPr>
        <w:pStyle w:val="pj"/>
      </w:pPr>
      <w:r>
        <w:rPr>
          <w:rStyle w:val="s0"/>
        </w:rPr>
        <w:t>8. Организация здравоохранения подтверждает соответствие следующим требованиям к кадровому потенциалу и доходам от научной и инновационной деятельности, а также экспертно-аналитической деятельности (социологических и аналитических исследований</w:t>
      </w:r>
      <w:r>
        <w:rPr>
          <w:rStyle w:val="s0"/>
        </w:rPr>
        <w:t xml:space="preserve"> в рамках государственного заказа):</w:t>
      </w:r>
    </w:p>
    <w:p w:rsidR="00000000" w:rsidRDefault="009C02AB">
      <w:pPr>
        <w:pStyle w:val="pj"/>
      </w:pPr>
      <w:r>
        <w:rPr>
          <w:rStyle w:val="s0"/>
        </w:rPr>
        <w:t>1) доля научных работников, а также работников-членов исследовательских групп из числа производственного персонала, от общего числа производственного персонала организации здравоохранения составляет не менее 10 %;</w:t>
      </w:r>
    </w:p>
    <w:p w:rsidR="00000000" w:rsidRDefault="009C02AB">
      <w:pPr>
        <w:pStyle w:val="pj"/>
      </w:pPr>
      <w:r>
        <w:rPr>
          <w:rStyle w:val="s0"/>
        </w:rPr>
        <w:t>2) дол</w:t>
      </w:r>
      <w:r>
        <w:rPr>
          <w:rStyle w:val="s0"/>
        </w:rPr>
        <w:t>я доходов от научной и инновационной деятельности, экспертно-аналитической деятельности (социологических и аналитических исследований в рамках государственного заказа) в общем бюджете организации составляет:</w:t>
      </w:r>
    </w:p>
    <w:p w:rsidR="00000000" w:rsidRDefault="009C02AB">
      <w:pPr>
        <w:pStyle w:val="pj"/>
      </w:pPr>
      <w:r>
        <w:rPr>
          <w:rStyle w:val="s0"/>
        </w:rPr>
        <w:t>для организации клинического профиля не менее 0,</w:t>
      </w:r>
      <w:r>
        <w:rPr>
          <w:rStyle w:val="s0"/>
        </w:rPr>
        <w:t>5 %;</w:t>
      </w:r>
    </w:p>
    <w:p w:rsidR="00000000" w:rsidRDefault="009C02AB">
      <w:pPr>
        <w:pStyle w:val="pj"/>
      </w:pPr>
      <w:r>
        <w:rPr>
          <w:rStyle w:val="s0"/>
        </w:rPr>
        <w:t>для организации неклинического профиля не менее 5 %.</w:t>
      </w:r>
    </w:p>
    <w:p w:rsidR="00000000" w:rsidRDefault="009C02AB">
      <w:pPr>
        <w:pStyle w:val="pj"/>
      </w:pPr>
      <w:r>
        <w:rPr>
          <w:rStyle w:val="s0"/>
        </w:rPr>
        <w:t>Информация по соответствию указанным требованиям предоставляется по форме согласно приложению 7 к настоящим Правилам.</w:t>
      </w:r>
    </w:p>
    <w:p w:rsidR="00000000" w:rsidRDefault="009C02AB">
      <w:pPr>
        <w:pStyle w:val="pj"/>
      </w:pPr>
      <w:r>
        <w:rPr>
          <w:rStyle w:val="s0"/>
        </w:rPr>
        <w:t xml:space="preserve">9. Уполномоченный орган принимает </w:t>
      </w:r>
      <w:r>
        <w:t>решение о присвоении статуса научной организац</w:t>
      </w:r>
      <w:r>
        <w:t>ии в области здравоохранения.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rStyle w:val="s1"/>
        </w:rPr>
        <w:t>Глава 3. Порядок пересмотра статуса научной организации в области здравоохранения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j"/>
      </w:pPr>
      <w:r>
        <w:rPr>
          <w:rStyle w:val="s0"/>
        </w:rPr>
        <w:t xml:space="preserve">10. Научно-технический совет ежегодно не позднее 30 апреля рассматривает результаты оценки результативности научной, научно-технической и </w:t>
      </w:r>
      <w:r>
        <w:rPr>
          <w:rStyle w:val="s0"/>
        </w:rPr>
        <w:t>инновационной деятельности научных организаций в области здравоохранения.</w:t>
      </w:r>
    </w:p>
    <w:p w:rsidR="00000000" w:rsidRDefault="009C02AB">
      <w:pPr>
        <w:pStyle w:val="pj"/>
      </w:pPr>
      <w:r>
        <w:rPr>
          <w:rStyle w:val="s0"/>
        </w:rPr>
        <w:t>11. Научно-технический совет в течение 10 (десяти) рабочих дней после заседания по рассмотрению результатов оценки результативности научной, научно-технической и инновационной деятел</w:t>
      </w:r>
      <w:r>
        <w:rPr>
          <w:rStyle w:val="s0"/>
        </w:rPr>
        <w:t>ьности вносит в уполномоченный орган представление об отзыве статуса научной организации в области здравоохранения у оцениваемой научной организации в области здравоохранения при выявлении одного из следующих фактов:</w:t>
      </w:r>
    </w:p>
    <w:p w:rsidR="00000000" w:rsidRDefault="009C02AB">
      <w:pPr>
        <w:pStyle w:val="pj"/>
      </w:pPr>
      <w:r>
        <w:rPr>
          <w:rStyle w:val="s0"/>
        </w:rPr>
        <w:t>1) наличие отрицательной динамики и (ил</w:t>
      </w:r>
      <w:r>
        <w:rPr>
          <w:rStyle w:val="s0"/>
        </w:rPr>
        <w:t>и) отсутствии активности по четырем и более индикаторам научной, научно-технической и инновационной деятельности за последние 3 (три) года (по данным оценки результативности научной, научно-технической и инновационной деятельности);</w:t>
      </w:r>
    </w:p>
    <w:p w:rsidR="00000000" w:rsidRDefault="009C02AB">
      <w:pPr>
        <w:pStyle w:val="pj"/>
      </w:pPr>
      <w:r>
        <w:rPr>
          <w:rStyle w:val="s0"/>
        </w:rPr>
        <w:t>2) несоответствие научн</w:t>
      </w:r>
      <w:r>
        <w:rPr>
          <w:rStyle w:val="s0"/>
        </w:rPr>
        <w:t>ой организации в области здравоохранения одному из требований, указанных в пунктах 7 и 8 настоящих Правил в течение последних 3 (трех) лет (по данным отчетов научных организаций по исполнению Планов развития организации).</w:t>
      </w:r>
    </w:p>
    <w:p w:rsidR="00000000" w:rsidRDefault="009C02AB">
      <w:pPr>
        <w:pStyle w:val="pj"/>
      </w:pPr>
      <w:r>
        <w:rPr>
          <w:rStyle w:val="s0"/>
        </w:rPr>
        <w:t>12. На основании представления Нау</w:t>
      </w:r>
      <w:r>
        <w:rPr>
          <w:rStyle w:val="s0"/>
        </w:rPr>
        <w:t>чно-технического совета уполномоченный орган в течение 10 (десяти) рабочих дней принимает решение об отзыве статуса научной организации в области здравоохранения.</w:t>
      </w:r>
    </w:p>
    <w:p w:rsidR="00000000" w:rsidRDefault="009C02AB">
      <w:pPr>
        <w:pStyle w:val="pj"/>
      </w:pPr>
      <w:r>
        <w:rPr>
          <w:rStyle w:val="s0"/>
        </w:rPr>
        <w:t>13. При несогласии с решением уполномоченного органа об отказе в выдаче одобрения о присвоени</w:t>
      </w:r>
      <w:r>
        <w:rPr>
          <w:rStyle w:val="s0"/>
        </w:rPr>
        <w:t>и статуса научной организации в области здравоохранения или отзыве статуса научной организации, организация здравоохранения имеет право подать жалобу в уполномоченный орган в срок до 20 (двадцать) рабочих дней со дня получения уведомления о принятом решени</w:t>
      </w:r>
      <w:r>
        <w:rPr>
          <w:rStyle w:val="s0"/>
        </w:rPr>
        <w:t>и.</w:t>
      </w:r>
    </w:p>
    <w:p w:rsidR="00000000" w:rsidRDefault="009C02AB">
      <w:pPr>
        <w:pStyle w:val="pj"/>
      </w:pPr>
      <w:r>
        <w:rPr>
          <w:rStyle w:val="s0"/>
        </w:rPr>
        <w:t>14. Жалоба на решение уполномоченного органа подается в уполномоченный орган в письменной и (или) электронной форме. Рассмотрение жалобы осуществляется апелляционной комиссией, создаваемой приказом уполномоченного органа.</w:t>
      </w:r>
    </w:p>
    <w:p w:rsidR="00000000" w:rsidRDefault="009C02AB">
      <w:pPr>
        <w:pStyle w:val="pj"/>
      </w:pPr>
      <w:r>
        <w:rPr>
          <w:rStyle w:val="s0"/>
        </w:rPr>
        <w:t>Состав апелляционной комиссии ф</w:t>
      </w:r>
      <w:r>
        <w:rPr>
          <w:rStyle w:val="s0"/>
        </w:rPr>
        <w:t>ормируется из числа представителей уполномоченного органа, научных общественных объединений, а также экспертов, являющихся учеными.</w:t>
      </w:r>
    </w:p>
    <w:p w:rsidR="00000000" w:rsidRDefault="009C02AB">
      <w:pPr>
        <w:pStyle w:val="pj"/>
      </w:pPr>
      <w:r>
        <w:rPr>
          <w:rStyle w:val="s0"/>
        </w:rPr>
        <w:t>Количество членов апелляционной комиссии составляет не менее 5 (пяти) человек. Из числа членов апелляционной комиссии избира</w:t>
      </w:r>
      <w:r>
        <w:rPr>
          <w:rStyle w:val="s0"/>
        </w:rPr>
        <w:t>ется председатель.</w:t>
      </w:r>
    </w:p>
    <w:p w:rsidR="00000000" w:rsidRDefault="009C02AB">
      <w:pPr>
        <w:pStyle w:val="pj"/>
      </w:pPr>
      <w:r>
        <w:rPr>
          <w:rStyle w:val="s0"/>
        </w:rPr>
        <w:t>Состав апелляционной комиссии утверждается приказом уполномоченного органа.</w:t>
      </w:r>
    </w:p>
    <w:p w:rsidR="00000000" w:rsidRDefault="009C02AB">
      <w:pPr>
        <w:pStyle w:val="pj"/>
      </w:pPr>
      <w:r>
        <w:rPr>
          <w:rStyle w:val="s0"/>
        </w:rPr>
        <w:t>Работу апелляционной комиссии организовывает ответственное структурное подразделение уполномоченного органа.</w:t>
      </w:r>
    </w:p>
    <w:p w:rsidR="00000000" w:rsidRDefault="009C02AB">
      <w:pPr>
        <w:pStyle w:val="pj"/>
      </w:pPr>
      <w:r>
        <w:rPr>
          <w:rStyle w:val="s0"/>
        </w:rPr>
        <w:t>15. По результатам рассмотрения жалобы апелляционная комиссия принимает одно из следующих решений:</w:t>
      </w:r>
    </w:p>
    <w:p w:rsidR="00000000" w:rsidRDefault="009C02AB">
      <w:pPr>
        <w:pStyle w:val="pj"/>
      </w:pPr>
      <w:r>
        <w:rPr>
          <w:rStyle w:val="s0"/>
        </w:rPr>
        <w:t xml:space="preserve">1) рекомендовать уполномоченному органу удовлетворить жалобу организации здравоохранения в отношении отказа в выдаче одобрения на присвоение статуса научной </w:t>
      </w:r>
      <w:r>
        <w:rPr>
          <w:rStyle w:val="s0"/>
        </w:rPr>
        <w:t>организации или отзыва статуса научной организации;</w:t>
      </w:r>
    </w:p>
    <w:p w:rsidR="00000000" w:rsidRDefault="009C02AB">
      <w:pPr>
        <w:pStyle w:val="pj"/>
      </w:pPr>
      <w:r>
        <w:rPr>
          <w:rStyle w:val="s0"/>
        </w:rPr>
        <w:t>2) отказать в удовлетворении жалобы.</w:t>
      </w:r>
    </w:p>
    <w:p w:rsidR="00000000" w:rsidRDefault="009C02AB">
      <w:pPr>
        <w:pStyle w:val="pj"/>
      </w:pPr>
      <w:r>
        <w:rPr>
          <w:rStyle w:val="s0"/>
        </w:rPr>
        <w:t>Рассмотрение жалобы апелляционной комиссией осуществляется в срок не позднее 10 (десяти) рабочих дней со дня её регистрации в уполномоченном органе.</w:t>
      </w:r>
    </w:p>
    <w:p w:rsidR="00000000" w:rsidRDefault="009C02AB">
      <w:pPr>
        <w:pStyle w:val="pj"/>
      </w:pPr>
      <w:r>
        <w:rPr>
          <w:rStyle w:val="s0"/>
        </w:rPr>
        <w:t>16. Решение апелля</w:t>
      </w:r>
      <w:r>
        <w:rPr>
          <w:rStyle w:val="s0"/>
        </w:rPr>
        <w:t>ционной комиссии принимается простым большинством голосов и оформляется протоколом. В случае равенства голосов, решающим является голос председательствующего.</w:t>
      </w:r>
    </w:p>
    <w:p w:rsidR="00000000" w:rsidRDefault="009C02AB">
      <w:pPr>
        <w:pStyle w:val="pj"/>
      </w:pPr>
      <w:r>
        <w:rPr>
          <w:rStyle w:val="s0"/>
        </w:rPr>
        <w:t>Протокол заседания апелляционной комиссии подписывается председателем и секретарём комиссии не по</w:t>
      </w:r>
      <w:r>
        <w:rPr>
          <w:rStyle w:val="s0"/>
        </w:rPr>
        <w:t>зднее 3 (трех) рабочих дней со дня проведения заседания. Решение апелляционной комиссии доводится до сведения организации здравоохранения в установленном порядке.</w:t>
      </w:r>
    </w:p>
    <w:p w:rsidR="00000000" w:rsidRDefault="009C02AB">
      <w:pPr>
        <w:pStyle w:val="pj"/>
      </w:pPr>
      <w:r>
        <w:rPr>
          <w:rStyle w:val="s0"/>
        </w:rPr>
        <w:t>В случае несогласия с решением апелляционной комиссии оно обжалуется в порядке, предусмотренн</w:t>
      </w:r>
      <w:r>
        <w:rPr>
          <w:rStyle w:val="s0"/>
        </w:rPr>
        <w:t>ом Административным процедурно-процессуальным кодексом Республики Казахстан.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r"/>
      </w:pPr>
      <w:r>
        <w:t>Приложение 1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r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rStyle w:val="s1"/>
        </w:rPr>
        <w:t>Информация об имеющихся научных подразделениях и (или) исследовательски</w:t>
      </w:r>
      <w:r>
        <w:rPr>
          <w:rStyle w:val="s1"/>
        </w:rPr>
        <w:t>х группах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j"/>
        <w:ind w:firstLine="709"/>
      </w:pPr>
      <w:r>
        <w:t>1. Научные подразделения: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31"/>
        <w:gridCol w:w="1134"/>
        <w:gridCol w:w="1496"/>
        <w:gridCol w:w="1531"/>
        <w:gridCol w:w="1731"/>
        <w:gridCol w:w="1879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научного подразделения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Дата создания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Общая численность работников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Численность работников с учеными степенями доктора и (или) кандидата наук и (или) степенью доктора философии и (или) доктора по профилю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Задачи научного подразделения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Проекты, реализуемые или реализованные научным подразделением (с указанием наименования, сроков реализации)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  <w:ind w:firstLine="709"/>
      </w:pPr>
      <w:r>
        <w:t>2. Исследовательские группы: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349"/>
        <w:gridCol w:w="1584"/>
        <w:gridCol w:w="1496"/>
        <w:gridCol w:w="1531"/>
        <w:gridCol w:w="2127"/>
        <w:gridCol w:w="1420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Проекта/программы, в рамках которой создана исследовательская группа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Срок деятельности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Общая численность работников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Численность работников с учеными степенями доктора и (или) кандидата наук и (или) степенью доктора философии и (или) доктора по</w:t>
            </w:r>
            <w:r>
              <w:t xml:space="preserve"> профилю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Задачи, на которые создана исследовательская группа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Ключевые результаты (что сделано для решения задач, объемы научной продукции - статей, охранных документов и др.)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 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>- копия утвержденной структуры организации с указанием лаборатории;</w:t>
      </w:r>
    </w:p>
    <w:p w:rsidR="00000000" w:rsidRDefault="009C02AB">
      <w:pPr>
        <w:pStyle w:val="pj"/>
      </w:pPr>
      <w:r>
        <w:rPr>
          <w:rStyle w:val="s0"/>
        </w:rPr>
        <w:t>- положение о структурном подразделении / паспорт лаборатории;</w:t>
      </w:r>
    </w:p>
    <w:p w:rsidR="00000000" w:rsidRDefault="009C02AB">
      <w:pPr>
        <w:pStyle w:val="pj"/>
      </w:pPr>
      <w:r>
        <w:rPr>
          <w:rStyle w:val="s0"/>
        </w:rPr>
        <w:t>- копии приказов об утверждении состава исследовательских групп.</w:t>
      </w:r>
    </w:p>
    <w:p w:rsidR="00000000" w:rsidRDefault="009C02AB">
      <w:pPr>
        <w:pStyle w:val="p"/>
      </w:pPr>
      <w:r>
        <w:rPr>
          <w:rStyle w:val="s0"/>
        </w:rPr>
        <w:t>Руководитель организации</w:t>
      </w:r>
    </w:p>
    <w:p w:rsidR="00000000" w:rsidRDefault="009C02AB">
      <w:pPr>
        <w:pStyle w:val="p"/>
      </w:pPr>
      <w:r>
        <w:t>___________________________________</w:t>
      </w:r>
      <w:r>
        <w:t xml:space="preserve">__________  </w:t>
      </w:r>
    </w:p>
    <w:p w:rsidR="00000000" w:rsidRDefault="009C02AB">
      <w:pPr>
        <w:pStyle w:val="p"/>
      </w:pPr>
      <w:r>
        <w:t>                                        (Фамилия, имя, отчество (при наличии) (подпись)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r"/>
      </w:pPr>
      <w:r>
        <w:t>Приложение 2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Информация об имеющемся оборудовании и оснащени</w:t>
      </w:r>
      <w:r>
        <w:rPr>
          <w:rStyle w:val="s1"/>
        </w:rPr>
        <w:t>и (собственное и (или) на договорной основе) для проведения научных исследований в области здравоохранения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454"/>
        <w:gridCol w:w="1838"/>
        <w:gridCol w:w="1069"/>
        <w:gridCol w:w="1985"/>
        <w:gridCol w:w="1275"/>
        <w:gridCol w:w="1731"/>
        <w:gridCol w:w="1731"/>
        <w:gridCol w:w="1861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оборудования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Назначение / область применения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Производитель, модель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Год выпуска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Наличие метрологической поверки / сертификации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Текущее состояние (новое / исправное / треб. ремонта)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Уровень использования (высокий, средний, низкий)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Доступность для совместного использования (да/нет)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Сведения о правах пользования (собственное/на договорно</w:t>
            </w:r>
            <w:r>
              <w:t>й основе)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>- копии документов о праве собственности / владения оборудованием (договоры купли-продажи, дарения или передачи оборудования);</w:t>
      </w:r>
    </w:p>
    <w:p w:rsidR="00000000" w:rsidRDefault="009C02AB">
      <w:pPr>
        <w:pStyle w:val="pj"/>
      </w:pPr>
      <w:r>
        <w:rPr>
          <w:rStyle w:val="s0"/>
        </w:rPr>
        <w:t xml:space="preserve">- копии документов </w:t>
      </w:r>
      <w:r>
        <w:t>о метрологической поверке / сертификации (свидетельства о метрологической поверке средств измерений; сертифика</w:t>
      </w:r>
      <w:r>
        <w:t>ты соответствия).</w:t>
      </w:r>
    </w:p>
    <w:p w:rsidR="00000000" w:rsidRDefault="009C02AB">
      <w:pPr>
        <w:pStyle w:val="p"/>
      </w:pPr>
      <w:r>
        <w:t>Руководитель организации _____________________________________________</w:t>
      </w:r>
    </w:p>
    <w:p w:rsidR="00000000" w:rsidRDefault="009C02AB">
      <w:pPr>
        <w:pStyle w:val="p"/>
      </w:pPr>
      <w:r>
        <w:t>                                                                    (Фамилия, имя, отчество (при наличии) (подпись)</w:t>
      </w:r>
    </w:p>
    <w:p w:rsidR="00000000" w:rsidRDefault="009C02AB">
      <w:pPr>
        <w:pStyle w:val="p"/>
      </w:pPr>
      <w:r>
        <w:t> </w:t>
      </w:r>
    </w:p>
    <w:p w:rsidR="00000000" w:rsidRDefault="009C02AB">
      <w:pPr>
        <w:pStyle w:val="pr"/>
      </w:pPr>
      <w:r>
        <w:t>Приложение 3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</w:t>
      </w:r>
      <w:r>
        <w:t>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r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Информация об имеющихся остепененных и научно-исследовательских кадрах</w:t>
      </w:r>
    </w:p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  <w:ind w:firstLine="709"/>
      </w:pPr>
      <w:r>
        <w:t>1. Остепененные кадры: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791"/>
        <w:gridCol w:w="1443"/>
        <w:gridCol w:w="2694"/>
        <w:gridCol w:w="1925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Фамилия, имя, отчество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Должность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Ученая степень, звание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Специальность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 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  <w:ind w:firstLine="709"/>
      </w:pPr>
      <w:r>
        <w:t>2. Научно-исследовательские кадры: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212"/>
        <w:gridCol w:w="1355"/>
        <w:gridCol w:w="1067"/>
        <w:gridCol w:w="1632"/>
        <w:gridCol w:w="1584"/>
        <w:gridCol w:w="1283"/>
        <w:gridCol w:w="970"/>
        <w:gridCol w:w="1388"/>
        <w:gridCol w:w="963"/>
        <w:gridCol w:w="950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Фамилия, имя, отчество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Должность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Ученая степень, звание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Основное направление исследований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Опыт научно-исследо-вательской деятельности</w:t>
            </w:r>
          </w:p>
          <w:p w:rsidR="00000000" w:rsidRDefault="009C02AB">
            <w:pPr>
              <w:pStyle w:val="pc"/>
            </w:pPr>
            <w:r>
              <w:t>(лет)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Участие в научных проектах за последние 5 лет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Количество статей за последние </w:t>
            </w:r>
            <w:r>
              <w:t>5 (пять) лет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Индекс Хирша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Scopus, Web of Science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в изданиях рекомендо-ванных Комитетом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Scopus и (или) Web of Science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Google Scholar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 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>- копии дипломов;</w:t>
      </w:r>
    </w:p>
    <w:p w:rsidR="00000000" w:rsidRDefault="009C02AB">
      <w:pPr>
        <w:pStyle w:val="pj"/>
      </w:pPr>
      <w:r>
        <w:rPr>
          <w:rStyle w:val="s0"/>
        </w:rPr>
        <w:t>- трудовой договор или иные подтверждающие документы, где основным местом работы указана организация и приказ о приеме на работу.</w:t>
      </w:r>
    </w:p>
    <w:p w:rsidR="00000000" w:rsidRDefault="009C02AB">
      <w:pPr>
        <w:pStyle w:val="pji"/>
      </w:pPr>
      <w:r>
        <w:rPr>
          <w:rStyle w:val="s0"/>
        </w:rPr>
        <w:t xml:space="preserve">Руководитель организации </w:t>
      </w:r>
    </w:p>
    <w:p w:rsidR="00000000" w:rsidRDefault="009C02AB">
      <w:pPr>
        <w:pStyle w:val="p"/>
      </w:pPr>
      <w:r>
        <w:t>_____________________________________________</w:t>
      </w:r>
    </w:p>
    <w:p w:rsidR="00000000" w:rsidRDefault="009C02AB">
      <w:pPr>
        <w:pStyle w:val="p"/>
      </w:pPr>
      <w:r>
        <w:t>                                                  (Фам</w:t>
      </w:r>
      <w:r>
        <w:t>илия, имя, отчество (при наличии) (подпись)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r"/>
      </w:pPr>
      <w:r>
        <w:t>Приложение 4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rStyle w:val="s1"/>
        </w:rPr>
        <w:t>Информация о завершённых за последние 3 года и (или) действующих научных, научно-технических проектах и (или) программах, финансируемых за счет бюджетных средств и иных источников, не запрещенных законами Республики Казахстан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938"/>
        <w:gridCol w:w="1188"/>
        <w:gridCol w:w="1384"/>
        <w:gridCol w:w="1631"/>
        <w:gridCol w:w="1254"/>
        <w:gridCol w:w="1711"/>
        <w:gridCol w:w="1179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проекта / про</w:t>
            </w:r>
            <w:r>
              <w:t>граммы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Источник финансирования (госбюджет, международные фонды, бизнес и др.) c указанием наименования финансирующей организации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ИРН / регистра-ционный номер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Сроки реализации (годы)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Руководитель проекта (ФИО, учёная степень)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Основные цели и задачи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Ключевые</w:t>
            </w:r>
            <w:r>
              <w:t xml:space="preserve"> результаты (для завершённых) / ожидаемые результаты (для действующих)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Объем финанси-рования (млн тг)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>- копии договоров о выполнении научных, научно-технических проектов и (или) программ;</w:t>
      </w:r>
    </w:p>
    <w:p w:rsidR="00000000" w:rsidRDefault="009C02AB">
      <w:pPr>
        <w:pStyle w:val="pj"/>
      </w:pPr>
      <w:r>
        <w:rPr>
          <w:rStyle w:val="s0"/>
        </w:rPr>
        <w:t xml:space="preserve">- копии </w:t>
      </w:r>
      <w:r>
        <w:t>отчетов о научно-исследовательской работе и (или) акты выполненных работ.</w:t>
      </w:r>
    </w:p>
    <w:p w:rsidR="00000000" w:rsidRDefault="009C02AB">
      <w:pPr>
        <w:pStyle w:val="p"/>
      </w:pPr>
      <w:r>
        <w:t xml:space="preserve">Руководитель организации </w:t>
      </w:r>
    </w:p>
    <w:p w:rsidR="00000000" w:rsidRDefault="009C02AB">
      <w:pPr>
        <w:pStyle w:val="p"/>
      </w:pPr>
      <w:r>
        <w:t>_____________________________________________</w:t>
      </w:r>
    </w:p>
    <w:p w:rsidR="00000000" w:rsidRDefault="009C02AB">
      <w:pPr>
        <w:pStyle w:val="p"/>
      </w:pPr>
      <w:r>
        <w:t xml:space="preserve">                </w:t>
      </w:r>
      <w:r>
        <w:t>                                  (Фамилия, имя, отчество (при наличии) (подпись)</w:t>
      </w:r>
    </w:p>
    <w:p w:rsidR="00000000" w:rsidRDefault="009C02AB">
      <w:pPr>
        <w:pStyle w:val="p"/>
      </w:pPr>
      <w:r>
        <w:t> </w:t>
      </w:r>
    </w:p>
    <w:p w:rsidR="00000000" w:rsidRDefault="009C02AB">
      <w:pPr>
        <w:pStyle w:val="pr"/>
      </w:pPr>
      <w:r>
        <w:t>Приложение 5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Информация о сотрудничестве с университетами, научными организациями, международными организациями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825"/>
        <w:gridCol w:w="943"/>
        <w:gridCol w:w="1825"/>
        <w:gridCol w:w="1426"/>
        <w:gridCol w:w="1852"/>
        <w:gridCol w:w="1560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Партнёрская организация (университет, НИИ, международная организация)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Страна / регион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Форма сотрудничества (соглашение, меморандум, консорциум, проект), </w:t>
            </w:r>
            <w:r>
              <w:t>дата подписания / создания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Срок действия договора / соглашения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Основные направления взаимодействия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Достигнутые результаты (совместные проекты, публикации, обмен кадрами, стажировки, внедрение практик)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  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 xml:space="preserve">- копии </w:t>
      </w:r>
      <w:r>
        <w:t>соглашений, меморандумов, консорциумов, договоров на реализацию проектов.</w:t>
      </w:r>
    </w:p>
    <w:p w:rsidR="00000000" w:rsidRDefault="009C02AB">
      <w:pPr>
        <w:pStyle w:val="p"/>
      </w:pPr>
      <w:r>
        <w:t xml:space="preserve">Руководитель организации </w:t>
      </w:r>
    </w:p>
    <w:p w:rsidR="00000000" w:rsidRDefault="009C02AB">
      <w:pPr>
        <w:pStyle w:val="p"/>
      </w:pPr>
      <w:r>
        <w:t xml:space="preserve">_____________________________________________ </w:t>
      </w:r>
    </w:p>
    <w:p w:rsidR="00000000" w:rsidRDefault="009C02AB">
      <w:pPr>
        <w:pStyle w:val="p"/>
      </w:pPr>
      <w:r>
        <w:t>                                                 (Фамилия, имя, отчество (при наличии) (подпись)</w:t>
      </w:r>
    </w:p>
    <w:p w:rsidR="00000000" w:rsidRDefault="009C02AB">
      <w:pPr>
        <w:pStyle w:val="p"/>
      </w:pPr>
      <w:r>
        <w:t> </w:t>
      </w:r>
    </w:p>
    <w:p w:rsidR="00000000" w:rsidRDefault="009C02AB">
      <w:pPr>
        <w:pStyle w:val="pr"/>
      </w:pPr>
      <w:r>
        <w:t>Приложение</w:t>
      </w:r>
      <w:r>
        <w:t xml:space="preserve"> 6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b/>
          <w:bCs/>
        </w:rPr>
        <w:t>Информация о результативности научной, научно-технической и инновационной деятельности за последние 3 года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j"/>
        <w:ind w:firstLine="709"/>
      </w:pPr>
      <w:r>
        <w:t>1. Количество публикаций, в которых автор, аффилированный с оцениваемой организацией, является «correspondence author» или первым автором за последние 3 года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009"/>
        <w:gridCol w:w="1715"/>
        <w:gridCol w:w="1144"/>
        <w:gridCol w:w="3307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статьи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Авторы *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журнала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Дата, номер журнала, стр.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База данных, в кот</w:t>
            </w:r>
            <w:r>
              <w:t>орой индексируется данный журнал (Web of Science (Веб оф Cайнс), Scopus (Скопус))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 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* Примечание: укажите знаком «*» «correspondence author»</w:t>
      </w:r>
    </w:p>
    <w:p w:rsidR="00000000" w:rsidRDefault="009C02AB">
      <w:pPr>
        <w:pStyle w:val="pj"/>
      </w:pPr>
      <w:r>
        <w:rPr>
          <w:rStyle w:val="s0"/>
        </w:rPr>
        <w:t xml:space="preserve">2. Цитирование научных работ в </w:t>
      </w:r>
      <w:r>
        <w:t>Web of Science (Веб оф Cайнс), Scopus (Скопус) за последние 3 года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009"/>
        <w:gridCol w:w="1715"/>
        <w:gridCol w:w="1144"/>
        <w:gridCol w:w="1755"/>
        <w:gridCol w:w="1552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№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статьи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Авторы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Наименование журнала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Дата, номер журнала, стр.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Количество цитирований научных работ в Web of Science (Веб оф Cайнс) за последние 3 (три) года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Количество цитир</w:t>
            </w:r>
            <w:r>
              <w:t>ований научных работ в Scopus (Скопус) за последние 3 (три) года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 xml:space="preserve">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"/>
      </w:pPr>
      <w:r>
        <w:rPr>
          <w:rStyle w:val="s0"/>
        </w:rPr>
        <w:t>Прилагаются:</w:t>
      </w:r>
    </w:p>
    <w:p w:rsidR="00000000" w:rsidRDefault="009C02AB">
      <w:pPr>
        <w:pStyle w:val="p"/>
      </w:pPr>
      <w:r>
        <w:rPr>
          <w:rStyle w:val="s0"/>
        </w:rPr>
        <w:t>- копии статей.</w:t>
      </w:r>
    </w:p>
    <w:p w:rsidR="00000000" w:rsidRDefault="009C02AB">
      <w:pPr>
        <w:pStyle w:val="p"/>
      </w:pPr>
      <w:r>
        <w:t xml:space="preserve">Руководитель организации </w:t>
      </w:r>
    </w:p>
    <w:p w:rsidR="00000000" w:rsidRDefault="009C02AB">
      <w:pPr>
        <w:pStyle w:val="p"/>
      </w:pPr>
      <w:r>
        <w:t>_____________________________________________</w:t>
      </w:r>
    </w:p>
    <w:p w:rsidR="00000000" w:rsidRDefault="009C02AB">
      <w:pPr>
        <w:pStyle w:val="p"/>
      </w:pPr>
      <w:r>
        <w:t>                                                  (Фамилия, имя, отчество (при наличии) (подпись)</w:t>
      </w:r>
    </w:p>
    <w:p w:rsidR="00000000" w:rsidRDefault="009C02AB">
      <w:pPr>
        <w:pStyle w:val="p"/>
      </w:pPr>
      <w:r>
        <w:t> </w:t>
      </w:r>
    </w:p>
    <w:p w:rsidR="00000000" w:rsidRDefault="009C02AB">
      <w:pPr>
        <w:pStyle w:val="pr"/>
      </w:pPr>
      <w:r>
        <w:t>Приложение 7</w:t>
      </w:r>
    </w:p>
    <w:p w:rsidR="00000000" w:rsidRDefault="009C02AB">
      <w:pPr>
        <w:pStyle w:val="pr"/>
      </w:pPr>
      <w:r>
        <w:t>к правилам присвоения и</w:t>
      </w:r>
    </w:p>
    <w:p w:rsidR="00000000" w:rsidRDefault="009C02AB">
      <w:pPr>
        <w:pStyle w:val="pr"/>
      </w:pPr>
      <w:r>
        <w:t>пересмотра статуса научной</w:t>
      </w:r>
    </w:p>
    <w:p w:rsidR="00000000" w:rsidRDefault="009C02AB">
      <w:pPr>
        <w:pStyle w:val="pr"/>
      </w:pPr>
      <w:r>
        <w:t>организации в области</w:t>
      </w:r>
    </w:p>
    <w:p w:rsidR="00000000" w:rsidRDefault="009C02AB">
      <w:pPr>
        <w:pStyle w:val="pr"/>
      </w:pPr>
      <w:r>
        <w:t>здравоохранения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Информация по соответствию требованиям к кадровому потенциалу и доходам от научной и инновационной деятельности и видам исследовательской деятельности</w:t>
      </w:r>
    </w:p>
    <w:p w:rsidR="00000000" w:rsidRDefault="009C02AB">
      <w:pPr>
        <w:pStyle w:val="pc"/>
      </w:pPr>
      <w:r>
        <w:rPr>
          <w:rStyle w:val="s1"/>
        </w:rPr>
        <w:t> </w:t>
      </w:r>
    </w:p>
    <w:p w:rsidR="00000000" w:rsidRDefault="009C02AB">
      <w:pPr>
        <w:pStyle w:val="pj"/>
        <w:ind w:firstLine="709"/>
      </w:pPr>
      <w:r>
        <w:t>1. Кадровый потенциал: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976"/>
        <w:gridCol w:w="675"/>
        <w:gridCol w:w="1226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Значение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Общее количество производственного персонала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Чел.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научных работников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Чел.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работников-членов исследовательских групп из числа производственного персонала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Чел.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Общая численность научных работников и членов исследовательских групп *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Чел.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научных работников и членов исследовательских групп от общего числа производственного персонала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%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 xml:space="preserve">* Примечание: при расчете данного показателя если работник является </w:t>
      </w:r>
      <w:r>
        <w:rPr>
          <w:rStyle w:val="s0"/>
        </w:rPr>
        <w:t>одновременно и научным работником, и членом исследовательской группы, то он засчитывается лишь один раз.</w:t>
      </w:r>
    </w:p>
    <w:p w:rsidR="00000000" w:rsidRDefault="009C02AB">
      <w:pPr>
        <w:pStyle w:val="pj"/>
      </w:pPr>
      <w:r>
        <w:rPr>
          <w:rStyle w:val="s0"/>
        </w:rPr>
        <w:t xml:space="preserve">2. Доходы </w:t>
      </w:r>
      <w:r>
        <w:t xml:space="preserve">от научной и инновационной деятельности, а также экспертно-аналитической деятельности (социологических и аналитических исследований в рамках </w:t>
      </w:r>
      <w:r>
        <w:t>государственного заказа):</w:t>
      </w:r>
    </w:p>
    <w:p w:rsidR="00000000" w:rsidRDefault="009C02AB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976"/>
        <w:gridCol w:w="675"/>
        <w:gridCol w:w="1226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№</w:t>
            </w:r>
          </w:p>
        </w:tc>
        <w:tc>
          <w:tcPr>
            <w:tcW w:w="4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rPr>
                <w:b/>
                <w:bCs/>
              </w:rPr>
              <w:t>Значение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Общий бюджет организации за отчётный период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тыс. тг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Доход от научной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тыс. тг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Доход от инновационной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тыс. тг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Доход от экспертно-аналитической деятельности (социологических и аналитических исследований в рамках государственного заказа)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тыс. тг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Общий доход от научной и инновационной деятельности, экспертно-аналитической деятельности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тыс. тг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доходов от научной и инновационной деятельности, экспертно-аналитической деятельности в общем бюджете организации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%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Прилагаются:</w:t>
      </w:r>
    </w:p>
    <w:p w:rsidR="00000000" w:rsidRDefault="009C02AB">
      <w:pPr>
        <w:pStyle w:val="pj"/>
      </w:pPr>
      <w:r>
        <w:rPr>
          <w:rStyle w:val="s0"/>
        </w:rPr>
        <w:t>- список работни</w:t>
      </w:r>
      <w:r>
        <w:rPr>
          <w:rStyle w:val="s0"/>
        </w:rPr>
        <w:t>ков, занимающих должности, относящиеся к категории научных работников, и (или) являющихся членами исследовательских групп, с указанием должности;</w:t>
      </w:r>
    </w:p>
    <w:p w:rsidR="00000000" w:rsidRDefault="009C02AB">
      <w:pPr>
        <w:pStyle w:val="pj"/>
      </w:pPr>
      <w:r>
        <w:rPr>
          <w:rStyle w:val="s0"/>
        </w:rPr>
        <w:t xml:space="preserve">- список </w:t>
      </w:r>
      <w:r>
        <w:t>проектов и программ в рамках научной и инновационной деятельности с указанием суммы дохода.</w:t>
      </w:r>
    </w:p>
    <w:p w:rsidR="00000000" w:rsidRDefault="009C02AB">
      <w:pPr>
        <w:pStyle w:val="p"/>
      </w:pPr>
      <w:r>
        <w:t>Руководит</w:t>
      </w:r>
      <w:r>
        <w:t xml:space="preserve">ель организации </w:t>
      </w:r>
    </w:p>
    <w:p w:rsidR="00000000" w:rsidRDefault="009C02AB">
      <w:pPr>
        <w:pStyle w:val="p"/>
      </w:pPr>
      <w:r>
        <w:t>_____________________________________________</w:t>
      </w:r>
    </w:p>
    <w:p w:rsidR="00000000" w:rsidRDefault="009C02AB">
      <w:pPr>
        <w:pStyle w:val="p"/>
      </w:pPr>
      <w:r>
        <w:t>                                                  (Фамилия, имя, отчество (при наличии) (подпись)</w:t>
      </w:r>
    </w:p>
    <w:p w:rsidR="00000000" w:rsidRDefault="009C02AB">
      <w:pPr>
        <w:pStyle w:val="p"/>
      </w:pPr>
      <w:r>
        <w:t> </w:t>
      </w:r>
    </w:p>
    <w:p w:rsidR="00000000" w:rsidRDefault="009C02AB">
      <w:pPr>
        <w:pStyle w:val="p"/>
      </w:pPr>
      <w:bookmarkStart w:id="2" w:name="SUB2"/>
      <w:bookmarkEnd w:id="2"/>
      <w:r>
        <w:t> </w:t>
      </w:r>
    </w:p>
    <w:p w:rsidR="00000000" w:rsidRDefault="009C02AB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9C02AB">
      <w:pPr>
        <w:pStyle w:val="pr"/>
      </w:pPr>
      <w:r>
        <w:t>Исполняющий обязанности</w:t>
      </w:r>
    </w:p>
    <w:p w:rsidR="00000000" w:rsidRDefault="009C02AB">
      <w:pPr>
        <w:pStyle w:val="pr"/>
      </w:pPr>
      <w:r>
        <w:t>министра здравоох</w:t>
      </w:r>
      <w:r>
        <w:t>ранения</w:t>
      </w:r>
    </w:p>
    <w:p w:rsidR="00000000" w:rsidRDefault="009C02AB">
      <w:pPr>
        <w:pStyle w:val="pr"/>
      </w:pPr>
      <w:r>
        <w:t>Республики Казахстан</w:t>
      </w:r>
    </w:p>
    <w:p w:rsidR="00000000" w:rsidRDefault="009C02AB">
      <w:pPr>
        <w:pStyle w:val="pr"/>
      </w:pPr>
      <w:r>
        <w:t>от 6 апреля 2026 года № 41</w:t>
      </w:r>
    </w:p>
    <w:p w:rsidR="00000000" w:rsidRDefault="009C02AB">
      <w:pPr>
        <w:pStyle w:val="pr"/>
      </w:pPr>
      <w:r>
        <w:t> </w:t>
      </w:r>
    </w:p>
    <w:p w:rsidR="00000000" w:rsidRDefault="009C02AB">
      <w:pPr>
        <w:pStyle w:val="pr"/>
      </w:pPr>
      <w:r>
        <w:t>приложение 2 к приказу</w:t>
      </w:r>
    </w:p>
    <w:p w:rsidR="00000000" w:rsidRDefault="009C02AB">
      <w:pPr>
        <w:pStyle w:val="pr"/>
      </w:pPr>
      <w:r>
        <w:t>Министра здравоохранения</w:t>
      </w:r>
    </w:p>
    <w:p w:rsidR="00000000" w:rsidRDefault="009C02AB">
      <w:pPr>
        <w:pStyle w:val="pr"/>
      </w:pPr>
      <w:r>
        <w:t>Республики Казахстан</w:t>
      </w:r>
    </w:p>
    <w:p w:rsidR="00000000" w:rsidRDefault="009C02AB">
      <w:pPr>
        <w:pStyle w:val="pr"/>
      </w:pPr>
      <w:r>
        <w:t>от 23 декабря 2020 года</w:t>
      </w:r>
    </w:p>
    <w:p w:rsidR="00000000" w:rsidRDefault="009C02AB">
      <w:pPr>
        <w:pStyle w:val="pr"/>
      </w:pPr>
      <w:r>
        <w:t>№ ҚР ДСМ-316/2020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Правила проведения оценки результативности научной, научно-технической и инновационной деятельности</w:t>
      </w:r>
    </w:p>
    <w:p w:rsidR="00000000" w:rsidRDefault="009C02AB">
      <w:pPr>
        <w:pStyle w:val="pc"/>
      </w:pPr>
      <w:r>
        <w:rPr>
          <w:rStyle w:val="s1"/>
        </w:rPr>
        <w:t> 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p w:rsidR="00000000" w:rsidRDefault="009C02AB">
      <w:pPr>
        <w:pStyle w:val="pc"/>
      </w:pPr>
      <w:r>
        <w:rPr>
          <w:b/>
          <w:bCs/>
        </w:rPr>
        <w:t>Глава 1. Общие положения</w:t>
      </w:r>
    </w:p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j"/>
      </w:pPr>
      <w:r>
        <w:rPr>
          <w:rStyle w:val="s0"/>
        </w:rPr>
        <w:t xml:space="preserve">1. Настоящие правила проведения оценки результативности научной, научно-технической и инновационной деятельности (далее - Правила) разработаны в соответствии с пунктом 1 статьи 225 Кодекса Республики Казахстан «О здоровье народа и системе здравоохранения» </w:t>
      </w:r>
      <w:r>
        <w:rPr>
          <w:rStyle w:val="s0"/>
        </w:rPr>
        <w:t>и определяют порядок проведения оценки результативности научной, научно-технической и инновационной деятельности.</w:t>
      </w:r>
    </w:p>
    <w:p w:rsidR="00000000" w:rsidRDefault="009C02AB">
      <w:pPr>
        <w:pStyle w:val="pj"/>
      </w:pPr>
      <w:r>
        <w:rPr>
          <w:rStyle w:val="s0"/>
        </w:rPr>
        <w:t>2. В настоящих Правилах используются следующие термины и определения:</w:t>
      </w:r>
    </w:p>
    <w:p w:rsidR="00000000" w:rsidRDefault="009C02AB">
      <w:pPr>
        <w:pStyle w:val="pj"/>
      </w:pPr>
      <w:r>
        <w:rPr>
          <w:rStyle w:val="s0"/>
        </w:rPr>
        <w:t>1) оцениваемая организация - организация высшего и (или) послевузовского</w:t>
      </w:r>
      <w:r>
        <w:rPr>
          <w:rStyle w:val="s0"/>
        </w:rPr>
        <w:t xml:space="preserve"> образования или научная организация в области здравоохранения, представляющая данные по индикаторам и показателям научной и инновационной деятельности;</w:t>
      </w:r>
    </w:p>
    <w:p w:rsidR="00000000" w:rsidRDefault="009C02AB">
      <w:pPr>
        <w:pStyle w:val="pj"/>
      </w:pPr>
      <w:r>
        <w:rPr>
          <w:rStyle w:val="s0"/>
        </w:rPr>
        <w:t>2) научная деятельность - деятельность, направленная на изучение окружающей действительности с целью вы</w:t>
      </w:r>
      <w:r>
        <w:rPr>
          <w:rStyle w:val="s0"/>
        </w:rPr>
        <w:t>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p w:rsidR="00000000" w:rsidRDefault="009C02AB">
      <w:pPr>
        <w:pStyle w:val="pj"/>
      </w:pPr>
      <w:r>
        <w:rPr>
          <w:rStyle w:val="s0"/>
        </w:rPr>
        <w:t>3) научно-техническая деятельность - деятельность, направленная на получение и применение новых знаний во все</w:t>
      </w:r>
      <w:r>
        <w:rPr>
          <w:rStyle w:val="s0"/>
        </w:rPr>
        <w:t>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</w:t>
      </w:r>
      <w:r>
        <w:rPr>
          <w:rStyle w:val="s0"/>
        </w:rPr>
        <w:t>ической документации, необходимой для проведения этих исследований;</w:t>
      </w:r>
    </w:p>
    <w:p w:rsidR="00000000" w:rsidRDefault="009C02AB">
      <w:pPr>
        <w:pStyle w:val="pj"/>
      </w:pPr>
      <w:r>
        <w:rPr>
          <w:rStyle w:val="s0"/>
        </w:rPr>
        <w:t>4) научная организация в области здравоохранения - национальный центр, научный центр или научно-исследовательский институт, осуществляющие научную, научно-техническую и инновационную деяте</w:t>
      </w:r>
      <w:r>
        <w:rPr>
          <w:rStyle w:val="s0"/>
        </w:rPr>
        <w:t>льность в области здравоохранения, а также медицинскую, фармацевтическую и (или) образовательную деятельности;</w:t>
      </w:r>
    </w:p>
    <w:p w:rsidR="00000000" w:rsidRDefault="009C02AB">
      <w:pPr>
        <w:pStyle w:val="pj"/>
      </w:pPr>
      <w:r>
        <w:rPr>
          <w:rStyle w:val="s0"/>
        </w:rPr>
        <w:t>5) уполномоченный орган в области здравоохранения (далее - уполномоченный орган) - центральный исполнительный орган, осуществляющий руководство и</w:t>
      </w:r>
      <w:r>
        <w:rPr>
          <w:rStyle w:val="s0"/>
        </w:rPr>
        <w:t xml:space="preserve">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</w:t>
      </w:r>
      <w:r>
        <w:rPr>
          <w:rStyle w:val="s0"/>
        </w:rPr>
        <w:t>едицинских изделий, качества оказания медицинских услуг (помощи);</w:t>
      </w:r>
    </w:p>
    <w:p w:rsidR="00000000" w:rsidRDefault="009C02AB">
      <w:pPr>
        <w:pStyle w:val="pj"/>
      </w:pPr>
      <w:r>
        <w:rPr>
          <w:rStyle w:val="s0"/>
        </w:rPr>
        <w:t>6) отчетный период - промежуток времени, за который происходит оценка результативности научной, научно-технической и инновационной деятельности организаций высшего и (или) послевузовского об</w:t>
      </w:r>
      <w:r>
        <w:rPr>
          <w:rStyle w:val="s0"/>
        </w:rPr>
        <w:t>разования и научных организаций в области здравоохранения исчисляется с 1 января по 31 декабря за предыдущий год;</w:t>
      </w:r>
    </w:p>
    <w:p w:rsidR="00000000" w:rsidRDefault="009C02AB">
      <w:pPr>
        <w:pStyle w:val="pj"/>
      </w:pPr>
      <w:r>
        <w:rPr>
          <w:rStyle w:val="s0"/>
        </w:rPr>
        <w:t>7) организация высшего и (или) послевузовского образования - высшее учебное заведение, реализующее образовательные программы высшего и (или) п</w:t>
      </w:r>
      <w:r>
        <w:rPr>
          <w:rStyle w:val="s0"/>
        </w:rPr>
        <w:t>ослевузовского образования и осуществляющее научно-исследовательскую деятельность;</w:t>
      </w:r>
    </w:p>
    <w:p w:rsidR="00000000" w:rsidRDefault="009C02AB">
      <w:pPr>
        <w:pStyle w:val="pj"/>
      </w:pPr>
      <w:r>
        <w:rPr>
          <w:rStyle w:val="s0"/>
        </w:rPr>
        <w:t>8) импакт-фактор журнала - формальный численный показатель важности научного журнала, рассчитываемый как отношение числа ссылок, которые получил журнал в текущем году на ста</w:t>
      </w:r>
      <w:r>
        <w:rPr>
          <w:rStyle w:val="s0"/>
        </w:rPr>
        <w:t>тьи, опубликованные в этом журнале в предыдущие два года, к числу статей, опубликованных в этом журнале в эти же два предшествующих года;</w:t>
      </w:r>
    </w:p>
    <w:p w:rsidR="00000000" w:rsidRDefault="009C02AB">
      <w:pPr>
        <w:pStyle w:val="pj"/>
      </w:pPr>
      <w:r>
        <w:rPr>
          <w:rStyle w:val="s0"/>
        </w:rPr>
        <w:t>9) рабочий орган - подведомственная организация уполномоченного органа в области здравоохранения, определяемая уполном</w:t>
      </w:r>
      <w:r>
        <w:rPr>
          <w:rStyle w:val="s0"/>
        </w:rPr>
        <w:t>оченным органом, осуществляющая организационно-техническое сопровождение процедуры оценки результативности научной, научно-технической и инновационной деятельности;</w:t>
      </w:r>
    </w:p>
    <w:p w:rsidR="00000000" w:rsidRDefault="009C02AB">
      <w:pPr>
        <w:pStyle w:val="pj"/>
      </w:pPr>
      <w:r>
        <w:rPr>
          <w:rStyle w:val="s0"/>
        </w:rPr>
        <w:t>10) инновационная деятельность - деятельность (включая интеллектуальную творческую, научную</w:t>
      </w:r>
      <w:r>
        <w:rPr>
          <w:rStyle w:val="s0"/>
        </w:rPr>
        <w:t>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p w:rsidR="00000000" w:rsidRDefault="009C02AB">
      <w:pPr>
        <w:pStyle w:val="pj"/>
      </w:pPr>
      <w:r>
        <w:rPr>
          <w:rStyle w:val="s0"/>
        </w:rPr>
        <w:t>11) квартиль (Q) - это категория научных журналов, которую определяю</w:t>
      </w:r>
      <w:r>
        <w:rPr>
          <w:rStyle w:val="s0"/>
        </w:rPr>
        <w:t>т библиометрические показатели, отражающие уровень цитируемости, то есть востребованности журнала научным сообществом. Журналы по узкой предметной области ранжируются по убыванию соответствующего показателя (импакт-фактор журнала или нормированный индекс S</w:t>
      </w:r>
      <w:r>
        <w:rPr>
          <w:rStyle w:val="s0"/>
        </w:rPr>
        <w:t>JR) и список делится на 4 равные части. В результате ранжирования каждый журнал попадает в один из четырех квартилей: от Q1 (самый высокий, к которому принадлежат наиболее авторитетные иностранные журналы) до Q4 (самый низкий);</w:t>
      </w:r>
    </w:p>
    <w:p w:rsidR="00000000" w:rsidRDefault="009C02AB">
      <w:pPr>
        <w:pStyle w:val="pj"/>
      </w:pPr>
      <w:r>
        <w:rPr>
          <w:rStyle w:val="s0"/>
        </w:rPr>
        <w:t>12) нормированный индекс SJR</w:t>
      </w:r>
      <w:r>
        <w:rPr>
          <w:rStyle w:val="s0"/>
        </w:rPr>
        <w:t xml:space="preserve"> (Scimago Journal Ranking) - формальный численный показатель важности научного журнала, при расчете которого учитываются не только общее количество цитирований, но и взвешенные показатели цитирований по годам и качественные показатели, такие как авторитетн</w:t>
      </w:r>
      <w:r>
        <w:rPr>
          <w:rStyle w:val="s0"/>
        </w:rPr>
        <w:t>ость ссылок. Нормированный индекс SJR рассчитывается исследовательской группой SCImago, которая занимается анализом, презентацией и поиском информации с помощью техник визуализации, для журналов, индексируемых в базе данных Scopus;</w:t>
      </w:r>
    </w:p>
    <w:p w:rsidR="00000000" w:rsidRDefault="009C02AB">
      <w:pPr>
        <w:pStyle w:val="pj"/>
      </w:pPr>
      <w:r>
        <w:rPr>
          <w:rStyle w:val="s0"/>
        </w:rPr>
        <w:t>13) производственный персонал -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</w:t>
      </w:r>
      <w:r>
        <w:rPr>
          <w:rStyle w:val="s0"/>
        </w:rPr>
        <w:t>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</w:t>
      </w:r>
      <w:r>
        <w:rPr>
          <w:rStyle w:val="s0"/>
        </w:rPr>
        <w:t>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p w:rsidR="00000000" w:rsidRDefault="009C02AB">
      <w:pPr>
        <w:pStyle w:val="pj"/>
      </w:pPr>
      <w:r>
        <w:rPr>
          <w:rStyle w:val="s0"/>
        </w:rPr>
        <w:t xml:space="preserve">14) Научно-технический совет уполномоченного органа (далее - Научно-технический совет) - </w:t>
      </w:r>
      <w:r>
        <w:rPr>
          <w:rStyle w:val="s0"/>
        </w:rPr>
        <w:t>консультативно-совещательный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</w:t>
      </w:r>
      <w:r>
        <w:rPr>
          <w:rStyle w:val="s0"/>
        </w:rPr>
        <w:t>ехнических проектов и программ в области здравоохранения;</w:t>
      </w:r>
    </w:p>
    <w:p w:rsidR="00000000" w:rsidRDefault="009C02AB">
      <w:pPr>
        <w:pStyle w:val="pj"/>
      </w:pPr>
      <w:r>
        <w:rPr>
          <w:rStyle w:val="s0"/>
        </w:rPr>
        <w:t xml:space="preserve">15) индекс Хирша или h-индекс - наукометрический показатель ученого. Индекс Хирша вычисляется на основе распределения цитирований работ данного исследователя: ученый имеет h-индекс, если h из его N </w:t>
      </w:r>
      <w:r>
        <w:rPr>
          <w:rStyle w:val="s0"/>
        </w:rPr>
        <w:t>статей цитируются как минимум h раз каждая, в то время как оставшиеся N-h его статей цитируются не более чем h раз каждая.</w:t>
      </w:r>
    </w:p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c"/>
      </w:pPr>
      <w:r>
        <w:rPr>
          <w:rStyle w:val="s1"/>
        </w:rPr>
        <w:t>Глава 2. Порядок проведения оценки результативности научной, научно-технической и инновационной деятельности</w:t>
      </w:r>
    </w:p>
    <w:p w:rsidR="00000000" w:rsidRDefault="009C02AB">
      <w:pPr>
        <w:pStyle w:val="pj"/>
      </w:pPr>
      <w:r>
        <w:rPr>
          <w:rStyle w:val="s0"/>
        </w:rPr>
        <w:t> </w:t>
      </w:r>
    </w:p>
    <w:p w:rsidR="00000000" w:rsidRDefault="009C02AB">
      <w:pPr>
        <w:pStyle w:val="pj"/>
      </w:pPr>
      <w:r>
        <w:rPr>
          <w:rStyle w:val="s0"/>
        </w:rPr>
        <w:t>3. Оценка результа</w:t>
      </w:r>
      <w:r>
        <w:rPr>
          <w:rStyle w:val="s0"/>
        </w:rPr>
        <w:t>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осуществляется:</w:t>
      </w:r>
    </w:p>
    <w:p w:rsidR="00000000" w:rsidRDefault="009C02AB">
      <w:pPr>
        <w:pStyle w:val="pj"/>
      </w:pPr>
      <w:r>
        <w:rPr>
          <w:rStyle w:val="s0"/>
        </w:rPr>
        <w:t>1) по показателям научной, научно-технической и инновационной деятельн</w:t>
      </w:r>
      <w:r>
        <w:rPr>
          <w:rStyle w:val="s0"/>
        </w:rPr>
        <w:t>ости производственного персонала;</w:t>
      </w:r>
    </w:p>
    <w:p w:rsidR="00000000" w:rsidRDefault="009C02AB">
      <w:pPr>
        <w:pStyle w:val="pj"/>
      </w:pPr>
      <w:r>
        <w:rPr>
          <w:rStyle w:val="s0"/>
        </w:rPr>
        <w:t>2) по уровню инновационной деятельности в условиях клинической практики;</w:t>
      </w:r>
    </w:p>
    <w:p w:rsidR="00000000" w:rsidRDefault="009C02AB">
      <w:pPr>
        <w:pStyle w:val="pj"/>
      </w:pPr>
      <w:r>
        <w:rPr>
          <w:rStyle w:val="s0"/>
        </w:rPr>
        <w:t>3) по показателям научной, научно-технической и инновационной деятельности обучающихся (студентов, интернов, резидентов, магистрантов, докторантов).</w:t>
      </w:r>
    </w:p>
    <w:p w:rsidR="00000000" w:rsidRDefault="009C02AB">
      <w:pPr>
        <w:pStyle w:val="pj"/>
      </w:pPr>
      <w:r>
        <w:rPr>
          <w:rStyle w:val="s0"/>
        </w:rPr>
        <w:t>4.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рабочим органом в соответствии с порядком оценки инди</w:t>
      </w:r>
      <w:r>
        <w:rPr>
          <w:rStyle w:val="s0"/>
        </w:rPr>
        <w:t>каторов результативности научной, научно-технической и инновационной деятельности согласно приложению 1 к настоящим Правилам.</w:t>
      </w:r>
    </w:p>
    <w:p w:rsidR="00000000" w:rsidRDefault="009C02AB">
      <w:pPr>
        <w:pStyle w:val="pj"/>
      </w:pPr>
      <w:r>
        <w:rPr>
          <w:rStyle w:val="s0"/>
        </w:rPr>
        <w:t>Рабочий орган осуществляет исключительно организационно-техническое сопровождение процедуры оценки, включая:</w:t>
      </w:r>
    </w:p>
    <w:p w:rsidR="00000000" w:rsidRDefault="009C02AB">
      <w:pPr>
        <w:pStyle w:val="pj"/>
      </w:pPr>
      <w:r>
        <w:rPr>
          <w:rStyle w:val="s0"/>
        </w:rPr>
        <w:t>1) прием и регистраци</w:t>
      </w:r>
      <w:r>
        <w:rPr>
          <w:rStyle w:val="s0"/>
        </w:rPr>
        <w:t>ю информации и подтверждающих документов, представляемых оцениваемыми организациями;</w:t>
      </w:r>
    </w:p>
    <w:p w:rsidR="00000000" w:rsidRDefault="009C02AB">
      <w:pPr>
        <w:pStyle w:val="pj"/>
      </w:pPr>
      <w:r>
        <w:rPr>
          <w:rStyle w:val="s0"/>
        </w:rPr>
        <w:t>2) проверку комплектности и соответствия представленных документов требованиям настоящих Правил;</w:t>
      </w:r>
    </w:p>
    <w:p w:rsidR="00000000" w:rsidRDefault="009C02AB">
      <w:pPr>
        <w:pStyle w:val="pj"/>
      </w:pPr>
      <w:r>
        <w:rPr>
          <w:rStyle w:val="s0"/>
        </w:rPr>
        <w:t xml:space="preserve">3) формирование сводных и аналитических материалов по результатам расчета </w:t>
      </w:r>
      <w:r>
        <w:rPr>
          <w:rStyle w:val="s0"/>
        </w:rPr>
        <w:t>индикаторов;</w:t>
      </w:r>
    </w:p>
    <w:p w:rsidR="00000000" w:rsidRDefault="009C02AB">
      <w:pPr>
        <w:pStyle w:val="pj"/>
      </w:pPr>
      <w:r>
        <w:rPr>
          <w:rStyle w:val="s0"/>
        </w:rPr>
        <w:t>4) размещение информации в случаях и порядке, предусмотренных настоящими Правилами;</w:t>
      </w:r>
    </w:p>
    <w:p w:rsidR="00000000" w:rsidRDefault="009C02AB">
      <w:pPr>
        <w:pStyle w:val="pj"/>
      </w:pPr>
      <w:r>
        <w:rPr>
          <w:rStyle w:val="s0"/>
        </w:rPr>
        <w:t>5) информирование оцениваемых организаций о результатах проверки подтверждающих документов.</w:t>
      </w:r>
    </w:p>
    <w:p w:rsidR="00000000" w:rsidRDefault="009C02AB">
      <w:pPr>
        <w:pStyle w:val="pj"/>
      </w:pPr>
      <w:r>
        <w:rPr>
          <w:rStyle w:val="s0"/>
        </w:rPr>
        <w:t>5. При оценке результативности научной, научно-технической и иннова</w:t>
      </w:r>
      <w:r>
        <w:rPr>
          <w:rStyle w:val="s0"/>
        </w:rPr>
        <w:t>ционной деятельности организаций высшего и (или) послевузовского образования и научных организаций в области здравоохранения:</w:t>
      </w:r>
    </w:p>
    <w:p w:rsidR="00000000" w:rsidRDefault="009C02AB">
      <w:pPr>
        <w:pStyle w:val="pj"/>
      </w:pPr>
      <w:r>
        <w:rPr>
          <w:rStyle w:val="s0"/>
        </w:rPr>
        <w:t>1) по показателям научной, научно-технической и инновационной деятельности производственного персонала используется формула:</w:t>
      </w:r>
    </w:p>
    <w:p w:rsidR="00000000" w:rsidRDefault="009C02AB">
      <w:pPr>
        <w:pStyle w:val="pc"/>
      </w:pPr>
      <w:r>
        <w:rPr>
          <w:rStyle w:val="s0"/>
        </w:rPr>
        <w:t xml:space="preserve">Sa = </w:t>
      </w:r>
      <w:r>
        <w:rPr>
          <w:rStyle w:val="s0"/>
        </w:rPr>
        <w:t>I1 × Q1 + I2 × Q2 + I3 × Q3 + I4 × Q4 + I5 × Q5 + I6 × Q6,</w:t>
      </w:r>
    </w:p>
    <w:p w:rsidR="00000000" w:rsidRDefault="009C02AB">
      <w:pPr>
        <w:pStyle w:val="pj"/>
      </w:pPr>
      <w:r>
        <w:rPr>
          <w:rStyle w:val="s0"/>
        </w:rPr>
        <w:t>где Sa -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</w:t>
      </w:r>
      <w:r>
        <w:rPr>
          <w:rStyle w:val="s0"/>
        </w:rPr>
        <w:t>м научной, научно-технической и инновационной деятельности производственного персонала;</w:t>
      </w:r>
    </w:p>
    <w:p w:rsidR="00000000" w:rsidRDefault="009C02AB">
      <w:pPr>
        <w:pStyle w:val="pj"/>
      </w:pPr>
      <w:r>
        <w:rPr>
          <w:rStyle w:val="s0"/>
        </w:rPr>
        <w:t>I1,.... I6 - сумма оценки по индикаторам 1-6 Приложения 1 к настоящим Правилам;</w:t>
      </w:r>
    </w:p>
    <w:p w:rsidR="00000000" w:rsidRDefault="009C02AB">
      <w:pPr>
        <w:pStyle w:val="pj"/>
      </w:pPr>
      <w:r>
        <w:rPr>
          <w:rStyle w:val="s0"/>
        </w:rPr>
        <w:t>Q1,.... Q6 - весовые коэффициенты соответствующих индикаторов.</w:t>
      </w:r>
    </w:p>
    <w:p w:rsidR="00000000" w:rsidRDefault="009C02AB">
      <w:pPr>
        <w:pStyle w:val="pj"/>
      </w:pPr>
      <w:r>
        <w:rPr>
          <w:rStyle w:val="s0"/>
        </w:rPr>
        <w:t>2) по уровню инновационно</w:t>
      </w:r>
      <w:r>
        <w:rPr>
          <w:rStyle w:val="s0"/>
        </w:rPr>
        <w:t>й деятельности в условиях клинической практики определяется по формуле:</w:t>
      </w:r>
    </w:p>
    <w:p w:rsidR="00000000" w:rsidRDefault="009C02AB">
      <w:pPr>
        <w:pStyle w:val="pc"/>
      </w:pPr>
      <w:r>
        <w:rPr>
          <w:rStyle w:val="s0"/>
        </w:rPr>
        <w:t>Sb = I7,</w:t>
      </w:r>
    </w:p>
    <w:p w:rsidR="00000000" w:rsidRDefault="009C02AB">
      <w:pPr>
        <w:pStyle w:val="pj"/>
      </w:pPr>
      <w:r>
        <w:rPr>
          <w:rStyle w:val="s0"/>
        </w:rPr>
        <w:t>где Sb - суммарная оценка результативности инновационной деятельности в условиях клинической практики научной организации в области здравоохранения клинического профиля и орга</w:t>
      </w:r>
      <w:r>
        <w:rPr>
          <w:rStyle w:val="s0"/>
        </w:rPr>
        <w:t>низации высшего и послевузовского образования, имеющей в своем составе университетскую больницу;</w:t>
      </w:r>
    </w:p>
    <w:p w:rsidR="00000000" w:rsidRDefault="009C02AB">
      <w:pPr>
        <w:pStyle w:val="pj"/>
      </w:pPr>
      <w:r>
        <w:rPr>
          <w:rStyle w:val="s0"/>
        </w:rPr>
        <w:t>I7 - сумма оценки по индикатору 7 Приложения 1 к настоящим Правилам;</w:t>
      </w:r>
    </w:p>
    <w:p w:rsidR="00000000" w:rsidRDefault="009C02AB">
      <w:pPr>
        <w:pStyle w:val="pj"/>
      </w:pPr>
      <w:r>
        <w:rPr>
          <w:rStyle w:val="s0"/>
        </w:rPr>
        <w:t>3) по показателям научной, научно-технической и инновационной деятельности обучающихся (ст</w:t>
      </w:r>
      <w:r>
        <w:rPr>
          <w:rStyle w:val="s0"/>
        </w:rPr>
        <w:t>удентов, интернов, резидентов, магистрантов, докторантов) определяется по формуле:</w:t>
      </w:r>
    </w:p>
    <w:p w:rsidR="00000000" w:rsidRDefault="009C02AB">
      <w:pPr>
        <w:pStyle w:val="pc"/>
      </w:pPr>
      <w:r>
        <w:rPr>
          <w:rStyle w:val="s0"/>
        </w:rPr>
        <w:t>Sc = I8 × Q8 + I9 × Q9 + I10 × Q10 + I11 × Q11,</w:t>
      </w:r>
    </w:p>
    <w:p w:rsidR="00000000" w:rsidRDefault="009C02AB">
      <w:pPr>
        <w:pStyle w:val="pj"/>
      </w:pPr>
      <w:r>
        <w:rPr>
          <w:rStyle w:val="s0"/>
        </w:rPr>
        <w:t xml:space="preserve">где Sc -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</w:t>
      </w:r>
      <w:r>
        <w:rPr>
          <w:rStyle w:val="s0"/>
        </w:rPr>
        <w:t>обучающихся (студентов, интернов, резидентов, магистрантов, докторантов);</w:t>
      </w:r>
    </w:p>
    <w:p w:rsidR="00000000" w:rsidRDefault="009C02AB">
      <w:pPr>
        <w:pStyle w:val="pj"/>
      </w:pPr>
      <w:r>
        <w:rPr>
          <w:rStyle w:val="s0"/>
        </w:rPr>
        <w:t>I8,.... I11 - сумма оценки по индикаторам 8-11 Приложения 1 к настоящим Правилам;</w:t>
      </w:r>
    </w:p>
    <w:p w:rsidR="00000000" w:rsidRDefault="009C02AB">
      <w:pPr>
        <w:pStyle w:val="pj"/>
      </w:pPr>
      <w:r>
        <w:rPr>
          <w:rStyle w:val="s0"/>
        </w:rPr>
        <w:t>Q8,.... Q11 - весовые коэффициенты соответствующих индикаторов.</w:t>
      </w:r>
    </w:p>
    <w:p w:rsidR="00000000" w:rsidRDefault="009C02AB">
      <w:pPr>
        <w:pStyle w:val="pj"/>
      </w:pPr>
      <w:r>
        <w:rPr>
          <w:rStyle w:val="s0"/>
        </w:rPr>
        <w:t>6. Организации высшего и (или) послевузовского образования и научные организации в области здравоохранения предоставляют в рабочий орган до 25 числа месяца, следующего за отчетным периодом, информацию по индикаторам на электронном носителе, а также перечен</w:t>
      </w:r>
      <w:r>
        <w:rPr>
          <w:rStyle w:val="s0"/>
        </w:rPr>
        <w:t>ь и электронный архив сканированных копий подтверждающих документов по каждому индикатору (электронный архив формируется в разрезе отдельных индикаторов и показателей). Рабочий орган по согласованию с уполномоченным органом определяет форму, по которой пре</w:t>
      </w:r>
      <w:r>
        <w:rPr>
          <w:rStyle w:val="s0"/>
        </w:rPr>
        <w:t>дставляется информация по индикаторам.</w:t>
      </w:r>
    </w:p>
    <w:p w:rsidR="00000000" w:rsidRDefault="009C02AB">
      <w:pPr>
        <w:pStyle w:val="pj"/>
      </w:pPr>
      <w:r>
        <w:rPr>
          <w:rStyle w:val="s0"/>
        </w:rPr>
        <w:t>Организации высшего и (или) послевузовского образования и научные организации в области здравоохранения представляют подтверждающие документы в соответствии с требованиями, указанными в условиях зачета индикаторов и с</w:t>
      </w:r>
      <w:r>
        <w:rPr>
          <w:rStyle w:val="s0"/>
        </w:rPr>
        <w:t>писке подтверждающих документов по отдельным индикаторам согласно приложению 2 к настоящим Правилам.</w:t>
      </w:r>
    </w:p>
    <w:p w:rsidR="00000000" w:rsidRDefault="009C02AB">
      <w:pPr>
        <w:pStyle w:val="pj"/>
      </w:pPr>
      <w:r>
        <w:rPr>
          <w:rStyle w:val="s0"/>
        </w:rPr>
        <w:t>7. Информация по индикаторам, на которую оцениваемая организация не представила подтверждающих документов, при подсчете результатов ранжирования не учитыва</w:t>
      </w:r>
      <w:r>
        <w:rPr>
          <w:rStyle w:val="s0"/>
        </w:rPr>
        <w:t>ется и в случае более позднего получения авторами подтверждающих документов засчитывается в показатели следующего отчетного периода.</w:t>
      </w:r>
    </w:p>
    <w:p w:rsidR="00000000" w:rsidRDefault="009C02AB">
      <w:pPr>
        <w:pStyle w:val="pj"/>
      </w:pPr>
      <w:r>
        <w:rPr>
          <w:rStyle w:val="s0"/>
        </w:rPr>
        <w:t>8. Оценка результативности научной, научно-технической и инновационной деятельности организаций высшего и (или) послевузовс</w:t>
      </w:r>
      <w:r>
        <w:rPr>
          <w:rStyle w:val="s0"/>
        </w:rPr>
        <w:t>кого образования и научных организаций в области здравоохранения осуществляется в рамках трех категорий:</w:t>
      </w:r>
    </w:p>
    <w:p w:rsidR="00000000" w:rsidRDefault="009C02AB">
      <w:pPr>
        <w:pStyle w:val="pj"/>
      </w:pPr>
      <w:r>
        <w:rPr>
          <w:rStyle w:val="s0"/>
        </w:rPr>
        <w:t>1) научные организации в области здравоохранения клинического профиля;</w:t>
      </w:r>
    </w:p>
    <w:p w:rsidR="00000000" w:rsidRDefault="009C02AB">
      <w:pPr>
        <w:pStyle w:val="pj"/>
      </w:pPr>
      <w:r>
        <w:rPr>
          <w:rStyle w:val="s0"/>
        </w:rPr>
        <w:t>2) научные организации в области здравоохранения неклинического профиля;</w:t>
      </w:r>
    </w:p>
    <w:p w:rsidR="00000000" w:rsidRDefault="009C02AB">
      <w:pPr>
        <w:pStyle w:val="pj"/>
      </w:pPr>
      <w:r>
        <w:rPr>
          <w:rStyle w:val="s0"/>
        </w:rPr>
        <w:t>3) орга</w:t>
      </w:r>
      <w:r>
        <w:rPr>
          <w:rStyle w:val="s0"/>
        </w:rPr>
        <w:t>низации высшего и (или) послевузовского образования в области здравоохранения.</w:t>
      </w:r>
    </w:p>
    <w:p w:rsidR="00000000" w:rsidRDefault="009C02AB">
      <w:pPr>
        <w:pStyle w:val="pj"/>
      </w:pPr>
      <w:r>
        <w:rPr>
          <w:rStyle w:val="s0"/>
        </w:rPr>
        <w:t>9. Оценка результативности инновационной деятельности в условиях клинической практики организаций высшего и (или) послевузовского образования и научных организаций в области здр</w:t>
      </w:r>
      <w:r>
        <w:rPr>
          <w:rStyle w:val="s0"/>
        </w:rPr>
        <w:t>авоохранения осуществляется в рамках двух категорий:</w:t>
      </w:r>
    </w:p>
    <w:p w:rsidR="00000000" w:rsidRDefault="009C02AB">
      <w:pPr>
        <w:pStyle w:val="pj"/>
      </w:pPr>
      <w:r>
        <w:rPr>
          <w:rStyle w:val="s0"/>
        </w:rPr>
        <w:t>1) научные организации в области здравоохранения клинического профиля;</w:t>
      </w:r>
    </w:p>
    <w:p w:rsidR="00000000" w:rsidRDefault="009C02AB">
      <w:pPr>
        <w:pStyle w:val="pj"/>
      </w:pPr>
      <w:r>
        <w:rPr>
          <w:rStyle w:val="s0"/>
        </w:rPr>
        <w:t>2) организации высшего и (или) послевузовского образования в области здравоохранения, имеющие в своем составе университетскую больни</w:t>
      </w:r>
      <w:r>
        <w:rPr>
          <w:rStyle w:val="s0"/>
        </w:rPr>
        <w:t>цу.</w:t>
      </w:r>
    </w:p>
    <w:p w:rsidR="00000000" w:rsidRDefault="009C02AB">
      <w:pPr>
        <w:pStyle w:val="pj"/>
      </w:pPr>
      <w:r>
        <w:rPr>
          <w:rStyle w:val="s0"/>
        </w:rPr>
        <w:t>10. Результаты оценки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рассматриваются на Научно-техническом совете и служа</w:t>
      </w:r>
      <w:r>
        <w:rPr>
          <w:rStyle w:val="s0"/>
        </w:rPr>
        <w:t>т основанием для пересмотра статуса научной организации в области здравоохранения.</w:t>
      </w:r>
    </w:p>
    <w:p w:rsidR="00000000" w:rsidRDefault="009C02AB">
      <w:pPr>
        <w:pStyle w:val="pj"/>
      </w:pPr>
      <w:r>
        <w:rPr>
          <w:rStyle w:val="s0"/>
        </w:rPr>
        <w:t>11. Рабочий орган не менее чем за 10 (десять) рабочих дней до внесения результатов оценки результативности научной, научно-технической и инновационной деятельности на рассмо</w:t>
      </w:r>
      <w:r>
        <w:rPr>
          <w:rStyle w:val="s0"/>
        </w:rPr>
        <w:t>трение Научно-технического совета размещает на своем официальном сайте результаты проверки соответствия подтверждающих документов, предоставляемых оцениваемыми организациями, условиям зачета индикаторов, а также информирует оцениваемые организации о резуль</w:t>
      </w:r>
      <w:r>
        <w:rPr>
          <w:rStyle w:val="s0"/>
        </w:rPr>
        <w:t>татах проведенной проверки подтверждающих документов.</w:t>
      </w:r>
    </w:p>
    <w:p w:rsidR="00000000" w:rsidRDefault="009C02AB">
      <w:pPr>
        <w:pStyle w:val="pj"/>
      </w:pPr>
      <w:r>
        <w:rPr>
          <w:rStyle w:val="s0"/>
        </w:rPr>
        <w:t>Оцениваемые организации (при наличии несогласия с результатами проверки подтверждающих документов) в течение 5 (пяти) рабочих дней после размещения на официальном сайте рабочего органа результатов прове</w:t>
      </w:r>
      <w:r>
        <w:rPr>
          <w:rStyle w:val="s0"/>
        </w:rPr>
        <w:t>рки соответствия подтверждающих документов представляют в рабочий орган обоснованную позицию о своем несогласии и (или) дополнительные подтверждающие документы. Результаты рассмотрения представленных документов рабочим органом в течение 5 (пяти) рабочих дн</w:t>
      </w:r>
      <w:r>
        <w:rPr>
          <w:rStyle w:val="s0"/>
        </w:rPr>
        <w:t>ей доводятся до оцениваемой организации в письменном виде.</w:t>
      </w:r>
    </w:p>
    <w:p w:rsidR="00000000" w:rsidRDefault="009C02AB">
      <w:pPr>
        <w:pStyle w:val="pj"/>
      </w:pPr>
      <w:r>
        <w:rPr>
          <w:rStyle w:val="s0"/>
        </w:rPr>
        <w:t>12. Рабочий орган в течение 3 (трех) рабочих дней после заседания Научно-технического совета публикует результаты оценки результативности научной, научно-технической и инновационной деятельности на</w:t>
      </w:r>
      <w:r>
        <w:rPr>
          <w:rStyle w:val="s0"/>
        </w:rPr>
        <w:t xml:space="preserve"> своем официальном сайте.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r"/>
      </w:pPr>
      <w:r>
        <w:t>Приложение 1</w:t>
      </w:r>
    </w:p>
    <w:p w:rsidR="00000000" w:rsidRDefault="009C02AB">
      <w:pPr>
        <w:pStyle w:val="pr"/>
      </w:pPr>
      <w:r>
        <w:t>к правилам проведения оценки</w:t>
      </w:r>
    </w:p>
    <w:p w:rsidR="00000000" w:rsidRDefault="009C02AB">
      <w:pPr>
        <w:pStyle w:val="pr"/>
      </w:pPr>
      <w:r>
        <w:t>результативности научной,</w:t>
      </w:r>
    </w:p>
    <w:p w:rsidR="00000000" w:rsidRDefault="009C02AB">
      <w:pPr>
        <w:pStyle w:val="pr"/>
      </w:pPr>
      <w:r>
        <w:t>научно-технической и</w:t>
      </w:r>
    </w:p>
    <w:p w:rsidR="00000000" w:rsidRDefault="009C02AB">
      <w:pPr>
        <w:pStyle w:val="pr"/>
      </w:pPr>
      <w:r>
        <w:t>инновационной деятельности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Порядок оценки индикаторов результативности научной, научно-технической и инновационной деятельности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36"/>
        <w:gridCol w:w="2698"/>
        <w:gridCol w:w="1763"/>
        <w:gridCol w:w="2190"/>
        <w:gridCol w:w="1592"/>
      </w:tblGrid>
      <w:tr w:rsidR="00000000"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  <w:tc>
          <w:tcPr>
            <w:tcW w:w="2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Название индикатора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Порядок оценки компонентов индикатора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Механизм расчета суммарной оценки по индикатору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Весовой коэффициент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№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Компоненты оценки индикатора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rPr>
                <w:rStyle w:val="s1"/>
              </w:rPr>
              <w:t>Индикаторы научной, научно-технической и инновационной деятельности производственного персон</w:t>
            </w:r>
            <w:r>
              <w:rPr>
                <w:rStyle w:val="s1"/>
              </w:rPr>
              <w:t>ала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дохода от научных исследований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1.1-1.5) / (количество полных ставок производственного персонала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финансовых средств, привлеченных на проведение исследований в рамках бюджетного программно-целевого финансирования в от</w:t>
            </w:r>
            <w:r>
              <w:t>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финансовых средств, привлеченных на проведение исследований в рамках грантового (со стороны резидентов Республики Казахстан)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каждые 500 тысяч тенге присваи</w:t>
            </w:r>
            <w:r>
              <w:t>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финансовых средств, привлеченных на проведение исследований в рамках грантового финансирования (со стороны нерезидентов Республики Казахстан и зарубежных грантодателей)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каждые 500 тысяч тенге присваивается: 0,3 балла × k1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финансовых средств, привлеченных на проведение исследований в рамках иных форм финансирования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каждые 500 тысяч тенге присваивается: 0,1 балла × k1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финанс</w:t>
            </w:r>
            <w:r>
              <w:t>овых средств, выделенных на проведение исследований в рамках инициативных исследований (самофинансирование)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каждые 500 тысяч тенге присваивается: 0,15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публикаций в Web of Science (Веб оф Сайнс), Scopus (Скопус), Spr</w:t>
            </w:r>
            <w:r>
              <w:t>inger (Спрингер)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2.1-2.4) / (количество полных ставок производственного персонала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0,25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статью присваивается: 10 баллов × k2.1 × k2.2 × k2.3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Научные монографии, индексируемые в базах данных Web of Science (Веб оф Сайнс), </w:t>
            </w:r>
            <w:r>
              <w:t>Scopus (Скопус), Springer (Спрингер)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монографию присваивается: 200 баллов × k2.3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Главы в коллективных монографиях, индексируемых в базах данных Web of Science (Веб оф Сайнс), Scopus (Скопус), Springer (Спрингер)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главу монографии присваивает</w:t>
            </w:r>
            <w:r>
              <w:t>ся: 50 баллов× k2.3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2.4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Короткие публикации (письмо в редакцию, корреспонденция, комментарий, ответ на комментарий), за исключением материалов конференций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публикацию присваивается: 1 балл × k2.1 × k2.2 × k2.3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3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Цитирование научных работ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((Сумма баллов по показателям 3.1-3.2) / (количество полных ставок производственного персонала в оцениваемой организации)) + (Сумма баллов по индикаторам 3.3-3.4)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0,25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цитирований научных работ (опубликованных в</w:t>
            </w:r>
            <w:r>
              <w:t xml:space="preserve">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</w:t>
            </w:r>
            <w:r>
              <w:t>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цитирование присваивается: 5 баллов × k3.1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цитирование присваивается: 0,5 балла × k3.1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Среднее значение квадратов индекса Хирша производственного персонала по данным Web of Science (Веб оф Сайнс) или Scopus (Скопус) (при наличии данных о наличии у сотрудника индекса Хирша в обоих базах данных используется значение из той базы данных, где инд</w:t>
            </w:r>
            <w:r>
              <w:t>екс Хирша имеет максимальное значение) на конец отчетного года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 балл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3.4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Среднее значение квадратов индекса Хирша производственного персонала по данным Google Scholar (Гугл Скулар) на конец отчетного года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0,5</w:t>
            </w:r>
            <w:r>
              <w:t xml:space="preserve"> балла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4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4.1-4.3) / (количество полных ставок производственного пе</w:t>
            </w:r>
            <w:r>
              <w:t>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патент присваивается: 100 баллов × k4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Патенты РК на изобретение, полезную модель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патент присваивается: 50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Свидетельство о регистрации объекта интеллектуальной собственности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свидетельство присваивается: 3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5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Уровень коммерциализац</w:t>
            </w:r>
            <w:r>
              <w:t>ии результатов научных исследований и инновационной деятельности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показателю 5.1-5.4) / (количество полных ставок производственного персонала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полученного дохода в отчетном году от коммерциализации научных разработок и инноваций (на которые получен охранный документ с правообладанием оцениваемой организации в течение последних 3 лет)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0,2 баллов за каждые 500 тыс. тенге дохода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</w:t>
            </w:r>
            <w:r>
              <w:t>ство научных разработок и инноваций (на которые были получены охранные документы с правообладанием оцениваемой организации в течение последних 3 лет), доведенных до стадии производства / применения в системе здравоохранения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научную раз</w:t>
            </w:r>
            <w:r>
              <w:t>работку и инновацию присваивается: 2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Международные многоцентровых клинические исследования, запущенные в Республике Казахстан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каждое исследование присваивается: 10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5.4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Клинические исследования республиканского ур</w:t>
            </w:r>
            <w:r>
              <w:t>овня, запущенные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каждое исследование: 5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3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Уровень участия в международных конференциях и форумах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показателю 6.1 организации) / (количество полных ставок производственного персонала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0,1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6.1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публикаций (тезисов, статей) в сборниках материалов международных научных конференций (Conference Proceedi</w:t>
            </w:r>
            <w:r>
              <w:t>ngs), индексируемых в базах данных научной информации Web of Knowledge (Веб оф Ноулидж) и Scopus (Скопус).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каждую публикацию присваивается: 10 баллов × k6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rPr>
                <w:rStyle w:val="s1"/>
              </w:rPr>
              <w:t>Индикаторы инновационной деятельности в условиях клинической практики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7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Уровень инновацио</w:t>
            </w:r>
            <w:r>
              <w:t>нной активности в условиях клинической практики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7.1-7.3) / (количество полных ставок производственного персонала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7.1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выполняемых в организации высокотехнологичных медицинских услуг (далее - ВТМУ)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каждую ВТМУ присва</w:t>
            </w:r>
            <w:r>
              <w:t>ивается:</w:t>
            </w:r>
          </w:p>
          <w:p w:rsidR="00000000" w:rsidRDefault="009C02AB">
            <w:pPr>
              <w:pStyle w:val="p"/>
            </w:pPr>
            <w:r>
              <w:t>10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7.2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видов (кодов) ВТМУ и регионов, в которые были успешно внедрены сотрудниками научной организации / университетской больницы в практическую деятельность организаций здравоохранения областей, г. Алматы, г. Астана г. Шымке</w:t>
            </w:r>
            <w:r>
              <w:t>нт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каждую ВТМУ присваивается:</w:t>
            </w:r>
          </w:p>
          <w:p w:rsidR="00000000" w:rsidRDefault="009C02AB">
            <w:pPr>
              <w:pStyle w:val="p"/>
            </w:pPr>
            <w:r>
              <w:t>2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7.3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новых видов (кодов) ВТМУ, утвержденных МЗ, инициатором которой был НИИ, НЦ за отчетный период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каждую ВТМУ присваивается:</w:t>
            </w:r>
          </w:p>
          <w:p w:rsidR="00000000" w:rsidRDefault="009C02AB">
            <w:pPr>
              <w:pStyle w:val="p"/>
            </w:pPr>
            <w:r>
              <w:t>12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rPr>
                <w:rStyle w:val="s1"/>
              </w:rPr>
              <w:t>Индикаторы научной, научно-технической и инновационной деятельности обучающихся (студентов, интернов, резидентов, магистрантов, докторантов)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8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публикаций в Web of Science (Веб оф Сайнс), Scopus (Скопус), Springer (Спрингер)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</w:t>
            </w:r>
            <w:r>
              <w:t xml:space="preserve"> по показателям 8.1-8.2)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8.1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статью присв</w:t>
            </w:r>
            <w:r>
              <w:t>аивается:</w:t>
            </w:r>
          </w:p>
          <w:p w:rsidR="00000000" w:rsidRDefault="009C02AB">
            <w:pPr>
              <w:pStyle w:val="p"/>
            </w:pPr>
            <w:r>
              <w:t>10 баллов × k8.1 × k8.2× k8.3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8.2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Короткие публикации (письмо в редакцию, корреспонденция, комментарий, ответ на комментарий и т.д.), за исключением материалов конференций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публикацию присваивается:</w:t>
            </w:r>
          </w:p>
          <w:p w:rsidR="00000000" w:rsidRDefault="009C02AB">
            <w:pPr>
              <w:pStyle w:val="p"/>
            </w:pPr>
            <w:r>
              <w:t>1 балл × k2.1 × k2.2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9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Цитирование научных работ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9.1-</w:t>
            </w:r>
            <w:r>
              <w:t>9.2)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9.1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Количество цитирований научных работ (опубликованных в течение 5 последних лет) в отчетном году по данным Web of Science (Веб оф Сайнс) или Scopus </w:t>
            </w:r>
            <w:r>
              <w:t>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цитирование присваивается:</w:t>
            </w:r>
          </w:p>
          <w:p w:rsidR="00000000" w:rsidRDefault="009C02AB">
            <w:pPr>
              <w:pStyle w:val="p"/>
            </w:pPr>
            <w:r>
              <w:t>5 баллов × k9.1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9.2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цитирование присваивается:</w:t>
            </w:r>
          </w:p>
          <w:p w:rsidR="00000000" w:rsidRDefault="009C02AB">
            <w:pPr>
              <w:pStyle w:val="p"/>
            </w:pPr>
            <w:r>
              <w:t>0,5 балла × k9.1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10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патентов и иных охранных документов (в которы</w:t>
            </w:r>
            <w:r>
              <w:t>х в качестве патентообладателя указана сама организация)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10.1-10.3)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10.1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Патенты, выданные зарубежными или международными пат</w:t>
            </w:r>
            <w:r>
              <w:t>ентными агентствами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патент присваивается:</w:t>
            </w:r>
          </w:p>
          <w:p w:rsidR="00000000" w:rsidRDefault="009C02AB">
            <w:pPr>
              <w:pStyle w:val="p"/>
            </w:pPr>
            <w:r>
              <w:t>100 баллов × k10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10.2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Патенты РК на изобретение, полезную модель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патент присваивается:</w:t>
            </w:r>
          </w:p>
          <w:p w:rsidR="00000000" w:rsidRDefault="009C02AB">
            <w:pPr>
              <w:pStyle w:val="p"/>
            </w:pPr>
            <w:r>
              <w:t>50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10.3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Свидетельство о регистрации объекта интеллектуальной собственности в отчетном году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свидетельство присваивается:</w:t>
            </w:r>
          </w:p>
          <w:p w:rsidR="00000000" w:rsidRDefault="009C02AB">
            <w:pPr>
              <w:pStyle w:val="p"/>
            </w:pPr>
            <w:r>
              <w:t>3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11</w:t>
            </w:r>
          </w:p>
        </w:tc>
        <w:tc>
          <w:tcPr>
            <w:tcW w:w="30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Уровень участия в международных конференциях и форумах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(Сумма баллов по показателям 11.1-11.6) / (Среднегодовая численность</w:t>
            </w:r>
            <w:r>
              <w:t xml:space="preserve"> резидентов, магистрантов, докторантов в оцениваемой организации)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0,2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 устным докладом (с выездом за рубеж)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доклад присваивается:</w:t>
            </w:r>
          </w:p>
          <w:p w:rsidR="00000000" w:rsidRDefault="009C02AB">
            <w:pPr>
              <w:pStyle w:val="p"/>
            </w:pPr>
            <w:r>
              <w:t>6 баллов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 постерным докладом (с выездом за рубеж)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доклад присваивается:</w:t>
            </w:r>
          </w:p>
          <w:p w:rsidR="00000000" w:rsidRDefault="009C02AB">
            <w:pPr>
              <w:pStyle w:val="p"/>
            </w:pPr>
            <w:r>
              <w:t>4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11.3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 устным докладом (на территории РК)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доклад присваивается:</w:t>
            </w:r>
          </w:p>
          <w:p w:rsidR="00000000" w:rsidRDefault="009C02AB">
            <w:pPr>
              <w:pStyle w:val="p"/>
            </w:pPr>
            <w:r>
              <w:t>2 балл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11.4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 постерным докладом (на территории РК)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доклад присваивается:</w:t>
            </w:r>
          </w:p>
          <w:p w:rsidR="00000000" w:rsidRDefault="009C02AB">
            <w:pPr>
              <w:pStyle w:val="p"/>
            </w:pPr>
            <w:r>
              <w:t>1 балла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11.5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Science (Веб оф Сайнс) или Scopus (Скопус)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каждую публикацию присваивается:</w:t>
            </w:r>
          </w:p>
          <w:p w:rsidR="00000000" w:rsidRDefault="009C02AB">
            <w:pPr>
              <w:pStyle w:val="p"/>
            </w:pPr>
            <w:r>
              <w:t>10 баллов × k11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11.6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 публикацией тезиса (статьи) в сборнике материалов конференции, индексируемом базами данных научной информации РК и стран СНГ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За 1 тезис присваивается:</w:t>
            </w:r>
          </w:p>
          <w:p w:rsidR="00000000" w:rsidRDefault="009C02AB">
            <w:pPr>
              <w:pStyle w:val="p"/>
            </w:pPr>
            <w:r>
              <w:t>0,5 балл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rPr>
                <w:rStyle w:val="s1"/>
              </w:rPr>
              <w:t>Индикаторы стратегических документов развития научной деятельност</w:t>
            </w:r>
            <w:r>
              <w:rPr>
                <w:rStyle w:val="s1"/>
              </w:rPr>
              <w:t>и в области здравоохранения (Концепции развития здравоохранения Республики Казахстан, Плана развития Уполномоченного органа, Дорожной карты развития науки в области здравоохранения)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12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клинических исследований, проводимых в РК, в расчете на миллион населения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[Количество проводимых клинических исследований на территории РК в отчетном году] / [Численность населения Республики Казахстан на конец отчетного года] × 1000000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13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патентов организаций медицинского образования и науки, полученных за последние 5 лет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средств</w:t>
            </w:r>
            <w:r>
              <w:t>а/медицинского изделия, одобрение технологии здравоохранения, включение в клинические протокола)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[Количество патентов, полученных за последние 5 лет (включая отчетный год) (в рамках грантового или программно-целевого финансирования) и доведенных до стадии</w:t>
            </w:r>
            <w:r>
              <w:t xml:space="preserve"> производства / клинического применения (включая регистрацию лекарственного средства/медицинского изделия, одобрение технологии здравоохранения, включение в клинические протокола)] / [Общее количество патентов, полученных за последние 5 лет (в рамках грант</w:t>
            </w:r>
            <w:r>
              <w:t>ового или программно-целевого финансирования)]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14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доходов от научной и инновационной деятельности в общем бюджете организации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[Объем доходов от научной и инновационной деятельности в отчетном году] / [Общий объем бюджета организации (доходн</w:t>
            </w:r>
            <w:r>
              <w:t>ая часть) в отчетном году]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15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работников, прошедших обучение по новым технологиям от общего количества работников КФ «University Medical Center»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[Численность работников КФ «University Medical Center», прошедших обучение по новым технологиям в отчетном году] / [Общая численность р</w:t>
            </w:r>
            <w:r>
              <w:t>аботников КФ «University Medical Center» на конец отчетного года]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/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16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новых научных разработок и технологий (иммунобиологических препаратов, средств диагностики) в области биологической безопасности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[Количество новых научных разработок и технологий (иммунобиологических препаратов, средств диагностики) в области б</w:t>
            </w:r>
            <w:r>
              <w:t>иологической безопасности в отчетном году]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17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Рост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здравоохранения, на 100 млн тенге финансирования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[К</w:t>
            </w:r>
            <w:r>
              <w:t>оличество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 в отчетном году] / [Объем финансирования НТП в системе здравоохранения в отчетном</w:t>
            </w:r>
            <w:r>
              <w:t xml:space="preserve"> году] × 100000000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18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Средний индекс Хирша персонала организаций медицинского образования и науки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[Сумма индексов Хирша производственного персонала организации на конец отчетного года] / [Численность производственного персонала организации на конец от</w:t>
            </w:r>
            <w:r>
              <w:t>четного года]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19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Рост доли расходов на биомедицинские исследования к ВВП, %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[Объем расходов на биомедицинские исследования в отчетном году, тенге] / [Валовый внутренний продукт Республики Казахстан на отчетный год, тенге]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20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Прирост численности исследователей в сфере медицинской и фармацевтической науки от общего количес</w:t>
            </w:r>
            <w:r>
              <w:t>тва исследователей в 2023 году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[Численность производственного персонала (ППС, научных работников, клинического персонала и др.), занимающейся научно-исследовательской работой в рамках научных проектов в отчетном году] / [Общая численность производственног</w:t>
            </w:r>
            <w:r>
              <w:t>о персонала (ППС, научных работников, клинического персонала и др.) на конец 2023 года]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21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Доля обновленного оборудования лабораторий медицинских научных организаций и университетов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[Численность обновленного оборудования лабораторий в отчетном г</w:t>
            </w:r>
            <w:r>
              <w:t>оду] / [Общая численность единиц оборудования лабораторий на конец отчетного года]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c"/>
            </w:pPr>
            <w:r>
              <w:t>22</w:t>
            </w:r>
          </w:p>
        </w:tc>
        <w:tc>
          <w:tcPr>
            <w:tcW w:w="2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Увеличение доли внедренных инновационных медицинских технологий и проектов Отраслевого центра технологических компетенций (далее - ОЦТК) в здравоохранении Респу</w:t>
            </w:r>
            <w:r>
              <w:t>блики Казахстан</w:t>
            </w:r>
          </w:p>
        </w:tc>
        <w:tc>
          <w:tcPr>
            <w:tcW w:w="2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[Количество внедренных инновационных медицинских технологий и проектов ОЦТК в здравоохранении Республики Казахстан в отчетном году] / [Количество зарегистрированных в ОЦТК инновационных медицинских технологий и проектов ОЦТК в здравоохране</w:t>
            </w:r>
            <w:r>
              <w:t>нии Республики Казахстан] × 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-</w:t>
            </w:r>
          </w:p>
        </w:tc>
      </w:tr>
    </w:tbl>
    <w:p w:rsidR="00000000" w:rsidRDefault="009C02AB">
      <w:pPr>
        <w:pStyle w:val="pj"/>
        <w:ind w:firstLine="709"/>
      </w:pPr>
      <w:r>
        <w:t> </w:t>
      </w:r>
    </w:p>
    <w:p w:rsidR="00000000" w:rsidRDefault="009C02AB">
      <w:pPr>
        <w:pStyle w:val="pj"/>
      </w:pPr>
      <w:r>
        <w:rPr>
          <w:rStyle w:val="s0"/>
        </w:rPr>
        <w:t>Примечание:</w:t>
      </w:r>
    </w:p>
    <w:p w:rsidR="00000000" w:rsidRDefault="009C02AB">
      <w:pPr>
        <w:pStyle w:val="pj"/>
      </w:pPr>
      <w:r>
        <w:rPr>
          <w:rStyle w:val="s0"/>
        </w:rPr>
        <w:t>1. Коэффициент k1 = 0,1 применяется к объему средств, которые организация администрирует в качестве головной организации за вычетом объема средств, осваиваемых самостоятельно. В отношении объема средств, которые организация, осваивает самостоятельно коэффи</w:t>
      </w:r>
      <w:r>
        <w:rPr>
          <w:rStyle w:val="s0"/>
        </w:rPr>
        <w:t>циент k1 не применяется (например, организация получает программно-целевое финансирование 10 000 тыс. тенге, из них сама осваивает 1 000 тыс. тенге, а 9 000 тыс. тенге отдает соисполнителям. Формула расчета будет следующей - ((1000/500)×0,2)+(9000/500)×0,2</w:t>
      </w:r>
      <w:r>
        <w:rPr>
          <w:rStyle w:val="s0"/>
        </w:rPr>
        <w:t>×0,1).</w:t>
      </w:r>
    </w:p>
    <w:p w:rsidR="00000000" w:rsidRDefault="009C02AB">
      <w:pPr>
        <w:pStyle w:val="pj"/>
      </w:pPr>
      <w:r>
        <w:rPr>
          <w:rStyle w:val="s0"/>
        </w:rPr>
        <w:t>2. Для индикаторов 2, 3, 8 и 9 учитываются публикации, в которых авторы или один из авторов аффилирован с оцениваемой организацией (в публикации указана принадлежность автора к оцениваемой организации).</w:t>
      </w:r>
    </w:p>
    <w:p w:rsidR="00000000" w:rsidRDefault="009C02AB">
      <w:pPr>
        <w:pStyle w:val="pj"/>
      </w:pPr>
      <w:r>
        <w:rPr>
          <w:rStyle w:val="s0"/>
        </w:rPr>
        <w:t>3. Коэффициент k2.1 = 1 если журнал имеет квар</w:t>
      </w:r>
      <w:r>
        <w:rPr>
          <w:rStyle w:val="s0"/>
        </w:rPr>
        <w:t>тиль Q4; k2.1 = 10 если журнал имеет квартиль Q3; k2.1 = 20 если журнал имеет квартиль Q2; k2.1 = 30 если журнал имеет квартиль Q1.</w:t>
      </w:r>
    </w:p>
    <w:p w:rsidR="00000000" w:rsidRDefault="009C02AB">
      <w:pPr>
        <w:pStyle w:val="pj"/>
      </w:pPr>
      <w:r>
        <w:rPr>
          <w:rStyle w:val="s0"/>
        </w:rPr>
        <w:t>4. Коэффициент k2.2 = 0,5 применяется если публикация опубликована на государственном, русском языке (и иных государственных</w:t>
      </w:r>
      <w:r>
        <w:rPr>
          <w:rStyle w:val="s0"/>
        </w:rPr>
        <w:t xml:space="preserve"> языках стран СНГ).</w:t>
      </w:r>
    </w:p>
    <w:p w:rsidR="00000000" w:rsidRDefault="009C02AB">
      <w:pPr>
        <w:pStyle w:val="pj"/>
      </w:pPr>
      <w:r>
        <w:rPr>
          <w:rStyle w:val="s0"/>
        </w:rPr>
        <w:t>5. Коэффициент k2.3 = 1 применяется для статей, коротких публикаций, монографий и глав монографий, в которых автор, аффилированный с оцениваемой организацией, является «correspondence author» или первым автором; в иных случаях k2.3 = 0,</w:t>
      </w:r>
      <w:r>
        <w:rPr>
          <w:rStyle w:val="s0"/>
        </w:rPr>
        <w:t>5.</w:t>
      </w:r>
    </w:p>
    <w:p w:rsidR="00000000" w:rsidRDefault="009C02AB">
      <w:pPr>
        <w:pStyle w:val="pj"/>
      </w:pPr>
      <w:r>
        <w:rPr>
          <w:rStyle w:val="s0"/>
        </w:rPr>
        <w:t>6. Коэффициент k3.1 = 1 применяется для научных работ, в которых автор, аффилированный с оцениваемой организацией, является «correspondence author» или первым автором; в иных случаях k3. 1 = 0,5.</w:t>
      </w:r>
    </w:p>
    <w:p w:rsidR="00000000" w:rsidRDefault="009C02AB">
      <w:pPr>
        <w:pStyle w:val="pj"/>
      </w:pPr>
      <w:r>
        <w:rPr>
          <w:rStyle w:val="s0"/>
        </w:rPr>
        <w:t>7. Среднее значение квадратов индекса Хирша производственног</w:t>
      </w:r>
      <w:r>
        <w:rPr>
          <w:rStyle w:val="s0"/>
        </w:rPr>
        <w:t>о персонала рассчитываются по формуле = (h1)2+(h2)2+(h3)2+…(hn)2/n, где h1, h2, h3, …hn - индексы Хирша отдельных физических лиц производственного персонала, n - численность физических лиц, занимающих должности производительного персонала.</w:t>
      </w:r>
    </w:p>
    <w:p w:rsidR="00000000" w:rsidRDefault="009C02AB">
      <w:pPr>
        <w:pStyle w:val="pj"/>
      </w:pPr>
      <w:r>
        <w:rPr>
          <w:rStyle w:val="s0"/>
        </w:rPr>
        <w:t>8. Коэффициент k</w:t>
      </w:r>
      <w:r>
        <w:rPr>
          <w:rStyle w:val="s0"/>
        </w:rPr>
        <w:t>4 = 1,5 применяется, если патент включен в базу данных Web of Science.</w:t>
      </w:r>
    </w:p>
    <w:p w:rsidR="00000000" w:rsidRDefault="009C02AB">
      <w:pPr>
        <w:pStyle w:val="pj"/>
      </w:pPr>
      <w:r>
        <w:rPr>
          <w:rStyle w:val="s0"/>
        </w:rPr>
        <w:t>9. Коэффициент k6 = 0,5 применяется если публикация опубликована на государственном, русском языке (и иных государственных языках стран СНГ).</w:t>
      </w:r>
    </w:p>
    <w:p w:rsidR="00000000" w:rsidRDefault="009C02AB">
      <w:pPr>
        <w:pStyle w:val="pj"/>
      </w:pPr>
      <w:r>
        <w:rPr>
          <w:rStyle w:val="s0"/>
        </w:rPr>
        <w:t>10. Для компонента индикатора 7.2 - отдельн</w:t>
      </w:r>
      <w:r>
        <w:rPr>
          <w:rStyle w:val="s0"/>
        </w:rPr>
        <w:t>ый балл дается за каждую успешно внедренное ВТМУ в каждой отдельной области, г. Алматы, г. Астана, г. Шымкент в организации здравоохранения, подтвержденную соответствующей оплатой из Фонда - 2 балла</w:t>
      </w:r>
    </w:p>
    <w:p w:rsidR="00000000" w:rsidRDefault="009C02AB">
      <w:pPr>
        <w:pStyle w:val="pj"/>
      </w:pPr>
      <w:r>
        <w:rPr>
          <w:rStyle w:val="s0"/>
        </w:rPr>
        <w:t>11. Коэффициент k8.1 = 1 если журнал имеет квартиль Q4; k</w:t>
      </w:r>
      <w:r>
        <w:rPr>
          <w:rStyle w:val="s0"/>
        </w:rPr>
        <w:t>8.1 = 10 если журнал имеет квартиль Q3; k8.1 = 20 если журнал имеет квартиль Q2; k8.1 = 30 если журнал имеет квартиль Q1.</w:t>
      </w:r>
    </w:p>
    <w:p w:rsidR="00000000" w:rsidRDefault="009C02AB">
      <w:pPr>
        <w:pStyle w:val="pj"/>
      </w:pPr>
      <w:r>
        <w:rPr>
          <w:rStyle w:val="s0"/>
        </w:rPr>
        <w:t>12. Коэффициент k8.2 = 0,5 применяется если публикация опубликована на государственном, русском языке (и иных государственных языках с</w:t>
      </w:r>
      <w:r>
        <w:rPr>
          <w:rStyle w:val="s0"/>
        </w:rPr>
        <w:t>тран СНГ).</w:t>
      </w:r>
    </w:p>
    <w:p w:rsidR="00000000" w:rsidRDefault="009C02AB">
      <w:pPr>
        <w:pStyle w:val="pj"/>
      </w:pPr>
      <w:r>
        <w:rPr>
          <w:rStyle w:val="s0"/>
        </w:rPr>
        <w:t>13. Коэффициент k8.3 = 1 применяется для статей и коротких публикаций, в которых автор, аффилированный с оцениваемой организацией, является «correspondence author» или первым автором; в иных случаях k8.3 = 0,5.</w:t>
      </w:r>
    </w:p>
    <w:p w:rsidR="00000000" w:rsidRDefault="009C02AB">
      <w:pPr>
        <w:pStyle w:val="pj"/>
      </w:pPr>
      <w:r>
        <w:rPr>
          <w:rStyle w:val="s0"/>
        </w:rPr>
        <w:t>14. Коэффициент k9.1 = 1 применяет</w:t>
      </w:r>
      <w:r>
        <w:rPr>
          <w:rStyle w:val="s0"/>
        </w:rPr>
        <w:t>ся для научных работ, в которых автор, аффилированный с оцениваемой организацией, является «correspondence author» или первым автором; в иных случаях k9.1 = 0,5.</w:t>
      </w:r>
    </w:p>
    <w:p w:rsidR="00000000" w:rsidRDefault="009C02AB">
      <w:pPr>
        <w:pStyle w:val="pj"/>
      </w:pPr>
      <w:r>
        <w:rPr>
          <w:rStyle w:val="s0"/>
        </w:rPr>
        <w:t>15. Коэффициент k10 = 1,5 применяется, если патент включен в базу данных Web of Science.</w:t>
      </w:r>
    </w:p>
    <w:p w:rsidR="00000000" w:rsidRDefault="009C02AB">
      <w:pPr>
        <w:pStyle w:val="pj"/>
      </w:pPr>
      <w:r>
        <w:rPr>
          <w:rStyle w:val="s0"/>
        </w:rPr>
        <w:t>16. К</w:t>
      </w:r>
      <w:r>
        <w:rPr>
          <w:rStyle w:val="s0"/>
        </w:rPr>
        <w:t xml:space="preserve">оэффициент </w:t>
      </w:r>
      <w:r>
        <w:t>k11 = 0,5 применяется если публикация опубликована на государственном, русском языке (и иных государственных языках стран СНГ).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r"/>
      </w:pPr>
      <w:r>
        <w:t>Приложение 2</w:t>
      </w:r>
    </w:p>
    <w:p w:rsidR="00000000" w:rsidRDefault="009C02AB">
      <w:pPr>
        <w:pStyle w:val="pr"/>
      </w:pPr>
      <w:r>
        <w:t>к правилам проведения оценки</w:t>
      </w:r>
    </w:p>
    <w:p w:rsidR="00000000" w:rsidRDefault="009C02AB">
      <w:pPr>
        <w:pStyle w:val="pr"/>
      </w:pPr>
      <w:r>
        <w:t>результативности научной,</w:t>
      </w:r>
    </w:p>
    <w:p w:rsidR="00000000" w:rsidRDefault="009C02AB">
      <w:pPr>
        <w:pStyle w:val="pr"/>
      </w:pPr>
      <w:r>
        <w:t>научно-технической и</w:t>
      </w:r>
    </w:p>
    <w:p w:rsidR="00000000" w:rsidRDefault="009C02AB">
      <w:pPr>
        <w:pStyle w:val="pr"/>
      </w:pPr>
      <w:r>
        <w:t>инновационной деятельности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t> </w:t>
      </w:r>
    </w:p>
    <w:p w:rsidR="00000000" w:rsidRDefault="009C02AB">
      <w:pPr>
        <w:pStyle w:val="pc"/>
      </w:pPr>
      <w:r>
        <w:rPr>
          <w:rStyle w:val="s1"/>
        </w:rPr>
        <w:t>Условия зачета индикаторов и список подтверждающих документов по отдельным индикаторам</w:t>
      </w:r>
    </w:p>
    <w:p w:rsidR="00000000" w:rsidRDefault="009C02AB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575"/>
        <w:gridCol w:w="2190"/>
        <w:gridCol w:w="5125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№</w:t>
            </w:r>
          </w:p>
        </w:tc>
        <w:tc>
          <w:tcPr>
            <w:tcW w:w="1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Название индикатора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Подтверждающие документы, предоставляемые оцениваемой организацией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Объем дохода от научных исследований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научных программ и проектов с указанием источника финансирования, сроков реализации, объема финансирования, соисполнителей и (или) партнеров;</w:t>
            </w:r>
          </w:p>
          <w:p w:rsidR="00000000" w:rsidRDefault="009C02AB">
            <w:pPr>
              <w:pStyle w:val="p"/>
            </w:pPr>
            <w:r>
              <w:t>2. Подтверждение регистрации темы научного исследования в национ</w:t>
            </w:r>
            <w:r>
              <w:t>альном центре научно-технической информации;</w:t>
            </w:r>
          </w:p>
          <w:p w:rsidR="00000000" w:rsidRDefault="009C02AB">
            <w:pPr>
              <w:pStyle w:val="p"/>
            </w:pPr>
            <w:r>
              <w:t>3. Копия договора с финансирующей организацией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2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публикаций в Web of Science, Scopus, Springer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публикаций с указанием их выходных данных, квартиля журнала и наименования базы даны, в которой индексируется журнал;</w:t>
            </w:r>
          </w:p>
          <w:p w:rsidR="00000000" w:rsidRDefault="009C02AB">
            <w:pPr>
              <w:pStyle w:val="p"/>
            </w:pPr>
            <w:r>
              <w:t>2. Для каждой статьи указывается актуальная веб-ссылка на страницу публикации в базе данных Web of Science (Веб оф Сайнс), Sco</w:t>
            </w:r>
            <w:r>
              <w:t>pus (Скопус), Springer (Спрингер)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3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Цитирование научных работ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цитирований научных работ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статей, которые были опубликованы в течение последних 5 лет, с указанием количество цитирований каждой статьи в Web of Science (Веб оф Сайнс), S</w:t>
            </w:r>
            <w:r>
              <w:t>copus (Скопус), Google Scholar (Гугл Скулар) в отчетном году;</w:t>
            </w:r>
          </w:p>
          <w:p w:rsidR="00000000" w:rsidRDefault="009C02AB">
            <w:pPr>
              <w:pStyle w:val="p"/>
            </w:pPr>
            <w:r>
              <w:t>2. Для каждой статьи указывается актуальная веб-ссылка на страницу с перечнем цитирований данной статьи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C02AB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Среднее значение квадратов индекса Хирша производственного персонала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всех сотрудников из производственного персонала, имеющих индекс Хирша с указанием значения индекса Хирша в Web of Science (Веб оф Сайнс) и Scopus (Скопус)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4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патент</w:t>
            </w:r>
            <w:r>
              <w:t>ов и иных охранных документов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патентов с указанием патентообладателя, агентства выдавшего патент, даты выдачи патента и регистрационного номера;</w:t>
            </w:r>
          </w:p>
          <w:p w:rsidR="00000000" w:rsidRDefault="009C02AB">
            <w:pPr>
              <w:pStyle w:val="p"/>
            </w:pPr>
            <w:r>
              <w:t xml:space="preserve">2. Прикладывается копия свидетельства о выдаче патента (справка о положительном решении на выдачу </w:t>
            </w:r>
            <w:r>
              <w:t>патента не засчитывается!);</w:t>
            </w:r>
          </w:p>
          <w:p w:rsidR="00000000" w:rsidRDefault="009C02AB">
            <w:pPr>
              <w:pStyle w:val="p"/>
            </w:pPr>
            <w:r>
              <w:t>3. Для патента, включенного в базу данных Web of Science (Веб оф Сайнс), указывается актуальная веб-ссылка на страницу в базе данных Web of Science (Веб оф Сайнс)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5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Уровень коммерциализации результатов научных исследований и ин</w:t>
            </w:r>
            <w:r>
              <w:t>новационной деятельности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коммерциализованных технологий с указанием наименования и регистрационных данных (номер и дата) охранного документа (который выдан в течение 3 последних лет), объема полученного дохода (прибыли) и (или) факта и формы в</w:t>
            </w:r>
            <w:r>
              <w:t>недрения в практику здравоохранения Республики Казахстан в отчетном году;</w:t>
            </w:r>
          </w:p>
          <w:p w:rsidR="00000000" w:rsidRDefault="009C02AB">
            <w:pPr>
              <w:pStyle w:val="p"/>
            </w:pPr>
            <w:r>
              <w:t>2. Для оценки уровня коммерциализации:</w:t>
            </w:r>
          </w:p>
          <w:p w:rsidR="00000000" w:rsidRDefault="009C02AB">
            <w:pPr>
              <w:pStyle w:val="p"/>
            </w:pPr>
            <w:r>
              <w:t>2.1. Копия лицензионного договора, договора о передаче патентных прав, иных договоров между патентообладателем и лицом, которому передается пра</w:t>
            </w:r>
            <w:r>
              <w:t>во на использование технологии.</w:t>
            </w:r>
          </w:p>
          <w:p w:rsidR="00000000" w:rsidRDefault="009C02AB">
            <w:pPr>
              <w:pStyle w:val="p"/>
            </w:pPr>
            <w:r>
              <w:t>2.2. Для медицинских технологий, включенных в перечень возмещаемых в рамках гарантированного объема бесплатной медицинской помощи (далее - ГОБМП) и обязательного социального медицинского страхования (далее - ОСМС) - протокол</w:t>
            </w:r>
            <w:r>
              <w:t>ьное решение или выписка из протокола Объединенной комиссии по качеству медицинских услуг о включении данной медицинской технологии в перечень возмещаемых в рамках ГОБМП и ОСМС (за последние 3 года).</w:t>
            </w:r>
          </w:p>
          <w:p w:rsidR="00000000" w:rsidRDefault="009C02AB">
            <w:pPr>
              <w:pStyle w:val="p"/>
            </w:pPr>
            <w:r>
              <w:t>3. Для оценки доведения научных разработок до производст</w:t>
            </w:r>
            <w:r>
              <w:t>ва / внедрения:</w:t>
            </w:r>
          </w:p>
          <w:p w:rsidR="00000000" w:rsidRDefault="009C02AB">
            <w:pPr>
              <w:pStyle w:val="p"/>
            </w:pPr>
            <w:r>
              <w:t>3.1. Копии актов внедрения, согласованных уполномоченным органом.</w:t>
            </w:r>
          </w:p>
          <w:p w:rsidR="00000000" w:rsidRDefault="009C02AB">
            <w:pPr>
              <w:pStyle w:val="p"/>
            </w:pPr>
            <w:r>
              <w:t>3.2. Копии регистрационных удостоверений, выданных уполномоченным органом.</w:t>
            </w:r>
          </w:p>
          <w:p w:rsidR="00000000" w:rsidRDefault="009C02AB">
            <w:pPr>
              <w:pStyle w:val="p"/>
            </w:pPr>
            <w:r>
              <w:t>3.3. Копии утвержденных клинических протоколов.</w:t>
            </w:r>
          </w:p>
          <w:p w:rsidR="00000000" w:rsidRDefault="009C02AB">
            <w:pPr>
              <w:pStyle w:val="p"/>
            </w:pPr>
            <w:r>
              <w:t>3.4. Копии отчетов о запуске серийного производства</w:t>
            </w:r>
            <w:r>
              <w:t>.</w:t>
            </w:r>
          </w:p>
          <w:p w:rsidR="00000000" w:rsidRDefault="009C02AB">
            <w:pPr>
              <w:pStyle w:val="p"/>
            </w:pPr>
            <w:r>
              <w:t>3.5. Протокольные решения или выписки из протокола Объединенной комиссии по качеству медицинских услуг о включении медицинской технологии в перечень возмещаемых в рамках ГОБМП и ОСМС.</w:t>
            </w:r>
          </w:p>
          <w:p w:rsidR="00000000" w:rsidRDefault="009C02AB">
            <w:pPr>
              <w:pStyle w:val="p"/>
            </w:pPr>
            <w:r>
              <w:t>4. Для клинических исследований:</w:t>
            </w:r>
          </w:p>
          <w:p w:rsidR="00000000" w:rsidRDefault="009C02AB">
            <w:pPr>
              <w:pStyle w:val="p"/>
            </w:pPr>
            <w:r>
              <w:t>4.1. Копия разрешения уполномоченного органа,</w:t>
            </w:r>
          </w:p>
          <w:p w:rsidR="00000000" w:rsidRDefault="009C02AB">
            <w:pPr>
              <w:pStyle w:val="p"/>
            </w:pPr>
            <w:r>
              <w:t>4.2. Копия регистрации клинического исследования в Национальной информационной системе биомедицинских исследований,</w:t>
            </w:r>
          </w:p>
          <w:p w:rsidR="00000000" w:rsidRDefault="009C02AB">
            <w:pPr>
              <w:pStyle w:val="p"/>
            </w:pPr>
            <w:r>
              <w:t>4.3. Копия документа о фактическом запуске клинического исследования (приказ/акт).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6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 xml:space="preserve">Уровень </w:t>
            </w:r>
            <w:r>
              <w:t>участия в международных конференциях и форумах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тезисов (статей) с указанием авторов, даты и места проведения конференции, выходных данных опубликованных тезисов, базы данных, в которой индексируется сборник;</w:t>
            </w:r>
          </w:p>
          <w:p w:rsidR="00000000" w:rsidRDefault="009C02AB">
            <w:pPr>
              <w:pStyle w:val="p"/>
            </w:pPr>
            <w:r>
              <w:t>2. Для каждого тезиса (статьи) указ</w:t>
            </w:r>
            <w:r>
              <w:t>ывается актуальная веб-ссылка с сайта базы данных научной информации, где указана информация об индексируемом научном сборнике.</w:t>
            </w:r>
          </w:p>
          <w:p w:rsidR="00000000" w:rsidRDefault="009C02AB">
            <w:pPr>
              <w:pStyle w:val="p"/>
            </w:pPr>
            <w:r>
              <w:t>Для докладов конференций:</w:t>
            </w:r>
          </w:p>
          <w:p w:rsidR="00000000" w:rsidRDefault="009C02AB">
            <w:pPr>
              <w:pStyle w:val="p"/>
            </w:pPr>
            <w:r>
              <w:t xml:space="preserve">1. Перечень докладов и (или) тезисов с указанием докладчиков и (или) авторов, даты и места проведения </w:t>
            </w:r>
            <w:r>
              <w:t>конференции, выходных данных опубликованных тезисов, базы данных, в которой индексируется сборник</w:t>
            </w:r>
          </w:p>
          <w:p w:rsidR="00000000" w:rsidRDefault="009C02AB">
            <w:pPr>
              <w:pStyle w:val="p"/>
            </w:pPr>
            <w:r>
              <w:t>2. Копии программ конференций, опубликованных статей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7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Уровень инновационной активности в условиях клинической практики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Перечень выполняемых ВТМУ в научн</w:t>
            </w:r>
            <w:r>
              <w:t>ой организации/ университетской больнице из ИС «Система управления качеством медицинских услуг» за отчетный период;</w:t>
            </w:r>
          </w:p>
          <w:p w:rsidR="00000000" w:rsidRDefault="009C02AB">
            <w:pPr>
              <w:pStyle w:val="p"/>
            </w:pPr>
            <w:r>
              <w:t>2. Самоотчет об успешно внедренных научной организацией / университетской клиникой ВТМУ в организациях здравоохранения областей, городов Алм</w:t>
            </w:r>
            <w:r>
              <w:t>аты, Астана и Шымкент;</w:t>
            </w:r>
          </w:p>
          <w:p w:rsidR="00000000" w:rsidRDefault="009C02AB">
            <w:pPr>
              <w:pStyle w:val="p"/>
            </w:pPr>
            <w:r>
              <w:t>3. Самоотчет научной организации и (или) университетской клиники об утвержденных новых ВТМУ за отчетный период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8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Количество должностных единиц (ставок) производственного персонала на последний день отчетного периода (показатель испо</w:t>
            </w:r>
            <w:r>
              <w:t>льзуемый при расчете балльной оценки для всех индикаторов)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Таблица с указанием количества должностных единиц (ставок) и общей численности производственного персонала, в том числе в разрезе отдельных категорий производственного персонала, заверенная под</w:t>
            </w:r>
            <w:r>
              <w:t>писью первого руководителя оцениваемой организации.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9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Среднегодовая численность резидентов, магистрантов, докторантов в оцениваемой организации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C02AB">
            <w:pPr>
              <w:pStyle w:val="p"/>
            </w:pPr>
            <w:r>
              <w:t>1. Таблица с указанием среднегодовой численности обучающихся в разрезе отдельных категорий (студенты, интерны, магистранты, докторанты, резиденты), заверенная подписью первого руководителя оцениваемой организации.</w:t>
            </w:r>
          </w:p>
        </w:tc>
      </w:tr>
    </w:tbl>
    <w:p w:rsidR="00000000" w:rsidRDefault="009C02AB">
      <w:pPr>
        <w:pStyle w:val="p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2AB" w:rsidRDefault="009C02AB" w:rsidP="009C02AB">
      <w:r>
        <w:separator/>
      </w:r>
    </w:p>
  </w:endnote>
  <w:endnote w:type="continuationSeparator" w:id="0">
    <w:p w:rsidR="009C02AB" w:rsidRDefault="009C02AB" w:rsidP="009C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Default="009C02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Default="009C02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Default="009C0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2AB" w:rsidRDefault="009C02AB" w:rsidP="009C02AB">
      <w:r>
        <w:separator/>
      </w:r>
    </w:p>
  </w:footnote>
  <w:footnote w:type="continuationSeparator" w:id="0">
    <w:p w:rsidR="009C02AB" w:rsidRDefault="009C02AB" w:rsidP="009C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Default="009C02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Pr="009C02AB" w:rsidRDefault="009C02AB" w:rsidP="009C0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C02AB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02AB" w:rsidRPr="009C02AB" w:rsidRDefault="009C02AB" w:rsidP="009C0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C02AB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6 апреля 2026 года № 41 «О внесении изменений в приказ Министра здравоохранения Республики Казахстан от 23 декабря 2020 года № ҚР ДСМ-316/2020 «Об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деятельности» (не введен в действие)</w:t>
    </w:r>
  </w:p>
  <w:p w:rsidR="009C02AB" w:rsidRPr="009C02AB" w:rsidRDefault="009C02AB" w:rsidP="009C02A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C02AB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21.04.2026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2AB" w:rsidRDefault="009C02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AB"/>
    <w:rsid w:val="009C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0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2A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0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2A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g.kz/Document/?doc_id=344541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g.kz/Document/?doc_id=3445412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45412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prg.kz/Document/?doc_id=3535879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53587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9420</Words>
  <Characters>53696</Characters>
  <Application>Microsoft Office Word</Application>
  <DocSecurity>0</DocSecurity>
  <Lines>447</Lines>
  <Paragraphs>125</Paragraphs>
  <ScaleCrop>false</ScaleCrop>
  <Company/>
  <LinksUpToDate>false</LinksUpToDate>
  <CharactersWithSpaces>62991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2026-04-14T01:39:00Z</dcterms:created>
  <dcterms:modified xsi:type="dcterms:W3CDTF">2026-04-14T01:39:00Z</dcterms:modified>
</cp:coreProperties>
</file>