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11407">
      <w:pPr>
        <w:pStyle w:val="pc"/>
      </w:pPr>
      <w:bookmarkStart w:id="0" w:name="_GoBack"/>
      <w:bookmarkEnd w:id="0"/>
      <w:r>
        <w:rPr>
          <w:rStyle w:val="s1"/>
        </w:rPr>
        <w:t>Постановление Правительства Республики Казахстан от 25 апреля 2025 года № 274</w:t>
      </w:r>
      <w:r>
        <w:rPr>
          <w:rStyle w:val="s1"/>
        </w:rPr>
        <w:br/>
        <w:t>О внесении изменений и дополнений в постановление Правительства Республики Казахстан от 17 февраля 2017 года № 71 «О некоторых вопросах министерств здравоохранения и национальной</w:t>
      </w:r>
      <w:r>
        <w:rPr>
          <w:rStyle w:val="s1"/>
        </w:rPr>
        <w:t xml:space="preserve"> экономики Республики Казахстан»</w:t>
      </w:r>
    </w:p>
    <w:p w:rsidR="00000000" w:rsidRDefault="00511407">
      <w:pPr>
        <w:pStyle w:val="p"/>
      </w:pPr>
      <w:r>
        <w:rPr>
          <w:rStyle w:val="s0"/>
        </w:rPr>
        <w:t> </w:t>
      </w:r>
    </w:p>
    <w:p w:rsidR="00000000" w:rsidRDefault="00511407">
      <w:pPr>
        <w:pStyle w:val="pj"/>
      </w:pPr>
      <w:r>
        <w:rPr>
          <w:rStyle w:val="s0"/>
        </w:rPr>
        <w:t xml:space="preserve">Правительство Республики Казахстан </w:t>
      </w:r>
      <w:r>
        <w:rPr>
          <w:rStyle w:val="s0"/>
          <w:b/>
          <w:bCs/>
        </w:rPr>
        <w:t>ПОСТАНОВЛЯЕТ</w:t>
      </w:r>
      <w:r>
        <w:rPr>
          <w:rStyle w:val="s0"/>
        </w:rPr>
        <w:t>:</w:t>
      </w:r>
    </w:p>
    <w:p w:rsidR="00000000" w:rsidRDefault="00511407">
      <w:pPr>
        <w:pStyle w:val="pj"/>
      </w:pPr>
      <w:r>
        <w:rPr>
          <w:rStyle w:val="s0"/>
        </w:rPr>
        <w:t xml:space="preserve">1. Внести в </w:t>
      </w:r>
      <w:hyperlink r:id="rId7" w:history="1">
        <w:r>
          <w:rPr>
            <w:rStyle w:val="a4"/>
          </w:rPr>
          <w:t>постановление</w:t>
        </w:r>
      </w:hyperlink>
      <w:r>
        <w:rPr>
          <w:rStyle w:val="s0"/>
        </w:rPr>
        <w:t xml:space="preserve"> </w:t>
      </w:r>
      <w:r>
        <w:rPr>
          <w:rStyle w:val="s0"/>
        </w:rPr>
        <w:t>Правительства Республики Казахстан от 17 февраля 2017 года № 71 «О некоторых вопросах министерств здравоохранения и национальной экономики Республики Казахстан» следующие изменения и дополнения:</w:t>
      </w:r>
    </w:p>
    <w:p w:rsidR="00000000" w:rsidRDefault="00511407">
      <w:pPr>
        <w:pStyle w:val="pj"/>
      </w:pPr>
      <w:r>
        <w:rPr>
          <w:rStyle w:val="s0"/>
        </w:rPr>
        <w:t xml:space="preserve">в </w:t>
      </w:r>
      <w:hyperlink r:id="rId8" w:history="1">
        <w:r>
          <w:rPr>
            <w:rStyle w:val="a4"/>
          </w:rPr>
          <w:t>Положении</w:t>
        </w:r>
      </w:hyperlink>
      <w:r>
        <w:rPr>
          <w:rStyle w:val="s0"/>
        </w:rPr>
        <w:t xml:space="preserve"> о Министерстве здравоохранения Республики Казахстан, утвержденном указанным постановлением:</w:t>
      </w:r>
    </w:p>
    <w:p w:rsidR="00000000" w:rsidRDefault="00511407">
      <w:pPr>
        <w:pStyle w:val="pj"/>
      </w:pPr>
      <w:hyperlink r:id="rId9" w:anchor="sub_id=100" w:history="1">
        <w:r>
          <w:rPr>
            <w:rStyle w:val="a4"/>
          </w:rPr>
          <w:t>пункт 1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511407">
      <w:pPr>
        <w:pStyle w:val="pj"/>
      </w:pPr>
      <w:r>
        <w:rPr>
          <w:rStyle w:val="s0"/>
        </w:rPr>
        <w:t>«1. Министерство здравоохран</w:t>
      </w:r>
      <w:r>
        <w:rPr>
          <w:rStyle w:val="s0"/>
        </w:rPr>
        <w:t>ения Республики Казахстан (далее - Министерство) является государственным органом Республики Казахстан, осуществляющим руководство в сферах:</w:t>
      </w:r>
    </w:p>
    <w:p w:rsidR="00000000" w:rsidRDefault="00511407">
      <w:pPr>
        <w:pStyle w:val="pj"/>
      </w:pPr>
      <w:r>
        <w:rPr>
          <w:rStyle w:val="s0"/>
        </w:rPr>
        <w:t>1) охраны здоровья граждан;</w:t>
      </w:r>
    </w:p>
    <w:p w:rsidR="00000000" w:rsidRDefault="00511407">
      <w:pPr>
        <w:pStyle w:val="pj"/>
      </w:pPr>
      <w:r>
        <w:rPr>
          <w:rStyle w:val="s0"/>
        </w:rPr>
        <w:t>2) медицинской и фармацевтической науки, образования и промышленности;</w:t>
      </w:r>
    </w:p>
    <w:p w:rsidR="00000000" w:rsidRDefault="00511407">
      <w:pPr>
        <w:pStyle w:val="pj"/>
      </w:pPr>
      <w:r>
        <w:rPr>
          <w:rStyle w:val="s0"/>
        </w:rPr>
        <w:t>3) обращения лек</w:t>
      </w:r>
      <w:r>
        <w:rPr>
          <w:rStyle w:val="s0"/>
        </w:rPr>
        <w:t>арственных средств, медицинских изделий и контроля за их обращением;</w:t>
      </w:r>
    </w:p>
    <w:p w:rsidR="00000000" w:rsidRDefault="00511407">
      <w:pPr>
        <w:pStyle w:val="pj"/>
      </w:pPr>
      <w:r>
        <w:rPr>
          <w:rStyle w:val="s0"/>
        </w:rPr>
        <w:t>4) контроля за качеством оказания медицинских услуг (помощи);</w:t>
      </w:r>
    </w:p>
    <w:p w:rsidR="00000000" w:rsidRDefault="00511407">
      <w:pPr>
        <w:pStyle w:val="pj"/>
      </w:pPr>
      <w:r>
        <w:rPr>
          <w:rStyle w:val="s0"/>
        </w:rPr>
        <w:t>5) санитарно-эпидемиологического благополучия населения, контроля и надзора за соблюдением требований, установленных техничес</w:t>
      </w:r>
      <w:r>
        <w:rPr>
          <w:rStyle w:val="s0"/>
        </w:rPr>
        <w:t>кими регламентами и нормативными документами;</w:t>
      </w:r>
    </w:p>
    <w:p w:rsidR="00000000" w:rsidRDefault="00511407">
      <w:pPr>
        <w:pStyle w:val="pj"/>
      </w:pPr>
      <w:r>
        <w:rPr>
          <w:rStyle w:val="s0"/>
        </w:rPr>
        <w:t>6) безопасности пищевой продукции на стадии ее реализации;</w:t>
      </w:r>
    </w:p>
    <w:p w:rsidR="00000000" w:rsidRDefault="00511407">
      <w:pPr>
        <w:pStyle w:val="pj"/>
      </w:pPr>
      <w:r>
        <w:rPr>
          <w:rStyle w:val="s0"/>
        </w:rPr>
        <w:t>7) биологической безопасности.»;</w:t>
      </w:r>
    </w:p>
    <w:p w:rsidR="00000000" w:rsidRDefault="00511407">
      <w:pPr>
        <w:pStyle w:val="pj"/>
      </w:pPr>
      <w:r>
        <w:rPr>
          <w:rStyle w:val="s0"/>
        </w:rPr>
        <w:t xml:space="preserve">в </w:t>
      </w:r>
      <w:hyperlink r:id="rId10" w:anchor="sub_id=1500" w:history="1">
        <w:r>
          <w:rPr>
            <w:rStyle w:val="a4"/>
          </w:rPr>
          <w:t>пункте 15</w:t>
        </w:r>
      </w:hyperlink>
      <w:r>
        <w:rPr>
          <w:rStyle w:val="s0"/>
        </w:rPr>
        <w:t>:</w:t>
      </w:r>
    </w:p>
    <w:p w:rsidR="00000000" w:rsidRDefault="00511407">
      <w:pPr>
        <w:pStyle w:val="pj"/>
      </w:pPr>
      <w:r>
        <w:rPr>
          <w:rStyle w:val="s0"/>
        </w:rPr>
        <w:t>подпункт 88) изложить в</w:t>
      </w:r>
      <w:r>
        <w:rPr>
          <w:rStyle w:val="s0"/>
        </w:rPr>
        <w:t xml:space="preserve"> следующей редакции:</w:t>
      </w:r>
    </w:p>
    <w:p w:rsidR="00000000" w:rsidRDefault="00511407">
      <w:pPr>
        <w:pStyle w:val="pj"/>
      </w:pPr>
      <w:r>
        <w:rPr>
          <w:rStyle w:val="s0"/>
        </w:rPr>
        <w:t>«88) разработка и утверждение правил планирования и выделения бюджетных средств фонду социального медицинского страхования, форм и сроков представления отчетности по средствам на оказание медицинской помощи по согласованию с уполномоче</w:t>
      </w:r>
      <w:r>
        <w:rPr>
          <w:rStyle w:val="s0"/>
        </w:rPr>
        <w:t>нными органами по бюджетному планированию и по исполнению бюджета;»;</w:t>
      </w:r>
    </w:p>
    <w:p w:rsidR="00000000" w:rsidRDefault="00511407">
      <w:pPr>
        <w:pStyle w:val="pj"/>
      </w:pPr>
      <w:r>
        <w:rPr>
          <w:rStyle w:val="s0"/>
        </w:rPr>
        <w:t>дополнить подпунктами 323-72), 323-73), 323-74), 323-75), 323-76), 323-77), 323-78) и 323-79) следующего содержания:</w:t>
      </w:r>
    </w:p>
    <w:p w:rsidR="00000000" w:rsidRDefault="00511407">
      <w:pPr>
        <w:pStyle w:val="pj"/>
      </w:pPr>
      <w:r>
        <w:rPr>
          <w:rStyle w:val="s0"/>
        </w:rPr>
        <w:t>«323-72) осуществление противодействия теневой экономике в области здр</w:t>
      </w:r>
      <w:r>
        <w:rPr>
          <w:rStyle w:val="s0"/>
        </w:rPr>
        <w:t>авоохранения;</w:t>
      </w:r>
    </w:p>
    <w:p w:rsidR="00000000" w:rsidRDefault="00511407">
      <w:pPr>
        <w:pStyle w:val="pj"/>
      </w:pPr>
      <w:r>
        <w:rPr>
          <w:rStyle w:val="s0"/>
        </w:rPr>
        <w:t>323-73) определение перечня должностей и организаций, которым предоставлено право отпускать гражданам лекарственные препараты, содержащие наркотические средства, психотропные вещества и прекурсоры, по согласованию с уполномоченным государстве</w:t>
      </w:r>
      <w:r>
        <w:rPr>
          <w:rStyle w:val="s0"/>
        </w:rPr>
        <w:t>нным органом в сфере оборота наркотических средств, психотропных веществ, их аналогов и прекурсоров и уполномоченным органом в области ветеринарии;</w:t>
      </w:r>
    </w:p>
    <w:p w:rsidR="00000000" w:rsidRDefault="00511407">
      <w:pPr>
        <w:pStyle w:val="pj"/>
      </w:pPr>
      <w:r>
        <w:rPr>
          <w:rStyle w:val="s0"/>
        </w:rPr>
        <w:t>323-74) обеспечение общества и государства объективной информацией о состоянии системы здравоохранения путем</w:t>
      </w:r>
      <w:r>
        <w:rPr>
          <w:rStyle w:val="s0"/>
        </w:rPr>
        <w:t xml:space="preserve"> размещения официальной статистической и иной информации в открытом доступе, определяемой согласно единому перечню открытых данных государственных органов, размещаемых на интернет-портале открытых данных;</w:t>
      </w:r>
    </w:p>
    <w:p w:rsidR="00000000" w:rsidRDefault="00511407">
      <w:pPr>
        <w:pStyle w:val="pj"/>
      </w:pPr>
      <w:r>
        <w:rPr>
          <w:rStyle w:val="s0"/>
        </w:rPr>
        <w:t>323-75) определение порядка прохождения поддерживаю</w:t>
      </w:r>
      <w:r>
        <w:rPr>
          <w:rStyle w:val="s0"/>
        </w:rPr>
        <w:t>щего лечения лиц, подвергавшихся принудительному лечению в связи с употреблением психоактивных веществ, после выписки из организации, оказывающей медицинскую помощь в области психического здоровья, кроме выписанных по постановлению суда как излечившихся до</w:t>
      </w:r>
      <w:r>
        <w:rPr>
          <w:rStyle w:val="s0"/>
        </w:rPr>
        <w:t>срочно;</w:t>
      </w:r>
    </w:p>
    <w:p w:rsidR="00000000" w:rsidRDefault="00511407">
      <w:pPr>
        <w:pStyle w:val="pj"/>
      </w:pPr>
      <w:r>
        <w:rPr>
          <w:rStyle w:val="s0"/>
        </w:rPr>
        <w:t>323-76) определение порядка стоимости исследований, консалтинговых услуг по согласованию с центральным уполномоченным органом по бюджетному планированию;</w:t>
      </w:r>
    </w:p>
    <w:p w:rsidR="00000000" w:rsidRDefault="00511407">
      <w:pPr>
        <w:pStyle w:val="pj"/>
      </w:pPr>
      <w:r>
        <w:rPr>
          <w:rStyle w:val="s0"/>
        </w:rPr>
        <w:t>323-77) определение порядка стоимости государственного задания по согласованию с центральным у</w:t>
      </w:r>
      <w:r>
        <w:rPr>
          <w:rStyle w:val="s0"/>
        </w:rPr>
        <w:t>полномоченным органом по бюджетному планированию;</w:t>
      </w:r>
    </w:p>
    <w:p w:rsidR="00000000" w:rsidRDefault="00511407">
      <w:pPr>
        <w:pStyle w:val="pj"/>
      </w:pPr>
      <w:r>
        <w:rPr>
          <w:rStyle w:val="s0"/>
        </w:rPr>
        <w:t>323-78) разработка и утверждение порядка планирования расходов из бюджета в фонд социального медицинского страхования путем выделения трансфертов юридическим лицам, составления отчетности об использовании б</w:t>
      </w:r>
      <w:r>
        <w:rPr>
          <w:rStyle w:val="s0"/>
        </w:rPr>
        <w:t>юджетных средств, форм и сроков ее представления, а также требований к представляемой информации о ходе и результатах использования бюджетных средств по согласованию с центральными уполномоченными органами по бюджетному планированию и по исполнению бюджета</w:t>
      </w:r>
      <w:r>
        <w:rPr>
          <w:rStyle w:val="s0"/>
        </w:rPr>
        <w:t>;</w:t>
      </w:r>
    </w:p>
    <w:p w:rsidR="00000000" w:rsidRDefault="00511407">
      <w:pPr>
        <w:pStyle w:val="pj"/>
      </w:pPr>
      <w:r>
        <w:rPr>
          <w:rStyle w:val="s0"/>
        </w:rPr>
        <w:t>323-79) определение порядка составления отчетности об использовании целевого взноса, форм и сроков ее представления, а также требований к представляемой информации о ходе и результатах использования целевого взноса по согласованию с центральным уполномоч</w:t>
      </w:r>
      <w:r>
        <w:rPr>
          <w:rStyle w:val="s0"/>
        </w:rPr>
        <w:t>енным органом по исполнению бюджета;».</w:t>
      </w:r>
    </w:p>
    <w:p w:rsidR="00000000" w:rsidRDefault="00511407">
      <w:pPr>
        <w:pStyle w:val="pj"/>
      </w:pPr>
      <w:r>
        <w:rPr>
          <w:rStyle w:val="s0"/>
        </w:rPr>
        <w:t>2. Настоящее постановление вводится в действие со дня его подписания.</w:t>
      </w:r>
    </w:p>
    <w:p w:rsidR="00000000" w:rsidRDefault="00511407">
      <w:pPr>
        <w:pStyle w:val="pj"/>
      </w:pPr>
      <w:r>
        <w:rPr>
          <w:rStyle w:val="s0"/>
        </w:rPr>
        <w:t> </w:t>
      </w:r>
    </w:p>
    <w:p w:rsidR="00000000" w:rsidRDefault="00511407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11407">
            <w:pPr>
              <w:pStyle w:val="p"/>
            </w:pPr>
            <w:r>
              <w:rPr>
                <w:rStyle w:val="s0"/>
                <w:b/>
                <w:bCs/>
              </w:rPr>
              <w:t xml:space="preserve">Премьер-Министр </w:t>
            </w:r>
          </w:p>
          <w:p w:rsidR="00000000" w:rsidRDefault="00511407">
            <w:pPr>
              <w:pStyle w:val="p"/>
            </w:pPr>
            <w:r>
              <w:rPr>
                <w:rStyle w:val="s0"/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11407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511407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511407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511407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511407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511407">
            <w:pPr>
              <w:pStyle w:val="pr"/>
            </w:pPr>
            <w:r>
              <w:rPr>
                <w:rStyle w:val="s0"/>
                <w:b/>
                <w:bCs/>
              </w:rPr>
              <w:t>О. Бектенов</w:t>
            </w:r>
          </w:p>
        </w:tc>
      </w:tr>
    </w:tbl>
    <w:p w:rsidR="00000000" w:rsidRDefault="00511407">
      <w:pPr>
        <w:pStyle w:val="pj"/>
      </w:pPr>
      <w:r>
        <w:rPr>
          <w:rStyle w:val="s0"/>
        </w:rPr>
        <w:t> </w:t>
      </w:r>
    </w:p>
    <w:sectPr w:rsidR="000000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407" w:rsidRDefault="00511407" w:rsidP="00511407">
      <w:r>
        <w:separator/>
      </w:r>
    </w:p>
  </w:endnote>
  <w:endnote w:type="continuationSeparator" w:id="0">
    <w:p w:rsidR="00511407" w:rsidRDefault="00511407" w:rsidP="00511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407" w:rsidRDefault="0051140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407" w:rsidRDefault="0051140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407" w:rsidRDefault="0051140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407" w:rsidRDefault="00511407" w:rsidP="00511407">
      <w:r>
        <w:separator/>
      </w:r>
    </w:p>
  </w:footnote>
  <w:footnote w:type="continuationSeparator" w:id="0">
    <w:p w:rsidR="00511407" w:rsidRDefault="00511407" w:rsidP="005114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407" w:rsidRDefault="0051140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407" w:rsidRDefault="00511407" w:rsidP="00511407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511407" w:rsidRDefault="00511407" w:rsidP="00511407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Постановление Правительства Республики Казахстан от 25 апреля 2025 года № 274 «О внесении изменений и дополнений в постановление Правительства Республики Казахстан от 17 февраля 2017 года № 71 «О некоторых вопросах министерств здравоохранения и национальной экономики Республики Казахстан»</w:t>
    </w:r>
  </w:p>
  <w:p w:rsidR="00511407" w:rsidRPr="00511407" w:rsidRDefault="00511407" w:rsidP="00511407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25.04.2025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407" w:rsidRDefault="0051140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511407"/>
    <w:rsid w:val="0051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160" w:line="252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paragraph" w:customStyle="1" w:styleId="p">
    <w:name w:val="p"/>
    <w:basedOn w:val="a"/>
    <w:rPr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51140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11407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1140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11407"/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160" w:line="252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paragraph" w:customStyle="1" w:styleId="p">
    <w:name w:val="p"/>
    <w:basedOn w:val="a"/>
    <w:rPr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51140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11407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1140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11407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7732497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7732497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online.zakon.kz/Document/?doc_id=3773249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7732497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478</Words>
  <Characters>3969</Characters>
  <Application>Microsoft Office Word</Application>
  <DocSecurity>0</DocSecurity>
  <Lines>33</Lines>
  <Paragraphs>8</Paragraphs>
  <ScaleCrop>false</ScaleCrop>
  <Company/>
  <LinksUpToDate>false</LinksUpToDate>
  <CharactersWithSpaces>4439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2025-06-03T05:14:00Z</dcterms:created>
  <dcterms:modified xsi:type="dcterms:W3CDTF">2025-06-03T05:14:00Z</dcterms:modified>
</cp:coreProperties>
</file>