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f49e" w14:textId="04ef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ноября 2022 года № ҚР ДСМ-130. Зарегистрирован в Министерстве юстиции Республики Казахстан 9 ноября 2022 года № 30478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 (далее – Правила) разработаны в соответствии с подпунктом 40-3)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определяют порядок формирования, ведения и содержания патогенных и промышленных микроорганизмов в рабочих коллекциях патогенных и (или) промышленных микроорганизмов.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Рабочая коллекция патогенных и промышленных микроорганизмов, используемых в сфере санитарно-эпидемиологического благополучия населения (далее – рабочая коллекция) субъектов, осуществляющих обращение с патогенными биологическими агентами (далее – ПБА), предназначена (создается) для решения конкретных текущих задач в рамках научных, производственных, диагностических, исследовательских целей.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изучения уникальных патогенных и промышленных микроорганизмов в организациях, уполномоченных на формирование, ведение и содержание национальных коллекций патогенных и промышленных микроорганизмов, создаются рабочие коллекции.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Рабочие коллекции содержат штаммы патогенных и (или) промышленных микроорганизмов, изолированных из различных источников для решения следующих задач: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инфекционных и (или) паразитарных заболеваний;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изолированных ПБА;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научных, научно-технических проектов и программ, научных исследований;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иммунобиологических лекарственных и диагностических препаратов;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питательных сред, лекарственных средств и препаратов;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исследования в рамках Глобальной программы Всемирной Организации Здравоохранения по надзору за заболеваниями.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рабочих коллекциях субъектов, осуществляющих обращение с ПБА, содержатся: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изолированные природные штаммы;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коллекция организации, уполномоченной на формирование, ведение и содержание национальных коллекций патогенных и промышленных микроорганизмов, дополнительно включает в себя штаммы микроорганизмов, в отношении которых необходимо проведение процедуры идентификации для дальнейшего депонирования в национальную коллекцию.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Субъекты, осуществляющие обращение с ПБА, в которых ведутся рабочие коллекции, обеспечивают: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жизнеспособности и стабильного поддержания исходных свойств штаммов микроорганизмов в течение всего периода хранения в рабочей коллекции;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в области биологической безопасности, в том числе предусмотренных в настоящих Правилах, к ведению рабочих коллекций.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 размещения в рабочую коллекцию (на начальной стадии исследования веществ и материалов) штамму микроорганизма присваивается индивидуальный номер.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штамму индивидуальный номер не меняется при его передаче и служит для учетной идентификации при его отражении в паспорте штамма, во всех регистрационных и учетных журналах.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утрате, гибели либо списании штамма микроорганизма не допускается его индивидуальный номер присваивать другому штамму микроорганизма.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Ответственными за сохранность рабочих коллекций являются руководители субъектов, осуществляющих обращение с ПБА.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возникновении внештатных ситуаций в ходе формирования, ведения и содержания ПБА I и (или) II группы патогенности в рабочей коллекции (авария, катастрофа, несанкционированный вынос, утрата, хищение), в результате которых возможно возникновение чрезвычайной ситуации, субъект, осуществляющий обращение с указанными ПБА, незамедлительно оповещает органы национальной безопасности, органы внутренних дел, уполномоченный орган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для принятия мер по охране места происшествия, локализации и ликвидации последствий, организации розыска.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рабочей коллекции осуществляется путем размещения в них штаммов микроорганизмов.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рабочую коллекцию размещаются без процедуры идентификации приобретаемые штаммы микроорганизмов, в отношении которых в паспорте штаммов микроорганизмов указаны полные их свойства и определены как: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Размещение в рабочую коллекцию природных штаммов проводится для их идентификации.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Субъект, осуществляющий обращение с ПБА, для приобретения штаммов микроорганизмов,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переговоры (переписку) с поставщиком данных штаммов о их наличии, условиях приобретения и доставки.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Размещение в рабочую коллекцию штаммов микроорганизмов, указанных в пункте 11 настоящих Правил, производится на основании паспорта штамма микроорганизма, содержащего полные сведения о его свойствах.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Приобретенные штаммы микроорганизмов и изолированные природные штаммы при получении для размещения в рабочую коллекцию соответствуют следующему: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представляется в лиофилизированном, замороженном (криоконсервированном) или культивированном (субкультивированном) состоянии с соблюдением соответствующего температурного режима при транспортировке (подтверждается температурными датчиками или другими устройствами);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ампулы (флаконы), пробирки, содержащие штамм микроорганизма, герметично закупориваются и снабжаются этикетками с названием штамма микроорганизма, датой посева и (или) высушивания.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размещения в рабочую коллекцию изолированные природные штаммы проходят процедуру проверки основных свойств, предусмотренных в первичном паспорте штамма.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наличии документации на размещаемый штамм, включая паспорт штамма, целостности упаковки, удовлетворительного состояния емкостей и соответствия их количества прилагаемой документации, приобретенные штаммы микроорганизмов и изолированные природные штаммы микроорганизмов регистрируются в журнале регистрации штаммов микроорганизмов в рабочей коллекции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несоответствии документации на направляемый штамм микроорганизма, включая его паспорт, целостности упаковки, неудовлетворительного состояния емкостей и несоответствия их количества прилагаемой документации, получатель принимает решение о необходимости надлежащего оформления прилагаемой к штамму документации либо уничтожения штамма и направляет в адрес отправителя соответствующее уведомление.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Идентификация штаммов микроорганизмов до их приемки в рабочую коллекцию организации, уполномоченной на формирование, ведение и содержание национальных коллекций патогенных и промышленных микроорганизмов, осуществляется в порядке, предусмотренном Правилами формирования, ведения и содержания национальных коллекций патогенных и промышленных микроорганизмов,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биологической безопасности Республики Казахстан". 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рабочих коллекций осуществляется посредством учета движения штаммов микроорганизмов.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Ведение рабочих коллекций допускается при наличии разрешения на обращение с ПБА соответствующей группы патогенности, размещаемыми в рабочую коллекцию.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рабочих коллекциях на постоянной основе проводится учет движения штаммов микроорганизмов с отражением в журнале учета движения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обеспечения объективного учета не менее одного раза в год субъект, осуществляющий обращение с ПБА, комиссионно проводит инвентаризацию рабочей коллекции, которая включает актуализацию информации о штаммах микроорганизмов.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Субъект, осуществляющий обращение с ПБА I и (или) II групп патогенности, на ежеквартальной основе в срок до 15 числа месяца, следующего за отчетным кварталом, представляет информацию в государственный орган в сфере санитарно-эпидемиологического благополучия населения о размещенных в рабочей коллекции штаммах микроорганизмов с указанием сроков их хранения, источников получения, целей размещения и их движении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Субъект, осуществляющий обращение с ПБА III и (или) IV групп патогенности, ежегодно в срок до 15 февраля, представляет информацию в государственный орган в сфере санитарно-эпидемиологического благополучия населения о размещенных в рабочей коллекции штаммах микроорганизмов с указанием сроков их хранения, источников получения, целей размещения и их движении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применении государственным органом в сфере санитарно-эпидемиологического благополучия государственной информационной системы в области обеспечения биологической безопасности субъект, осуществляющий обращение с ПБА I и (или) II групп патогенности, вносит в нее данные о размещенных в рабочих коллекциях штаммах микроорганизмов, а также об учете их движения.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рабочих коллекций осуществляется путем хранения, перемещения и уничтожения штаммов микроорганизмов.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рабочих коллекций субъектов, осуществляющих обращение с ПБА, за исключением организаций, уполномоченных на формирование, ведение и содержание национальных коллекций патогенных и промышленных микроорганизмов, осуществляется за счет таких субъектов.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Природные штаммы размещаются в рабочие коллекции для дальнейшей идентификации на следующий срок: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ПБА I и (или) II групп патогенности – не более 30 календарных дней со дня поступления штамма в рабочую коллекцию;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ПБА III и (или) IV групп патогенности – не более 45 календарных дней со дня поступления штамма в рабочую коллекцию.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Штаммы микроорганизмов,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размещаются в рабочую коллекцию на срок, необходимый для решения конкретных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Сроки хранения штаммов микроорганизмов, размещенных в рабочую коллекцию организации, уполномоченной на формирование, ведение и содержание национальных коллекций патогенных и промышленных микроорганизмов: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штаммов патогенных или промышленных микроорганизмов, представляющих научный интерес, – в сроки, необходимые для их дополнительного изучения, но не более 12 месяцев;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штаммов патогенных или промышленных микроорганизмов, используемых для исследования в рамках Глобальной программы Всемирной Организации Здравоохранения по надзору за заболеваниями, - не более 12 месяцев;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штаммов микроорганизмов,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в сроки, необходимые для проведения соответствующих работ.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идентификации изолированных природных штаммов микроорганизмов субъектом, осуществляющим обращение с ПБА, принимается решение по его передаче для депонирования в национальную коллекцию либо уничтожению.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данные, установленные по итогам идентификации, вносятся в паспорт штамма микроорганизма.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штаммы микроорганизмов, размещенные в рабочую коллекцию, ответственным сотрудником субъекта, осуществляющего обращение с ПБА, заполняется карта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выбор не менее двух оптимальных способов хранения.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поддержания в жизнеспособном состоянии штаммов микроорганизмов с сохранением их исходных характеристик, на основании карты хранения устанавливается график пересевов для всех штаммов и подбор оптимального вида хранения.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Штаммы микроорганизмов хранятся раздельно в опечатанных холодильниках, несгораемых шкафах, сейфах и ином специализированном оборудовании.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Лица, ответственные за хранение штаммов микроорганизмов, ежедневно контролируют температуру хранения штаммов микроорганизмов.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Хранение штаммов микроорганизмов проводится в соответствии с паспортом штамма микроорганизма, картой хранения и графиком пересевов, в которых также отражается периодичность посевов.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Емкости, содержащие штаммы микроорганизмов, имеют прочно наклеенные этикетки с обозначением индивидуального номера и даты пересева (лиофилизации) или штрих-код, содержащий указанную информацию.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Ответственные сотрудники согласно карте хранения и графика пересевов определяют штаммы микроорганизмов, подлежащие освежению, ведут документацию по учету их движения.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Работы по освежению проводят в боксе, где на момент исследования не проводятся работы с другими штаммами микроорганизмов.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Сотрудники, ответственные за освежение штаммов микроорганизмов, получают штаммы микроорганизмов, знакомятся с паспортными и имеющимися документальными характеристиками.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Ответственный за освежение штамма микроорганизма сотрудник ведет документацию по учету его движения, оформляет акт вскрытия емкости с микроорганизмами с целью высева или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результатам освежения составляется протокол исследования по форме согласно приложению 6 к настоящим Правилам.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Хранение штаммов микроорганизмов в рабочей коллекции допускается в следующих формах: на питательной среде и (или) в условиях лиофильного высушивания и (или) криохранения.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Реактивация лиофилизированного (высушенного) микроорганизма из ампул и запаянных пробирок проводится в шкафу биобезопасности.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Перемещение штаммов микроорганизмов из рабочей коллекции допускается в следующих случаях: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на депонирование либо временное хранение в организацию, уполномоченную на формирование, ведение и содержание национальных коллекций патогенных и промышленных микроорганизмов;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штаммов микроорганизмов III и (или) IV групп патогенности иным субъектам, осуществляющим обращение с ПБА и имеющим разрешение на обращение с соответствующим ПБА для временного хранения либо при реализации;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в региональные референс-лаборатории Глобальной программы Всемирной Организации Здравоохранения по надзору за заболеваниями.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Отпуск и (или) получение штаммов (дубликатов) микроорганизмов между подразделениями субъекта, осуществляющего обращение с ПБА, осуществляется по письменному разрешению ее руководителя и оформляется актом по форме согласно приложению 7 к настоящим Правилам и записью в журнале учета движения штаммов микроорганизмов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Отпуск и (или) получение штаммов (дубликатов) микроорганизмов между субъектами, осуществляющими обращение с ПБА, осуществляется по письменному разрешению их руководителей, на основании договора (при заключении договора купли-продажи, передачи и иных) и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вносится соответствующая запись в журнале учета движения штаммов микроорганизмов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Отпуск и (или) получение штаммов микроорганизмов за (из-за) пределы(ов) Республики Казахстан осуществляется в соответствии с требованиями законодательства Республики Казахстан об экспортном контроле.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Транспортировка штаммов микроорганизмов I и (или) II групп патогенности при их выдаче за пределы организации или размещении в рабочую коллекцию разрешается специальной почтовой связью или с двумя нарочными, обладающими знаниями по биологической безопасности, один из которых имеет допуск к работе с микроорганизмами соответствующих групп патогенности. При получении штаммов микроорганизмов нарочный предоставляет доверенность и документы, удостоверяющие его личность. Нарочный является ответственным за сохранность и целостность транспортируемого штамма микроорганизма.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штаммов микроорганизмов III и (или) IV групп патогенности осуществляется специальной почтовой связью.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Организация-отправитель несет ответственность за передаваемые штаммы микроорганизмов до получения адресату с письменным подтверждением.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наличии сопроводительного письма на официальном бланке организации-отправителя с указанием содержимого не допускается вскрытие упаковки транспортируемых штаммов микроорганизмов при осуществлении всех видов досмотра.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составляется акт упаковки в двух экземплярах, первые экземпляры указанных документов помещают в наружную упаковку без контакта с первичной упаковкой микроорганизмов, вторые экземпляры остаются у отправителя.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Организацией-отправителем сообщается организации-получателю дата и вид транспорта, которым отправлен микроорганизм с соблюдением требований к информации с ограниченным доступом.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Микроорганизмы транспортируются в замороженном, лиофилизированном состоянии или на плотных питательных средах. Транспортировка осуществляется в условиях "тройной упаковки", которая включает следующее: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упаковка – герметично закрытая емкость, в том числе ампулы, флаконы, пробирки, содержащая непосредственно транспортируемый штамм и имеющая маркировку относительно содержимого емкости;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вторичная упаковка – герметично закрывающаяся емкость, в том числе контейнер, пенал, прочный водонепроницаемый полиэтиленовый пакет, содержащий внутри абсорбирующий материал в достаточном количестве. На вторичную упаковку помещается опись (сведения) транспортируемых штаммов, включая видовое и родовое название, номер штамма, количество первичных емкостей, знак – "Опасно! Не открывать во время перевозки";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наружная упаковка – прочный термоизолирующий контейнер, содержащий хладоэлементы для обеспечения необходимых температурных условий транспортировки. На внешней стороне наружной упаковки указывают получателя (адрес, контактный телефон); отправителя (включая фамилию, имя, отчество (при его наличии) ответственного и его контактный телефон); при транспортировке особо опасных микроорганизмов – знак биологической опасности; направляющие (ориентирующие) стрелки.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ходе транспортировки при возникновении аварий, катастроф, утраты и хищения посылок немедленно сообщается в органы национальной безопасности, органы внутренних дел, уполномоченный орган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населения, а также руководителю субъекта, осуществляющему обращение с ПБА, для принятия мер по охране места происшествия, локализации и ликвидации последствий, организации розыска.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Ответственность за соблюдение правил и требований упаковки и транспортировки до пункта пересылки несет руководитель организации-отправителя.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Организацией, получившей микроорганизмы, составляется акт вскрытия упаковки и вместе с письмом, подтверждающим получение микроорганизма, направляется в организацию, их выдавшую.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Штаммы микроорганизмов подлежат уничтожению в рабочих коллекциях в следующих случаях: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дубликатов ПБА I и (или) II групп патогенности, направленных на депонирование в национальную коллекцию микроорганизмов, – после завершения приемки их оригиналов организацией, уполномоченной на формирование, ведение и содержание национальных коллекций патогенных и промышленных микроорганизмов, для депонирования в национальную коллекцию либо размещения в ее рабочую коллекцию;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завершения работ со штаммами микроорганизмов, для выполнения которых они были размещены в рабочей коллекции;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соответствия штамма требованиям чистоты и жизнеспособности;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сроков хранения штамма микроорганизма, предусмотренных пунктами 28 и 29 настоящих Правил.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угрозе разрушения здания, захвата коллекции, стихийных бедствий при отсутствии возможности сохранения либо безопасной транспортировки штаммов микроорганизмов, размещенных в рабочей коллекции, подлежат незамедлительному уничтожению.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уничтожения штаммов микроорганизмов определяется стандартом операционной процедуры, утверждаемым руководителем субъекта, осуществляющего обращение с ПБА.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уничтожении штамма микроорганизма составляется акт уничтожения штамма микроорганизма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в реестр штаммов вносятся соответствующие изменения.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 уничтожения штамма микроорганизма составляется после уничтожения штаммов микроорганизмов.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штаммов микроорганизмов в рабочей коллекции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емкостей с культурой (пробирки, ампулы)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(или) лицо, направившее культуру для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сопроводительного письма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коллекций патогенных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штаммов микроорганизмов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"____"_______________20____жылы (год)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"____"_______________20____ жылы (год)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в латинской транскрипции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штамма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лица, проводившего исследование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или структурного подразделения, направившей (шего) штамм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хранении, о передаче или об уничтожении штамма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хранения, передачи или уничтожения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размещенных в рабочей коллекции штаммах микроорганизмов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Где, кем, когда и от какого биологического материала выделен штамм микроорганизма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 в рабочую коллекцию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или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____________________________________       __________________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хранения</w:t>
      </w:r>
    </w:p>
    <w:bookmarkEnd w:id="126"/>
    <w:p>
      <w:pPr>
        <w:spacing w:after="0"/>
        <w:ind w:left="0"/>
        <w:jc w:val="both"/>
      </w:pPr>
      <w:bookmarkStart w:name="z138" w:id="127"/>
      <w:r>
        <w:rPr>
          <w:rFonts w:ascii="Times New Roman"/>
          <w:b w:val="false"/>
          <w:i w:val="false"/>
          <w:color w:val="000000"/>
          <w:sz w:val="28"/>
        </w:rPr>
        <w:t>
      Наименование штамма ______________________________________________________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номер штамма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Хранение штамма на питательной среде: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под минеральным маслом: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воде или водных растворах: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 или),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лиофилизированном (l-высушенном) состоянии: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Лиофилизация (L-высушивание)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эквилибрации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лиофилизации (L-высушивание)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при низких (от минус 20 градусов по Цельсию до 90 градусов по Цельсию) и сверхнизких температурах (в жидком азоте и его парах):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консервации: суспензия агаровые 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Криопротектор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консервации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емкости с микроорганизмами с целью высева или уничтожения</w:t>
      </w:r>
    </w:p>
    <w:bookmarkEnd w:id="132"/>
    <w:p>
      <w:pPr>
        <w:spacing w:after="0"/>
        <w:ind w:left="0"/>
        <w:jc w:val="both"/>
      </w:pPr>
      <w:bookmarkStart w:name="z145" w:id="133"/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bookmarkStart w:name="z146" w:id="13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фамилия, имя, отчество (при его наличии)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 _______________________________________________________</w:t>
      </w:r>
    </w:p>
    <w:p>
      <w:pPr>
        <w:spacing w:after="0"/>
        <w:ind w:left="0"/>
        <w:jc w:val="both"/>
      </w:pPr>
      <w:bookmarkStart w:name="z147" w:id="135"/>
      <w:r>
        <w:rPr>
          <w:rFonts w:ascii="Times New Roman"/>
          <w:b w:val="false"/>
          <w:i w:val="false"/>
          <w:color w:val="000000"/>
          <w:sz w:val="28"/>
        </w:rPr>
        <w:t>
             (должность, фамилия, имя, отчество (при его наличии), давшего разрешение)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вскрыли емкость(и) с микроорганизмом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 количество емкости)</w:t>
      </w:r>
    </w:p>
    <w:p>
      <w:pPr>
        <w:spacing w:after="0"/>
        <w:ind w:left="0"/>
        <w:jc w:val="both"/>
      </w:pPr>
      <w:bookmarkStart w:name="z148" w:id="136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 и индивидуальный номер штамма, количество штаммов)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целью ___________________________________________________________________</w:t>
      </w:r>
    </w:p>
    <w:p>
      <w:pPr>
        <w:spacing w:after="0"/>
        <w:ind w:left="0"/>
        <w:jc w:val="both"/>
      </w:pPr>
      <w:bookmarkStart w:name="z149" w:id="137"/>
      <w:r>
        <w:rPr>
          <w:rFonts w:ascii="Times New Roman"/>
          <w:b w:val="false"/>
          <w:i w:val="false"/>
          <w:color w:val="000000"/>
          <w:sz w:val="28"/>
        </w:rPr>
        <w:t>
                   (посев микроорганизма или его уничтожение)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Емкость (и) с остатками патогенного микроорганизма обеззаражена (ы)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автоклавированием __________________________ или погружением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вскрытия емкости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исследовании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года       до "___" _____________ 20__ года</w:t>
      </w:r>
    </w:p>
    <w:bookmarkEnd w:id="139"/>
    <w:p>
      <w:pPr>
        <w:spacing w:after="0"/>
        <w:ind w:left="0"/>
        <w:jc w:val="both"/>
      </w:pPr>
      <w:bookmarkStart w:name="z153" w:id="140"/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 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и оборудование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Методы исследования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исследования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отпуска и (или) получения штаммов (дубликатов) микроорганизмов между субъектами, осуществляющими обращение с ПБА или их подразделениями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№_____</w:t>
      </w:r>
    </w:p>
    <w:bookmarkEnd w:id="142"/>
    <w:p>
      <w:pPr>
        <w:spacing w:after="0"/>
        <w:ind w:left="0"/>
        <w:jc w:val="both"/>
      </w:pPr>
      <w:bookmarkStart w:name="z157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___________________________________________________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передающего патогенный микроорганизм, место передачи)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получившего патогенный микроорганизм)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составили настоящий акт в том, что согласно распоряжению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произведена передача патогенного микроорганизма: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 штамма, количество, индивидуальный номер штамма)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и количество емкостей, вид упаковки)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 _______________________________________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 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штамма микроорганизмов от __________ 20___года №___</w:t>
      </w:r>
    </w:p>
    <w:bookmarkEnd w:id="144"/>
    <w:p>
      <w:pPr>
        <w:spacing w:after="0"/>
        <w:ind w:left="0"/>
        <w:jc w:val="both"/>
      </w:pPr>
      <w:bookmarkStart w:name="z160" w:id="145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разрешению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давшего разрешение)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разрешения) уничтожили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микроорганизм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вида, номер штамма, количество 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автоклавированием _________________________________________ или погружением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последующим обязательным термическим уничтожением (утилизацией)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режим термического уничтожения (утилизации)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Составители: 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