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506" w:rsidRPr="00A433F8" w:rsidRDefault="009B6506" w:rsidP="00A433F8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A433F8">
        <w:rPr>
          <w:rFonts w:ascii="Arial" w:hAnsi="Arial" w:cs="Arial"/>
          <w:b/>
          <w:sz w:val="20"/>
          <w:szCs w:val="20"/>
        </w:rPr>
        <w:t>Приказ</w:t>
      </w:r>
      <w:r w:rsidR="00A433F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b/>
          <w:sz w:val="20"/>
          <w:szCs w:val="20"/>
        </w:rPr>
        <w:t>и.о</w:t>
      </w:r>
      <w:proofErr w:type="spellEnd"/>
      <w:r w:rsidRPr="00A433F8">
        <w:rPr>
          <w:rFonts w:ascii="Arial" w:hAnsi="Arial" w:cs="Arial"/>
          <w:b/>
          <w:sz w:val="20"/>
          <w:szCs w:val="20"/>
        </w:rPr>
        <w:t>.</w:t>
      </w:r>
      <w:r w:rsidR="00A433F8">
        <w:rPr>
          <w:rFonts w:ascii="Arial" w:hAnsi="Arial" w:cs="Arial"/>
          <w:b/>
          <w:sz w:val="20"/>
          <w:szCs w:val="20"/>
        </w:rPr>
        <w:t xml:space="preserve"> </w:t>
      </w:r>
      <w:r w:rsidRPr="00A433F8">
        <w:rPr>
          <w:rFonts w:ascii="Arial" w:hAnsi="Arial" w:cs="Arial"/>
          <w:b/>
          <w:sz w:val="20"/>
          <w:szCs w:val="20"/>
        </w:rPr>
        <w:t>Министра</w:t>
      </w:r>
      <w:r w:rsidR="00A433F8">
        <w:rPr>
          <w:rFonts w:ascii="Arial" w:hAnsi="Arial" w:cs="Arial"/>
          <w:b/>
          <w:sz w:val="20"/>
          <w:szCs w:val="20"/>
        </w:rPr>
        <w:t xml:space="preserve"> </w:t>
      </w:r>
      <w:r w:rsidRPr="00A433F8">
        <w:rPr>
          <w:rFonts w:ascii="Arial" w:hAnsi="Arial" w:cs="Arial"/>
          <w:b/>
          <w:sz w:val="20"/>
          <w:szCs w:val="20"/>
        </w:rPr>
        <w:t>здравоохранения</w:t>
      </w:r>
      <w:r w:rsidR="00A433F8">
        <w:rPr>
          <w:rFonts w:ascii="Arial" w:hAnsi="Arial" w:cs="Arial"/>
          <w:b/>
          <w:sz w:val="20"/>
          <w:szCs w:val="20"/>
        </w:rPr>
        <w:t xml:space="preserve"> </w:t>
      </w:r>
      <w:r w:rsidRPr="00A433F8">
        <w:rPr>
          <w:rFonts w:ascii="Arial" w:hAnsi="Arial" w:cs="Arial"/>
          <w:b/>
          <w:sz w:val="20"/>
          <w:szCs w:val="20"/>
        </w:rPr>
        <w:t>Республики</w:t>
      </w:r>
      <w:r w:rsidR="00A433F8">
        <w:rPr>
          <w:rFonts w:ascii="Arial" w:hAnsi="Arial" w:cs="Arial"/>
          <w:b/>
          <w:sz w:val="20"/>
          <w:szCs w:val="20"/>
        </w:rPr>
        <w:t xml:space="preserve"> </w:t>
      </w:r>
      <w:r w:rsidRPr="00A433F8">
        <w:rPr>
          <w:rFonts w:ascii="Arial" w:hAnsi="Arial" w:cs="Arial"/>
          <w:b/>
          <w:sz w:val="20"/>
          <w:szCs w:val="20"/>
        </w:rPr>
        <w:t>Казахстан</w:t>
      </w:r>
      <w:r w:rsidR="00A433F8">
        <w:rPr>
          <w:rFonts w:ascii="Arial" w:hAnsi="Arial" w:cs="Arial"/>
          <w:b/>
          <w:sz w:val="20"/>
          <w:szCs w:val="20"/>
        </w:rPr>
        <w:t xml:space="preserve"> </w:t>
      </w:r>
      <w:r w:rsidRPr="00A433F8">
        <w:rPr>
          <w:rFonts w:ascii="Arial" w:hAnsi="Arial" w:cs="Arial"/>
          <w:b/>
          <w:sz w:val="20"/>
          <w:szCs w:val="20"/>
        </w:rPr>
        <w:t>№</w:t>
      </w:r>
      <w:r w:rsidR="00A433F8">
        <w:rPr>
          <w:rFonts w:ascii="Arial" w:hAnsi="Arial" w:cs="Arial"/>
          <w:b/>
          <w:sz w:val="20"/>
          <w:szCs w:val="20"/>
        </w:rPr>
        <w:t xml:space="preserve"> </w:t>
      </w:r>
      <w:r w:rsidRPr="00A433F8">
        <w:rPr>
          <w:rFonts w:ascii="Arial" w:hAnsi="Arial" w:cs="Arial"/>
          <w:b/>
          <w:sz w:val="20"/>
          <w:szCs w:val="20"/>
        </w:rPr>
        <w:t>ҚР</w:t>
      </w:r>
      <w:r w:rsidR="00A433F8">
        <w:rPr>
          <w:rFonts w:ascii="Arial" w:hAnsi="Arial" w:cs="Arial"/>
          <w:b/>
          <w:sz w:val="20"/>
          <w:szCs w:val="20"/>
        </w:rPr>
        <w:t xml:space="preserve"> </w:t>
      </w:r>
      <w:r w:rsidRPr="00A433F8">
        <w:rPr>
          <w:rFonts w:ascii="Arial" w:hAnsi="Arial" w:cs="Arial"/>
          <w:b/>
          <w:sz w:val="20"/>
          <w:szCs w:val="20"/>
        </w:rPr>
        <w:t>ДСМ-174/2020</w:t>
      </w:r>
      <w:r w:rsidR="00A433F8">
        <w:rPr>
          <w:rFonts w:ascii="Arial" w:hAnsi="Arial" w:cs="Arial"/>
          <w:b/>
          <w:sz w:val="20"/>
          <w:szCs w:val="20"/>
        </w:rPr>
        <w:t xml:space="preserve"> </w:t>
      </w:r>
      <w:r w:rsidRPr="00A433F8">
        <w:rPr>
          <w:rFonts w:ascii="Arial" w:hAnsi="Arial" w:cs="Arial"/>
          <w:b/>
          <w:sz w:val="20"/>
          <w:szCs w:val="20"/>
        </w:rPr>
        <w:t>от</w:t>
      </w:r>
      <w:r w:rsidR="00A433F8">
        <w:rPr>
          <w:rFonts w:ascii="Arial" w:hAnsi="Arial" w:cs="Arial"/>
          <w:b/>
          <w:sz w:val="20"/>
          <w:szCs w:val="20"/>
        </w:rPr>
        <w:t xml:space="preserve"> </w:t>
      </w:r>
      <w:r w:rsidRPr="00A433F8">
        <w:rPr>
          <w:rFonts w:ascii="Arial" w:hAnsi="Arial" w:cs="Arial"/>
          <w:b/>
          <w:sz w:val="20"/>
          <w:szCs w:val="20"/>
        </w:rPr>
        <w:t>30</w:t>
      </w:r>
      <w:r w:rsidR="00A433F8">
        <w:rPr>
          <w:rFonts w:ascii="Arial" w:hAnsi="Arial" w:cs="Arial"/>
          <w:b/>
          <w:sz w:val="20"/>
          <w:szCs w:val="20"/>
        </w:rPr>
        <w:t xml:space="preserve"> </w:t>
      </w:r>
      <w:r w:rsidRPr="00A433F8">
        <w:rPr>
          <w:rFonts w:ascii="Arial" w:hAnsi="Arial" w:cs="Arial"/>
          <w:b/>
          <w:sz w:val="20"/>
          <w:szCs w:val="20"/>
        </w:rPr>
        <w:t>октября</w:t>
      </w:r>
      <w:r w:rsidR="00A433F8">
        <w:rPr>
          <w:rFonts w:ascii="Arial" w:hAnsi="Arial" w:cs="Arial"/>
          <w:b/>
          <w:sz w:val="20"/>
          <w:szCs w:val="20"/>
        </w:rPr>
        <w:t xml:space="preserve"> </w:t>
      </w:r>
      <w:r w:rsidRPr="00A433F8">
        <w:rPr>
          <w:rFonts w:ascii="Arial" w:hAnsi="Arial" w:cs="Arial"/>
          <w:b/>
          <w:sz w:val="20"/>
          <w:szCs w:val="20"/>
        </w:rPr>
        <w:t>2020</w:t>
      </w:r>
      <w:r w:rsidR="00A433F8">
        <w:rPr>
          <w:rFonts w:ascii="Arial" w:hAnsi="Arial" w:cs="Arial"/>
          <w:b/>
          <w:sz w:val="20"/>
          <w:szCs w:val="20"/>
        </w:rPr>
        <w:t xml:space="preserve"> </w:t>
      </w:r>
      <w:r w:rsidRPr="00A433F8">
        <w:rPr>
          <w:rFonts w:ascii="Arial" w:hAnsi="Arial" w:cs="Arial"/>
          <w:b/>
          <w:sz w:val="20"/>
          <w:szCs w:val="20"/>
        </w:rPr>
        <w:t>года</w:t>
      </w:r>
      <w:bookmarkStart w:id="0" w:name="_GoBack"/>
      <w:bookmarkEnd w:id="0"/>
    </w:p>
    <w:p w:rsidR="009B6506" w:rsidRPr="00A433F8" w:rsidRDefault="009B6506" w:rsidP="00A433F8">
      <w:pPr>
        <w:pStyle w:val="a6"/>
        <w:jc w:val="center"/>
        <w:rPr>
          <w:rFonts w:ascii="Arial" w:hAnsi="Arial" w:cs="Arial"/>
          <w:i/>
          <w:sz w:val="20"/>
          <w:szCs w:val="20"/>
        </w:rPr>
      </w:pPr>
      <w:r w:rsidRPr="00A433F8">
        <w:rPr>
          <w:rFonts w:ascii="Arial" w:hAnsi="Arial" w:cs="Arial"/>
          <w:i/>
          <w:sz w:val="20"/>
          <w:szCs w:val="20"/>
        </w:rPr>
        <w:t>Зарегистрирован</w:t>
      </w:r>
      <w:r w:rsidR="00A433F8">
        <w:rPr>
          <w:rFonts w:ascii="Arial" w:hAnsi="Arial" w:cs="Arial"/>
          <w:i/>
          <w:sz w:val="20"/>
          <w:szCs w:val="20"/>
        </w:rPr>
        <w:t xml:space="preserve"> </w:t>
      </w:r>
      <w:r w:rsidRPr="00A433F8">
        <w:rPr>
          <w:rFonts w:ascii="Arial" w:hAnsi="Arial" w:cs="Arial"/>
          <w:i/>
          <w:sz w:val="20"/>
          <w:szCs w:val="20"/>
        </w:rPr>
        <w:t>в</w:t>
      </w:r>
      <w:r w:rsidR="00A433F8">
        <w:rPr>
          <w:rFonts w:ascii="Arial" w:hAnsi="Arial" w:cs="Arial"/>
          <w:i/>
          <w:sz w:val="20"/>
          <w:szCs w:val="20"/>
        </w:rPr>
        <w:t xml:space="preserve"> </w:t>
      </w:r>
      <w:r w:rsidRPr="00A433F8">
        <w:rPr>
          <w:rFonts w:ascii="Arial" w:hAnsi="Arial" w:cs="Arial"/>
          <w:i/>
          <w:sz w:val="20"/>
          <w:szCs w:val="20"/>
        </w:rPr>
        <w:t>Министерстве</w:t>
      </w:r>
      <w:r w:rsidR="00A433F8">
        <w:rPr>
          <w:rFonts w:ascii="Arial" w:hAnsi="Arial" w:cs="Arial"/>
          <w:i/>
          <w:sz w:val="20"/>
          <w:szCs w:val="20"/>
        </w:rPr>
        <w:t xml:space="preserve"> </w:t>
      </w:r>
      <w:r w:rsidRPr="00A433F8">
        <w:rPr>
          <w:rFonts w:ascii="Arial" w:hAnsi="Arial" w:cs="Arial"/>
          <w:i/>
          <w:sz w:val="20"/>
          <w:szCs w:val="20"/>
        </w:rPr>
        <w:t>юстиции</w:t>
      </w:r>
      <w:r w:rsidR="00A433F8">
        <w:rPr>
          <w:rFonts w:ascii="Arial" w:hAnsi="Arial" w:cs="Arial"/>
          <w:i/>
          <w:sz w:val="20"/>
          <w:szCs w:val="20"/>
        </w:rPr>
        <w:t xml:space="preserve"> </w:t>
      </w:r>
      <w:r w:rsidRPr="00A433F8">
        <w:rPr>
          <w:rFonts w:ascii="Arial" w:hAnsi="Arial" w:cs="Arial"/>
          <w:i/>
          <w:sz w:val="20"/>
          <w:szCs w:val="20"/>
        </w:rPr>
        <w:t>Республики</w:t>
      </w:r>
      <w:r w:rsidR="00A433F8">
        <w:rPr>
          <w:rFonts w:ascii="Arial" w:hAnsi="Arial" w:cs="Arial"/>
          <w:i/>
          <w:sz w:val="20"/>
          <w:szCs w:val="20"/>
        </w:rPr>
        <w:t xml:space="preserve"> </w:t>
      </w:r>
      <w:r w:rsidRPr="00A433F8">
        <w:rPr>
          <w:rFonts w:ascii="Arial" w:hAnsi="Arial" w:cs="Arial"/>
          <w:i/>
          <w:sz w:val="20"/>
          <w:szCs w:val="20"/>
        </w:rPr>
        <w:t>Казахстан</w:t>
      </w:r>
      <w:r w:rsidR="00A433F8">
        <w:rPr>
          <w:rFonts w:ascii="Arial" w:hAnsi="Arial" w:cs="Arial"/>
          <w:i/>
          <w:sz w:val="20"/>
          <w:szCs w:val="20"/>
        </w:rPr>
        <w:t xml:space="preserve"> </w:t>
      </w:r>
      <w:r w:rsidRPr="00A433F8">
        <w:rPr>
          <w:rFonts w:ascii="Arial" w:hAnsi="Arial" w:cs="Arial"/>
          <w:i/>
          <w:sz w:val="20"/>
          <w:szCs w:val="20"/>
        </w:rPr>
        <w:t>2</w:t>
      </w:r>
      <w:r w:rsidR="00A433F8">
        <w:rPr>
          <w:rFonts w:ascii="Arial" w:hAnsi="Arial" w:cs="Arial"/>
          <w:i/>
          <w:sz w:val="20"/>
          <w:szCs w:val="20"/>
        </w:rPr>
        <w:t xml:space="preserve"> </w:t>
      </w:r>
      <w:r w:rsidRPr="00A433F8">
        <w:rPr>
          <w:rFonts w:ascii="Arial" w:hAnsi="Arial" w:cs="Arial"/>
          <w:i/>
          <w:sz w:val="20"/>
          <w:szCs w:val="20"/>
        </w:rPr>
        <w:t>ноября</w:t>
      </w:r>
      <w:r w:rsidR="00A433F8">
        <w:rPr>
          <w:rFonts w:ascii="Arial" w:hAnsi="Arial" w:cs="Arial"/>
          <w:i/>
          <w:sz w:val="20"/>
          <w:szCs w:val="20"/>
        </w:rPr>
        <w:t xml:space="preserve"> </w:t>
      </w:r>
      <w:r w:rsidRPr="00A433F8">
        <w:rPr>
          <w:rFonts w:ascii="Arial" w:hAnsi="Arial" w:cs="Arial"/>
          <w:i/>
          <w:sz w:val="20"/>
          <w:szCs w:val="20"/>
        </w:rPr>
        <w:t>2020</w:t>
      </w:r>
      <w:r w:rsidR="00A433F8">
        <w:rPr>
          <w:rFonts w:ascii="Arial" w:hAnsi="Arial" w:cs="Arial"/>
          <w:i/>
          <w:sz w:val="20"/>
          <w:szCs w:val="20"/>
        </w:rPr>
        <w:t xml:space="preserve"> </w:t>
      </w:r>
      <w:r w:rsidRPr="00A433F8">
        <w:rPr>
          <w:rFonts w:ascii="Arial" w:hAnsi="Arial" w:cs="Arial"/>
          <w:i/>
          <w:sz w:val="20"/>
          <w:szCs w:val="20"/>
        </w:rPr>
        <w:t>года</w:t>
      </w:r>
      <w:r w:rsidR="00A433F8">
        <w:rPr>
          <w:rFonts w:ascii="Arial" w:hAnsi="Arial" w:cs="Arial"/>
          <w:i/>
          <w:sz w:val="20"/>
          <w:szCs w:val="20"/>
        </w:rPr>
        <w:t xml:space="preserve"> </w:t>
      </w:r>
      <w:r w:rsidRPr="00A433F8">
        <w:rPr>
          <w:rFonts w:ascii="Arial" w:hAnsi="Arial" w:cs="Arial"/>
          <w:i/>
          <w:sz w:val="20"/>
          <w:szCs w:val="20"/>
        </w:rPr>
        <w:t>№</w:t>
      </w:r>
      <w:r w:rsidR="00A433F8">
        <w:rPr>
          <w:rFonts w:ascii="Arial" w:hAnsi="Arial" w:cs="Arial"/>
          <w:i/>
          <w:sz w:val="20"/>
          <w:szCs w:val="20"/>
        </w:rPr>
        <w:t xml:space="preserve"> </w:t>
      </w:r>
      <w:r w:rsidRPr="00A433F8">
        <w:rPr>
          <w:rFonts w:ascii="Arial" w:hAnsi="Arial" w:cs="Arial"/>
          <w:i/>
          <w:sz w:val="20"/>
          <w:szCs w:val="20"/>
        </w:rPr>
        <w:t>21572</w:t>
      </w:r>
    </w:p>
    <w:p w:rsidR="009B6506" w:rsidRPr="00A433F8" w:rsidRDefault="009B6506" w:rsidP="00A433F8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A433F8">
        <w:rPr>
          <w:rFonts w:ascii="Arial" w:hAnsi="Arial" w:cs="Arial"/>
          <w:b/>
          <w:sz w:val="20"/>
          <w:szCs w:val="20"/>
        </w:rPr>
        <w:t>Об</w:t>
      </w:r>
      <w:r w:rsidR="00A433F8">
        <w:rPr>
          <w:rFonts w:ascii="Arial" w:hAnsi="Arial" w:cs="Arial"/>
          <w:b/>
          <w:sz w:val="20"/>
          <w:szCs w:val="20"/>
        </w:rPr>
        <w:t xml:space="preserve"> </w:t>
      </w:r>
      <w:r w:rsidRPr="00A433F8">
        <w:rPr>
          <w:rFonts w:ascii="Arial" w:hAnsi="Arial" w:cs="Arial"/>
          <w:b/>
          <w:sz w:val="20"/>
          <w:szCs w:val="20"/>
        </w:rPr>
        <w:t>утверждении</w:t>
      </w:r>
      <w:r w:rsidR="00A433F8">
        <w:rPr>
          <w:rFonts w:ascii="Arial" w:hAnsi="Arial" w:cs="Arial"/>
          <w:b/>
          <w:sz w:val="20"/>
          <w:szCs w:val="20"/>
        </w:rPr>
        <w:t xml:space="preserve"> </w:t>
      </w:r>
      <w:r w:rsidRPr="00A433F8">
        <w:rPr>
          <w:rFonts w:ascii="Arial" w:hAnsi="Arial" w:cs="Arial"/>
          <w:b/>
          <w:sz w:val="20"/>
          <w:szCs w:val="20"/>
        </w:rPr>
        <w:t>целевых</w:t>
      </w:r>
      <w:r w:rsidR="00A433F8">
        <w:rPr>
          <w:rFonts w:ascii="Arial" w:hAnsi="Arial" w:cs="Arial"/>
          <w:b/>
          <w:sz w:val="20"/>
          <w:szCs w:val="20"/>
        </w:rPr>
        <w:t xml:space="preserve"> </w:t>
      </w:r>
      <w:r w:rsidRPr="00A433F8">
        <w:rPr>
          <w:rFonts w:ascii="Arial" w:hAnsi="Arial" w:cs="Arial"/>
          <w:b/>
          <w:sz w:val="20"/>
          <w:szCs w:val="20"/>
        </w:rPr>
        <w:t>групп</w:t>
      </w:r>
      <w:r w:rsidR="00A433F8">
        <w:rPr>
          <w:rFonts w:ascii="Arial" w:hAnsi="Arial" w:cs="Arial"/>
          <w:b/>
          <w:sz w:val="20"/>
          <w:szCs w:val="20"/>
        </w:rPr>
        <w:t xml:space="preserve"> </w:t>
      </w:r>
      <w:r w:rsidRPr="00A433F8">
        <w:rPr>
          <w:rFonts w:ascii="Arial" w:hAnsi="Arial" w:cs="Arial"/>
          <w:b/>
          <w:sz w:val="20"/>
          <w:szCs w:val="20"/>
        </w:rPr>
        <w:t>лиц,</w:t>
      </w:r>
      <w:r w:rsidR="00A433F8">
        <w:rPr>
          <w:rFonts w:ascii="Arial" w:hAnsi="Arial" w:cs="Arial"/>
          <w:b/>
          <w:sz w:val="20"/>
          <w:szCs w:val="20"/>
        </w:rPr>
        <w:t xml:space="preserve"> </w:t>
      </w:r>
      <w:r w:rsidRPr="00A433F8">
        <w:rPr>
          <w:rFonts w:ascii="Arial" w:hAnsi="Arial" w:cs="Arial"/>
          <w:b/>
          <w:sz w:val="20"/>
          <w:szCs w:val="20"/>
        </w:rPr>
        <w:t>подлежащих</w:t>
      </w:r>
      <w:r w:rsidR="00A433F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b/>
          <w:sz w:val="20"/>
          <w:szCs w:val="20"/>
        </w:rPr>
        <w:t>скрининговым</w:t>
      </w:r>
      <w:proofErr w:type="spellEnd"/>
      <w:r w:rsidR="00A433F8">
        <w:rPr>
          <w:rFonts w:ascii="Arial" w:hAnsi="Arial" w:cs="Arial"/>
          <w:b/>
          <w:sz w:val="20"/>
          <w:szCs w:val="20"/>
        </w:rPr>
        <w:t xml:space="preserve"> </w:t>
      </w:r>
      <w:r w:rsidRPr="00A433F8">
        <w:rPr>
          <w:rFonts w:ascii="Arial" w:hAnsi="Arial" w:cs="Arial"/>
          <w:b/>
          <w:sz w:val="20"/>
          <w:szCs w:val="20"/>
        </w:rPr>
        <w:t>исследованиям,</w:t>
      </w:r>
      <w:r w:rsidR="00A433F8">
        <w:rPr>
          <w:rFonts w:ascii="Arial" w:hAnsi="Arial" w:cs="Arial"/>
          <w:b/>
          <w:sz w:val="20"/>
          <w:szCs w:val="20"/>
        </w:rPr>
        <w:t xml:space="preserve"> </w:t>
      </w:r>
      <w:r w:rsidRPr="00A433F8">
        <w:rPr>
          <w:rFonts w:ascii="Arial" w:hAnsi="Arial" w:cs="Arial"/>
          <w:b/>
          <w:sz w:val="20"/>
          <w:szCs w:val="20"/>
        </w:rPr>
        <w:t>а</w:t>
      </w:r>
      <w:r w:rsidR="00A433F8">
        <w:rPr>
          <w:rFonts w:ascii="Arial" w:hAnsi="Arial" w:cs="Arial"/>
          <w:b/>
          <w:sz w:val="20"/>
          <w:szCs w:val="20"/>
        </w:rPr>
        <w:t xml:space="preserve"> </w:t>
      </w:r>
      <w:r w:rsidRPr="00A433F8">
        <w:rPr>
          <w:rFonts w:ascii="Arial" w:hAnsi="Arial" w:cs="Arial"/>
          <w:b/>
          <w:sz w:val="20"/>
          <w:szCs w:val="20"/>
        </w:rPr>
        <w:t>также</w:t>
      </w:r>
      <w:r w:rsidR="00A433F8">
        <w:rPr>
          <w:rFonts w:ascii="Arial" w:hAnsi="Arial" w:cs="Arial"/>
          <w:b/>
          <w:sz w:val="20"/>
          <w:szCs w:val="20"/>
        </w:rPr>
        <w:t xml:space="preserve"> </w:t>
      </w:r>
      <w:r w:rsidRPr="00A433F8">
        <w:rPr>
          <w:rFonts w:ascii="Arial" w:hAnsi="Arial" w:cs="Arial"/>
          <w:b/>
          <w:sz w:val="20"/>
          <w:szCs w:val="20"/>
        </w:rPr>
        <w:t>правил,</w:t>
      </w:r>
      <w:r w:rsidR="00A433F8">
        <w:rPr>
          <w:rFonts w:ascii="Arial" w:hAnsi="Arial" w:cs="Arial"/>
          <w:b/>
          <w:sz w:val="20"/>
          <w:szCs w:val="20"/>
        </w:rPr>
        <w:t xml:space="preserve"> </w:t>
      </w:r>
      <w:r w:rsidRPr="00A433F8">
        <w:rPr>
          <w:rFonts w:ascii="Arial" w:hAnsi="Arial" w:cs="Arial"/>
          <w:b/>
          <w:sz w:val="20"/>
          <w:szCs w:val="20"/>
        </w:rPr>
        <w:t>объема</w:t>
      </w:r>
      <w:r w:rsidR="00A433F8">
        <w:rPr>
          <w:rFonts w:ascii="Arial" w:hAnsi="Arial" w:cs="Arial"/>
          <w:b/>
          <w:sz w:val="20"/>
          <w:szCs w:val="20"/>
        </w:rPr>
        <w:t xml:space="preserve"> </w:t>
      </w:r>
      <w:r w:rsidRPr="00A433F8">
        <w:rPr>
          <w:rFonts w:ascii="Arial" w:hAnsi="Arial" w:cs="Arial"/>
          <w:b/>
          <w:sz w:val="20"/>
          <w:szCs w:val="20"/>
        </w:rPr>
        <w:t>и</w:t>
      </w:r>
      <w:r w:rsidR="00A433F8">
        <w:rPr>
          <w:rFonts w:ascii="Arial" w:hAnsi="Arial" w:cs="Arial"/>
          <w:b/>
          <w:sz w:val="20"/>
          <w:szCs w:val="20"/>
        </w:rPr>
        <w:t xml:space="preserve"> </w:t>
      </w:r>
      <w:r w:rsidRPr="00A433F8">
        <w:rPr>
          <w:rFonts w:ascii="Arial" w:hAnsi="Arial" w:cs="Arial"/>
          <w:b/>
          <w:sz w:val="20"/>
          <w:szCs w:val="20"/>
        </w:rPr>
        <w:t>периодичности</w:t>
      </w:r>
      <w:r w:rsidR="00A433F8">
        <w:rPr>
          <w:rFonts w:ascii="Arial" w:hAnsi="Arial" w:cs="Arial"/>
          <w:b/>
          <w:sz w:val="20"/>
          <w:szCs w:val="20"/>
        </w:rPr>
        <w:t xml:space="preserve"> </w:t>
      </w:r>
      <w:r w:rsidRPr="00A433F8">
        <w:rPr>
          <w:rFonts w:ascii="Arial" w:hAnsi="Arial" w:cs="Arial"/>
          <w:b/>
          <w:sz w:val="20"/>
          <w:szCs w:val="20"/>
        </w:rPr>
        <w:t>проведения</w:t>
      </w:r>
      <w:r w:rsidR="00A433F8">
        <w:rPr>
          <w:rFonts w:ascii="Arial" w:hAnsi="Arial" w:cs="Arial"/>
          <w:b/>
          <w:sz w:val="20"/>
          <w:szCs w:val="20"/>
        </w:rPr>
        <w:t xml:space="preserve"> </w:t>
      </w:r>
      <w:r w:rsidRPr="00A433F8">
        <w:rPr>
          <w:rFonts w:ascii="Arial" w:hAnsi="Arial" w:cs="Arial"/>
          <w:b/>
          <w:sz w:val="20"/>
          <w:szCs w:val="20"/>
        </w:rPr>
        <w:t>данных</w:t>
      </w:r>
      <w:r w:rsidR="00A433F8">
        <w:rPr>
          <w:rFonts w:ascii="Arial" w:hAnsi="Arial" w:cs="Arial"/>
          <w:b/>
          <w:sz w:val="20"/>
          <w:szCs w:val="20"/>
        </w:rPr>
        <w:t xml:space="preserve"> </w:t>
      </w:r>
      <w:r w:rsidRPr="00A433F8">
        <w:rPr>
          <w:rFonts w:ascii="Arial" w:hAnsi="Arial" w:cs="Arial"/>
          <w:b/>
          <w:sz w:val="20"/>
          <w:szCs w:val="20"/>
        </w:rPr>
        <w:t>исследований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соответствии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пунктом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2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статьи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87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Кодекса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Республики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Казахстан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7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июля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2020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года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"О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здоровье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народа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системе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здравоохранения"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b/>
          <w:sz w:val="20"/>
          <w:szCs w:val="20"/>
        </w:rPr>
        <w:t>ПРИКАЗЫВАЮ</w:t>
      </w:r>
      <w:r w:rsidRPr="00A433F8">
        <w:rPr>
          <w:rFonts w:ascii="Arial" w:hAnsi="Arial" w:cs="Arial"/>
          <w:sz w:val="20"/>
          <w:szCs w:val="20"/>
        </w:rPr>
        <w:t>: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1.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Утвердить: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1)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целевые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группы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лиц,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подлежащих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скрининговым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исследованиям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согласно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приложению</w:t>
      </w:r>
      <w:r w:rsidR="00A433F8" w:rsidRP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1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настоящему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приказу;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2)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правила,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объем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периодичность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проведения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скрининговых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исследований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согласно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приложению</w:t>
      </w:r>
      <w:r w:rsidR="00A433F8" w:rsidRP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2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настоящему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приказу.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2.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Департаменту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охраны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здоровья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матери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ребенка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Министерства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здравоохранения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Республики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Казахстан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установленном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законодательством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Республики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Казахстан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порядке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обеспечить: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1)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государственную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регистрацию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настоящего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приказа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Министерстве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юстиции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Республики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Казахстан;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2)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размещение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настоящего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приказа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интернет-ресурсе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Министерства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здравоохранения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Республики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Казахстан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после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его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официального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опубликования;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3)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течение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десяти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рабочих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дней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после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государственной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регистрации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настоящего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приказа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представление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Юридический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департамент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Министерства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здравоохранения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Республики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Казахстан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сведений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об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исполнении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мероприятий,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предусмотренных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подпунктами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1)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2)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настоящего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пункта.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3.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Контроль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за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исполнением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настоящего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приказа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возложить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курирующего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вице-министра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здравоохранения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Республики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Казахстан.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4.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Настоящий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приказ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вводится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действие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истечении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десяти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календарных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дней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после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дня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его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первого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официального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опубликования.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5"/>
        <w:gridCol w:w="3155"/>
      </w:tblGrid>
      <w:tr w:rsidR="009B6506" w:rsidRPr="00A433F8" w:rsidTr="009B6506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9B6506" w:rsidRPr="00A433F8" w:rsidRDefault="009B6506" w:rsidP="00A433F8">
            <w:pPr>
              <w:pStyle w:val="a6"/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1" w:name="z14"/>
            <w:bookmarkEnd w:id="1"/>
            <w:r w:rsidRPr="00A433F8">
              <w:rPr>
                <w:rFonts w:ascii="Arial" w:hAnsi="Arial" w:cs="Arial"/>
                <w:b/>
                <w:i/>
                <w:sz w:val="20"/>
                <w:szCs w:val="20"/>
              </w:rPr>
              <w:t>Исполняющий</w:t>
            </w:r>
            <w:r w:rsidR="00A433F8" w:rsidRPr="00A433F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b/>
                <w:i/>
                <w:sz w:val="20"/>
                <w:szCs w:val="20"/>
              </w:rPr>
              <w:t>обязанности</w:t>
            </w:r>
            <w:r w:rsidRPr="00A433F8">
              <w:rPr>
                <w:rFonts w:ascii="Arial" w:hAnsi="Arial" w:cs="Arial"/>
                <w:b/>
                <w:i/>
                <w:sz w:val="20"/>
                <w:szCs w:val="20"/>
              </w:rPr>
              <w:br/>
              <w:t>министра</w:t>
            </w:r>
            <w:r w:rsidR="00A433F8" w:rsidRPr="00A433F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b/>
                <w:i/>
                <w:sz w:val="20"/>
                <w:szCs w:val="20"/>
              </w:rPr>
              <w:t>здравоохранения</w:t>
            </w:r>
            <w:r w:rsidRPr="00A433F8">
              <w:rPr>
                <w:rFonts w:ascii="Arial" w:hAnsi="Arial" w:cs="Arial"/>
                <w:b/>
                <w:i/>
                <w:sz w:val="20"/>
                <w:szCs w:val="20"/>
              </w:rPr>
              <w:br/>
              <w:t>Республики</w:t>
            </w:r>
            <w:r w:rsidR="00A433F8" w:rsidRPr="00A433F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b/>
                <w:i/>
                <w:sz w:val="20"/>
                <w:szCs w:val="20"/>
              </w:rPr>
              <w:t>Казахстан</w:t>
            </w:r>
            <w:r w:rsidR="00A433F8" w:rsidRPr="00A433F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225" w:type="dxa"/>
            <w:vAlign w:val="center"/>
            <w:hideMark/>
          </w:tcPr>
          <w:p w:rsidR="009B6506" w:rsidRPr="00A433F8" w:rsidRDefault="009B6506" w:rsidP="00A433F8">
            <w:pPr>
              <w:pStyle w:val="a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433F8">
              <w:rPr>
                <w:rFonts w:ascii="Arial" w:hAnsi="Arial" w:cs="Arial"/>
                <w:b/>
                <w:i/>
                <w:sz w:val="20"/>
                <w:szCs w:val="20"/>
              </w:rPr>
              <w:t>А.</w:t>
            </w:r>
            <w:r w:rsidR="00A433F8" w:rsidRPr="00A433F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433F8">
              <w:rPr>
                <w:rFonts w:ascii="Arial" w:hAnsi="Arial" w:cs="Arial"/>
                <w:b/>
                <w:i/>
                <w:sz w:val="20"/>
                <w:szCs w:val="20"/>
              </w:rPr>
              <w:t>Ғиният</w:t>
            </w:r>
            <w:proofErr w:type="spellEnd"/>
            <w:r w:rsidR="00A433F8" w:rsidRPr="00A433F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</w:tr>
    </w:tbl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9B6506" w:rsidRPr="00A433F8" w:rsidTr="009B650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9B6506" w:rsidRPr="00A433F8" w:rsidRDefault="00A433F8" w:rsidP="00A433F8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A433F8" w:rsidRDefault="009B6506" w:rsidP="00A433F8">
            <w:pPr>
              <w:pStyle w:val="a6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2" w:name="z15"/>
            <w:bookmarkEnd w:id="2"/>
            <w:r w:rsidRPr="00A433F8">
              <w:rPr>
                <w:rFonts w:ascii="Arial" w:hAnsi="Arial" w:cs="Arial"/>
                <w:sz w:val="20"/>
                <w:szCs w:val="20"/>
              </w:rPr>
              <w:t>Приложение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1</w:t>
            </w:r>
            <w:r w:rsidRPr="00A433F8">
              <w:rPr>
                <w:rFonts w:ascii="Arial" w:hAnsi="Arial" w:cs="Arial"/>
                <w:sz w:val="20"/>
                <w:szCs w:val="20"/>
              </w:rPr>
              <w:br/>
              <w:t>к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приказу</w:t>
            </w:r>
            <w:r w:rsidRPr="00A433F8">
              <w:rPr>
                <w:rFonts w:ascii="Arial" w:hAnsi="Arial" w:cs="Arial"/>
                <w:sz w:val="20"/>
                <w:szCs w:val="20"/>
              </w:rPr>
              <w:br/>
              <w:t>Исполняющий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обязанности</w:t>
            </w:r>
            <w:r w:rsidRPr="00A433F8">
              <w:rPr>
                <w:rFonts w:ascii="Arial" w:hAnsi="Arial" w:cs="Arial"/>
                <w:sz w:val="20"/>
                <w:szCs w:val="20"/>
              </w:rPr>
              <w:br/>
              <w:t>министра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здравоохранения</w:t>
            </w:r>
            <w:r w:rsidRPr="00A433F8">
              <w:rPr>
                <w:rFonts w:ascii="Arial" w:hAnsi="Arial" w:cs="Arial"/>
                <w:sz w:val="20"/>
                <w:szCs w:val="20"/>
              </w:rPr>
              <w:br/>
              <w:t>Республики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Казахстан</w:t>
            </w:r>
            <w:r w:rsidRPr="00A433F8">
              <w:rPr>
                <w:rFonts w:ascii="Arial" w:hAnsi="Arial" w:cs="Arial"/>
                <w:sz w:val="20"/>
                <w:szCs w:val="20"/>
              </w:rPr>
              <w:br/>
              <w:t>от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30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октября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2020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года</w:t>
            </w:r>
          </w:p>
          <w:p w:rsidR="009B6506" w:rsidRPr="00A433F8" w:rsidRDefault="009B6506" w:rsidP="00A433F8">
            <w:pPr>
              <w:pStyle w:val="a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№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ҚР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ДСМ-174/2020</w:t>
            </w:r>
          </w:p>
        </w:tc>
      </w:tr>
    </w:tbl>
    <w:p w:rsidR="009B6506" w:rsidRPr="00A433F8" w:rsidRDefault="009B6506" w:rsidP="00A433F8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A433F8">
        <w:rPr>
          <w:rFonts w:ascii="Arial" w:hAnsi="Arial" w:cs="Arial"/>
          <w:b/>
          <w:sz w:val="20"/>
          <w:szCs w:val="20"/>
        </w:rPr>
        <w:t>Целевые</w:t>
      </w:r>
      <w:r w:rsidR="00A433F8" w:rsidRPr="00A433F8">
        <w:rPr>
          <w:rFonts w:ascii="Arial" w:hAnsi="Arial" w:cs="Arial"/>
          <w:b/>
          <w:sz w:val="20"/>
          <w:szCs w:val="20"/>
        </w:rPr>
        <w:t xml:space="preserve"> </w:t>
      </w:r>
      <w:r w:rsidRPr="00A433F8">
        <w:rPr>
          <w:rFonts w:ascii="Arial" w:hAnsi="Arial" w:cs="Arial"/>
          <w:b/>
          <w:sz w:val="20"/>
          <w:szCs w:val="20"/>
        </w:rPr>
        <w:t>группы</w:t>
      </w:r>
      <w:r w:rsidR="00A433F8" w:rsidRPr="00A433F8">
        <w:rPr>
          <w:rFonts w:ascii="Arial" w:hAnsi="Arial" w:cs="Arial"/>
          <w:b/>
          <w:sz w:val="20"/>
          <w:szCs w:val="20"/>
        </w:rPr>
        <w:t xml:space="preserve"> </w:t>
      </w:r>
      <w:r w:rsidRPr="00A433F8">
        <w:rPr>
          <w:rFonts w:ascii="Arial" w:hAnsi="Arial" w:cs="Arial"/>
          <w:b/>
          <w:sz w:val="20"/>
          <w:szCs w:val="20"/>
        </w:rPr>
        <w:t>лиц,</w:t>
      </w:r>
      <w:r w:rsidR="00A433F8" w:rsidRPr="00A433F8">
        <w:rPr>
          <w:rFonts w:ascii="Arial" w:hAnsi="Arial" w:cs="Arial"/>
          <w:b/>
          <w:sz w:val="20"/>
          <w:szCs w:val="20"/>
        </w:rPr>
        <w:t xml:space="preserve"> </w:t>
      </w:r>
      <w:r w:rsidRPr="00A433F8">
        <w:rPr>
          <w:rFonts w:ascii="Arial" w:hAnsi="Arial" w:cs="Arial"/>
          <w:b/>
          <w:sz w:val="20"/>
          <w:szCs w:val="20"/>
        </w:rPr>
        <w:t>подлежащих</w:t>
      </w:r>
      <w:r w:rsidR="00A433F8" w:rsidRPr="00A433F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b/>
          <w:sz w:val="20"/>
          <w:szCs w:val="20"/>
        </w:rPr>
        <w:t>скрининговым</w:t>
      </w:r>
      <w:proofErr w:type="spellEnd"/>
      <w:r w:rsidR="00A433F8" w:rsidRPr="00A433F8">
        <w:rPr>
          <w:rFonts w:ascii="Arial" w:hAnsi="Arial" w:cs="Arial"/>
          <w:b/>
          <w:sz w:val="20"/>
          <w:szCs w:val="20"/>
        </w:rPr>
        <w:t xml:space="preserve"> </w:t>
      </w:r>
      <w:r w:rsidRPr="00A433F8">
        <w:rPr>
          <w:rFonts w:ascii="Arial" w:hAnsi="Arial" w:cs="Arial"/>
          <w:b/>
          <w:sz w:val="20"/>
          <w:szCs w:val="20"/>
        </w:rPr>
        <w:t>исследованиям</w:t>
      </w:r>
    </w:p>
    <w:tbl>
      <w:tblPr>
        <w:tblW w:w="913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5997"/>
        <w:gridCol w:w="2709"/>
      </w:tblGrid>
      <w:tr w:rsidR="009B6506" w:rsidRPr="00A433F8" w:rsidTr="00A433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6506" w:rsidRPr="00A433F8" w:rsidRDefault="009B6506" w:rsidP="00A433F8">
            <w:pPr>
              <w:pStyle w:val="a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33F8">
              <w:rPr>
                <w:rFonts w:ascii="Arial" w:hAnsi="Arial" w:cs="Arial"/>
                <w:b/>
                <w:sz w:val="20"/>
                <w:szCs w:val="20"/>
              </w:rPr>
              <w:t>№</w:t>
            </w:r>
            <w:r w:rsidR="00A433F8" w:rsidRPr="00A433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b/>
                <w:sz w:val="20"/>
                <w:szCs w:val="20"/>
              </w:rPr>
              <w:t>п/п</w:t>
            </w: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A433F8">
            <w:pPr>
              <w:pStyle w:val="a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33F8">
              <w:rPr>
                <w:rFonts w:ascii="Arial" w:hAnsi="Arial" w:cs="Arial"/>
                <w:b/>
                <w:sz w:val="20"/>
                <w:szCs w:val="20"/>
              </w:rPr>
              <w:t>Целевая</w:t>
            </w:r>
            <w:r w:rsidR="00A433F8" w:rsidRPr="00A433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b/>
                <w:sz w:val="20"/>
                <w:szCs w:val="20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A433F8">
            <w:pPr>
              <w:pStyle w:val="a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33F8">
              <w:rPr>
                <w:rFonts w:ascii="Arial" w:hAnsi="Arial" w:cs="Arial"/>
                <w:b/>
                <w:sz w:val="20"/>
                <w:szCs w:val="20"/>
              </w:rPr>
              <w:t>Вид</w:t>
            </w:r>
            <w:r w:rsidR="00A433F8" w:rsidRPr="00A433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433F8">
              <w:rPr>
                <w:rFonts w:ascii="Arial" w:hAnsi="Arial" w:cs="Arial"/>
                <w:b/>
                <w:sz w:val="20"/>
                <w:szCs w:val="20"/>
              </w:rPr>
              <w:t>скринингового</w:t>
            </w:r>
            <w:proofErr w:type="spellEnd"/>
            <w:r w:rsidR="00A433F8" w:rsidRPr="00A433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b/>
                <w:sz w:val="20"/>
                <w:szCs w:val="20"/>
              </w:rPr>
              <w:t>исследования</w:t>
            </w:r>
          </w:p>
        </w:tc>
      </w:tr>
      <w:tr w:rsidR="009B6506" w:rsidRPr="00A433F8" w:rsidTr="00A433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6506" w:rsidRPr="00A433F8" w:rsidRDefault="009B6506" w:rsidP="00A433F8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A433F8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Мужчины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женщины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возрасте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30-70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лет,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проходящие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3F8">
              <w:rPr>
                <w:rFonts w:ascii="Arial" w:hAnsi="Arial" w:cs="Arial"/>
                <w:sz w:val="20"/>
                <w:szCs w:val="20"/>
              </w:rPr>
              <w:t>скрининговое</w:t>
            </w:r>
            <w:proofErr w:type="spellEnd"/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исследование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на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раннее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выявление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артериальной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гипертонии,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ишемической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болезни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сердца,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сахарного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диабета,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глаукомы,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3F8">
              <w:rPr>
                <w:rFonts w:ascii="Arial" w:hAnsi="Arial" w:cs="Arial"/>
                <w:sz w:val="20"/>
                <w:szCs w:val="20"/>
              </w:rPr>
              <w:t>онкопатологии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A433F8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На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раннее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выявление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поведенческих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факторов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риска</w:t>
            </w:r>
          </w:p>
        </w:tc>
      </w:tr>
      <w:tr w:rsidR="009B6506" w:rsidRPr="00A433F8" w:rsidTr="00A433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6506" w:rsidRPr="00A433F8" w:rsidRDefault="009B6506" w:rsidP="00A433F8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A433F8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Мужчины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женщины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возрасте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40-70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лет,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не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состоящие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на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динамическом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наблюдении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артериальной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гипертонией,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ишемической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болезнью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сердца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сахарным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диабетом</w:t>
            </w: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A433F8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На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раннее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выявление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артериальной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гипертонии,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ишемической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болезни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сердца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сахарного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диабета.</w:t>
            </w:r>
          </w:p>
        </w:tc>
      </w:tr>
      <w:tr w:rsidR="009B6506" w:rsidRPr="00A433F8" w:rsidTr="00A433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6506" w:rsidRPr="00A433F8" w:rsidRDefault="009B6506" w:rsidP="00A433F8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A433F8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Мужчины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женщины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возрасте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40-70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лет,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не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состоящие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на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динамическом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наблюдении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глаукомой</w:t>
            </w: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A433F8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На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раннее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выявление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глаукомы</w:t>
            </w:r>
          </w:p>
        </w:tc>
      </w:tr>
      <w:tr w:rsidR="009B6506" w:rsidRPr="00A433F8" w:rsidTr="00A433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6506" w:rsidRPr="00A433F8" w:rsidRDefault="009B6506" w:rsidP="00A433F8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A433F8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Женщины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возрасте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30-70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лет,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не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состоящие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на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динамическом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наблюдении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злокачественными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новообразованиями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шейки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матки</w:t>
            </w: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A433F8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На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раннее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выявление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рака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шейки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матки</w:t>
            </w:r>
          </w:p>
        </w:tc>
      </w:tr>
      <w:tr w:rsidR="009B6506" w:rsidRPr="00A433F8" w:rsidTr="00A433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6506" w:rsidRPr="00A433F8" w:rsidRDefault="009B6506" w:rsidP="00A433F8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A433F8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Женщины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возрасте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40-70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лет,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не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состоящие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на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динамическом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наблюдении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злокачественными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новообразованиями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молочной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железы</w:t>
            </w: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A433F8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На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раннее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выявление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рака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молочной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железы</w:t>
            </w:r>
          </w:p>
        </w:tc>
      </w:tr>
      <w:tr w:rsidR="009B6506" w:rsidRPr="00A433F8" w:rsidTr="00A433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6506" w:rsidRPr="00A433F8" w:rsidRDefault="009B6506" w:rsidP="00A433F8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A433F8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Мужчины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женщины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возрасте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50-70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лет,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не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состоящие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на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динамическом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наблюдении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доброкачественными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злокачественными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новообразованиями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толстой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кишки</w:t>
            </w: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A433F8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На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раннее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выявление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3F8">
              <w:rPr>
                <w:rFonts w:ascii="Arial" w:hAnsi="Arial" w:cs="Arial"/>
                <w:sz w:val="20"/>
                <w:szCs w:val="20"/>
              </w:rPr>
              <w:t>колоректального</w:t>
            </w:r>
            <w:proofErr w:type="spellEnd"/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рака</w:t>
            </w:r>
          </w:p>
        </w:tc>
      </w:tr>
      <w:tr w:rsidR="009B6506" w:rsidRPr="00A433F8" w:rsidTr="00A433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6506" w:rsidRPr="00A433F8" w:rsidRDefault="009B6506" w:rsidP="00A433F8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A433F8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Группы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риска:1)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медицинские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работники:-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организаций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службы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крови,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проводящие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инвазивные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процедуры,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участвующие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переработке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крови;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занимающиеся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гемодиализом;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-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хирургического,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стоматологического,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гинекологического,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акушерского,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гематологического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профилей,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также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проводящие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инвазивные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методы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диагностики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лечения;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-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клинических,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иммунологических,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вирусологических,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бактериологических,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3F8">
              <w:rPr>
                <w:rFonts w:ascii="Arial" w:hAnsi="Arial" w:cs="Arial"/>
                <w:sz w:val="20"/>
                <w:szCs w:val="20"/>
              </w:rPr>
              <w:t>паразитологических</w:t>
            </w:r>
            <w:proofErr w:type="spellEnd"/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лабораторий;2)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лица,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поступающие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на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плановые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экстренные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оперативные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вмешательства;3)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пациенты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центров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отделений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гемодиализа,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гематологии,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онкологии,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трансплантации,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сердечно-сосудистой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легочной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хирургии;4)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пациенты,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получающие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гемотрансфузии,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трансплантацию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пересадку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органов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(части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органов),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тканей,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половых,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фетальных,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стволовых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клеток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биологических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материалов;5)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беременные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женщины;6)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лица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из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ключевых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групп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населения,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которые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подвергаются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повышенному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риску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заражения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ВИЧ-инфекцией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силу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особенностей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образа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жизни</w:t>
            </w: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A433F8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На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раннее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выявление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вирусных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гепатитов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</w:t>
            </w:r>
          </w:p>
        </w:tc>
      </w:tr>
    </w:tbl>
    <w:p w:rsidR="00A433F8" w:rsidRDefault="00A433F8" w:rsidP="00A433F8">
      <w:pPr>
        <w:pStyle w:val="a6"/>
        <w:jc w:val="both"/>
        <w:rPr>
          <w:rFonts w:ascii="Arial" w:hAnsi="Arial" w:cs="Arial"/>
          <w:sz w:val="20"/>
          <w:szCs w:val="20"/>
        </w:rPr>
      </w:pPr>
    </w:p>
    <w:p w:rsidR="00A433F8" w:rsidRDefault="00A433F8" w:rsidP="00A433F8">
      <w:pPr>
        <w:pStyle w:val="a6"/>
        <w:jc w:val="right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Приложение</w:t>
      </w:r>
      <w:r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2</w:t>
      </w:r>
      <w:r w:rsidRPr="00A433F8">
        <w:rPr>
          <w:rFonts w:ascii="Arial" w:hAnsi="Arial" w:cs="Arial"/>
          <w:sz w:val="20"/>
          <w:szCs w:val="20"/>
        </w:rPr>
        <w:br/>
        <w:t>к</w:t>
      </w:r>
      <w:r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приказу</w:t>
      </w:r>
      <w:r w:rsidRPr="00A433F8">
        <w:rPr>
          <w:rFonts w:ascii="Arial" w:hAnsi="Arial" w:cs="Arial"/>
          <w:sz w:val="20"/>
          <w:szCs w:val="20"/>
        </w:rPr>
        <w:br/>
        <w:t>Исполняющий</w:t>
      </w:r>
      <w:r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обязанности</w:t>
      </w:r>
      <w:r w:rsidRPr="00A433F8">
        <w:rPr>
          <w:rFonts w:ascii="Arial" w:hAnsi="Arial" w:cs="Arial"/>
          <w:sz w:val="20"/>
          <w:szCs w:val="20"/>
        </w:rPr>
        <w:br/>
        <w:t>министра</w:t>
      </w:r>
      <w:r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здравоохранения</w:t>
      </w:r>
      <w:r w:rsidRPr="00A433F8">
        <w:rPr>
          <w:rFonts w:ascii="Arial" w:hAnsi="Arial" w:cs="Arial"/>
          <w:sz w:val="20"/>
          <w:szCs w:val="20"/>
        </w:rPr>
        <w:br/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Казахстан</w:t>
      </w:r>
      <w:r w:rsidRPr="00A433F8">
        <w:rPr>
          <w:rFonts w:ascii="Arial" w:hAnsi="Arial" w:cs="Arial"/>
          <w:sz w:val="20"/>
          <w:szCs w:val="20"/>
        </w:rPr>
        <w:br/>
        <w:t>от</w:t>
      </w:r>
      <w:r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октября</w:t>
      </w:r>
      <w:r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2020</w:t>
      </w:r>
      <w:r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года</w:t>
      </w:r>
    </w:p>
    <w:p w:rsidR="00A433F8" w:rsidRDefault="00A433F8" w:rsidP="00A433F8">
      <w:pPr>
        <w:pStyle w:val="a6"/>
        <w:jc w:val="right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№</w:t>
      </w:r>
      <w:r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ҚР</w:t>
      </w:r>
      <w:r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ДСМ-174/2020</w:t>
      </w:r>
    </w:p>
    <w:p w:rsidR="00A433F8" w:rsidRDefault="00A433F8" w:rsidP="00A433F8">
      <w:pPr>
        <w:pStyle w:val="a6"/>
        <w:jc w:val="both"/>
        <w:rPr>
          <w:rFonts w:ascii="Arial" w:hAnsi="Arial" w:cs="Arial"/>
          <w:sz w:val="20"/>
          <w:szCs w:val="20"/>
        </w:rPr>
      </w:pPr>
    </w:p>
    <w:p w:rsidR="009B6506" w:rsidRPr="00A433F8" w:rsidRDefault="009B6506" w:rsidP="00A433F8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A433F8">
        <w:rPr>
          <w:rFonts w:ascii="Arial" w:hAnsi="Arial" w:cs="Arial"/>
          <w:b/>
          <w:sz w:val="20"/>
          <w:szCs w:val="20"/>
        </w:rPr>
        <w:t>Правила,</w:t>
      </w:r>
      <w:r w:rsidR="00A433F8" w:rsidRPr="00A433F8">
        <w:rPr>
          <w:rFonts w:ascii="Arial" w:hAnsi="Arial" w:cs="Arial"/>
          <w:b/>
          <w:sz w:val="20"/>
          <w:szCs w:val="20"/>
        </w:rPr>
        <w:t xml:space="preserve"> </w:t>
      </w:r>
      <w:r w:rsidRPr="00A433F8">
        <w:rPr>
          <w:rFonts w:ascii="Arial" w:hAnsi="Arial" w:cs="Arial"/>
          <w:b/>
          <w:sz w:val="20"/>
          <w:szCs w:val="20"/>
        </w:rPr>
        <w:t>объем</w:t>
      </w:r>
      <w:r w:rsidR="00A433F8" w:rsidRPr="00A433F8">
        <w:rPr>
          <w:rFonts w:ascii="Arial" w:hAnsi="Arial" w:cs="Arial"/>
          <w:b/>
          <w:sz w:val="20"/>
          <w:szCs w:val="20"/>
        </w:rPr>
        <w:t xml:space="preserve"> </w:t>
      </w:r>
      <w:r w:rsidRPr="00A433F8">
        <w:rPr>
          <w:rFonts w:ascii="Arial" w:hAnsi="Arial" w:cs="Arial"/>
          <w:b/>
          <w:sz w:val="20"/>
          <w:szCs w:val="20"/>
        </w:rPr>
        <w:t>и</w:t>
      </w:r>
      <w:r w:rsidR="00A433F8" w:rsidRPr="00A433F8">
        <w:rPr>
          <w:rFonts w:ascii="Arial" w:hAnsi="Arial" w:cs="Arial"/>
          <w:b/>
          <w:sz w:val="20"/>
          <w:szCs w:val="20"/>
        </w:rPr>
        <w:t xml:space="preserve"> </w:t>
      </w:r>
      <w:r w:rsidRPr="00A433F8">
        <w:rPr>
          <w:rFonts w:ascii="Arial" w:hAnsi="Arial" w:cs="Arial"/>
          <w:b/>
          <w:sz w:val="20"/>
          <w:szCs w:val="20"/>
        </w:rPr>
        <w:t>периодичность</w:t>
      </w:r>
      <w:r w:rsidR="00A433F8" w:rsidRPr="00A433F8">
        <w:rPr>
          <w:rFonts w:ascii="Arial" w:hAnsi="Arial" w:cs="Arial"/>
          <w:b/>
          <w:sz w:val="20"/>
          <w:szCs w:val="20"/>
        </w:rPr>
        <w:t xml:space="preserve"> </w:t>
      </w:r>
      <w:r w:rsidRPr="00A433F8">
        <w:rPr>
          <w:rFonts w:ascii="Arial" w:hAnsi="Arial" w:cs="Arial"/>
          <w:b/>
          <w:sz w:val="20"/>
          <w:szCs w:val="20"/>
        </w:rPr>
        <w:t>проведения</w:t>
      </w:r>
      <w:r w:rsidR="00A433F8" w:rsidRPr="00A433F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b/>
          <w:sz w:val="20"/>
          <w:szCs w:val="20"/>
        </w:rPr>
        <w:t>скрининговых</w:t>
      </w:r>
      <w:proofErr w:type="spellEnd"/>
      <w:r w:rsidR="00A433F8" w:rsidRPr="00A433F8">
        <w:rPr>
          <w:rFonts w:ascii="Arial" w:hAnsi="Arial" w:cs="Arial"/>
          <w:b/>
          <w:sz w:val="20"/>
          <w:szCs w:val="20"/>
        </w:rPr>
        <w:t xml:space="preserve"> </w:t>
      </w:r>
      <w:r w:rsidRPr="00A433F8">
        <w:rPr>
          <w:rFonts w:ascii="Arial" w:hAnsi="Arial" w:cs="Arial"/>
          <w:b/>
          <w:sz w:val="20"/>
          <w:szCs w:val="20"/>
        </w:rPr>
        <w:t>исследований</w:t>
      </w:r>
    </w:p>
    <w:p w:rsidR="009B6506" w:rsidRPr="00A433F8" w:rsidRDefault="009B6506" w:rsidP="00A433F8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A433F8">
        <w:rPr>
          <w:rFonts w:ascii="Arial" w:hAnsi="Arial" w:cs="Arial"/>
          <w:b/>
          <w:sz w:val="20"/>
          <w:szCs w:val="20"/>
        </w:rPr>
        <w:t>Глава</w:t>
      </w:r>
      <w:r w:rsidR="00A433F8" w:rsidRPr="00A433F8">
        <w:rPr>
          <w:rFonts w:ascii="Arial" w:hAnsi="Arial" w:cs="Arial"/>
          <w:b/>
          <w:sz w:val="20"/>
          <w:szCs w:val="20"/>
        </w:rPr>
        <w:t xml:space="preserve"> </w:t>
      </w:r>
      <w:r w:rsidRPr="00A433F8">
        <w:rPr>
          <w:rFonts w:ascii="Arial" w:hAnsi="Arial" w:cs="Arial"/>
          <w:b/>
          <w:sz w:val="20"/>
          <w:szCs w:val="20"/>
        </w:rPr>
        <w:t>1.</w:t>
      </w:r>
      <w:r w:rsidR="00A433F8" w:rsidRPr="00A433F8">
        <w:rPr>
          <w:rFonts w:ascii="Arial" w:hAnsi="Arial" w:cs="Arial"/>
          <w:b/>
          <w:sz w:val="20"/>
          <w:szCs w:val="20"/>
        </w:rPr>
        <w:t xml:space="preserve"> </w:t>
      </w:r>
      <w:r w:rsidRPr="00A433F8">
        <w:rPr>
          <w:rFonts w:ascii="Arial" w:hAnsi="Arial" w:cs="Arial"/>
          <w:b/>
          <w:sz w:val="20"/>
          <w:szCs w:val="20"/>
        </w:rPr>
        <w:t>Общие</w:t>
      </w:r>
      <w:r w:rsidR="00A433F8" w:rsidRPr="00A433F8">
        <w:rPr>
          <w:rFonts w:ascii="Arial" w:hAnsi="Arial" w:cs="Arial"/>
          <w:b/>
          <w:sz w:val="20"/>
          <w:szCs w:val="20"/>
        </w:rPr>
        <w:t xml:space="preserve"> </w:t>
      </w:r>
      <w:r w:rsidRPr="00A433F8">
        <w:rPr>
          <w:rFonts w:ascii="Arial" w:hAnsi="Arial" w:cs="Arial"/>
          <w:b/>
          <w:sz w:val="20"/>
          <w:szCs w:val="20"/>
        </w:rPr>
        <w:t>положения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1.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Настоящие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правила,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объем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периодичность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проведения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скрининговых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исследований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(далее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–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Правила)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разработаны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соответствии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пунктом</w:t>
      </w:r>
      <w:r w:rsidR="00A433F8" w:rsidRP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2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статьи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87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Кодекса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Республики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Казахстан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7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июля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2020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года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"О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здоровье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народа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системе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здравоохранения"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(далее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–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Кодекс)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определяют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порядок,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объем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периодичность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проведения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скрининговых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исследований.</w:t>
      </w:r>
      <w:r w:rsidR="00A433F8">
        <w:rPr>
          <w:rFonts w:ascii="Arial" w:hAnsi="Arial" w:cs="Arial"/>
          <w:sz w:val="20"/>
          <w:szCs w:val="20"/>
        </w:rPr>
        <w:t xml:space="preserve"> 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2.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Термины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определения,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используемые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настоящем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приказе: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1)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терминологическая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система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Бетесда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–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стандартизация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результата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цитологического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исследования;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2)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динамическое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наблюдение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–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систематическое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наблюдение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за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состоянием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здоровья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пациента,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также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оказание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необходимой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медицинской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помощи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результатам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данного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наблюдения;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3)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медицинская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информационная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система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(далее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–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МИС)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—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информационная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система,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обеспечивающая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ведение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процессов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субъектов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здравоохранения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электронном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формате;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4)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шкала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оценки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суммарного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сердечно-сосудистого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риска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–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шкала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оценки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риска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смертельного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сердечно-сосудистого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заболевания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ближайших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10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лет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(далее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–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шкала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SCORE);</w:t>
      </w:r>
      <w:r w:rsidR="00A433F8">
        <w:rPr>
          <w:rFonts w:ascii="Arial" w:hAnsi="Arial" w:cs="Arial"/>
          <w:sz w:val="20"/>
          <w:szCs w:val="20"/>
        </w:rPr>
        <w:t xml:space="preserve"> 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5)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индекс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Кетле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–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показатель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оценки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гармоничности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физического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развития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организма,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соотношение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массы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тела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росту;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6)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классификация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системы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анализа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протоколирования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результатов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лучевых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исследований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молочной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железы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–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стандартизация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описаний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маммографических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исследований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(далее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–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классификация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BI-RADS).</w:t>
      </w:r>
    </w:p>
    <w:p w:rsidR="009B6506" w:rsidRPr="00A433F8" w:rsidRDefault="009B6506" w:rsidP="00A433F8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A433F8">
        <w:rPr>
          <w:rFonts w:ascii="Arial" w:hAnsi="Arial" w:cs="Arial"/>
          <w:b/>
          <w:sz w:val="20"/>
          <w:szCs w:val="20"/>
        </w:rPr>
        <w:t>Глава</w:t>
      </w:r>
      <w:r w:rsidR="00A433F8" w:rsidRPr="00A433F8">
        <w:rPr>
          <w:rFonts w:ascii="Arial" w:hAnsi="Arial" w:cs="Arial"/>
          <w:b/>
          <w:sz w:val="20"/>
          <w:szCs w:val="20"/>
        </w:rPr>
        <w:t xml:space="preserve"> </w:t>
      </w:r>
      <w:r w:rsidRPr="00A433F8">
        <w:rPr>
          <w:rFonts w:ascii="Arial" w:hAnsi="Arial" w:cs="Arial"/>
          <w:b/>
          <w:sz w:val="20"/>
          <w:szCs w:val="20"/>
        </w:rPr>
        <w:t>2.</w:t>
      </w:r>
      <w:r w:rsidR="00A433F8" w:rsidRPr="00A433F8">
        <w:rPr>
          <w:rFonts w:ascii="Arial" w:hAnsi="Arial" w:cs="Arial"/>
          <w:b/>
          <w:sz w:val="20"/>
          <w:szCs w:val="20"/>
        </w:rPr>
        <w:t xml:space="preserve"> </w:t>
      </w:r>
      <w:r w:rsidRPr="00A433F8">
        <w:rPr>
          <w:rFonts w:ascii="Arial" w:hAnsi="Arial" w:cs="Arial"/>
          <w:b/>
          <w:sz w:val="20"/>
          <w:szCs w:val="20"/>
        </w:rPr>
        <w:t>Порядок</w:t>
      </w:r>
      <w:r w:rsidR="00A433F8" w:rsidRPr="00A433F8">
        <w:rPr>
          <w:rFonts w:ascii="Arial" w:hAnsi="Arial" w:cs="Arial"/>
          <w:b/>
          <w:sz w:val="20"/>
          <w:szCs w:val="20"/>
        </w:rPr>
        <w:t xml:space="preserve"> </w:t>
      </w:r>
      <w:r w:rsidRPr="00A433F8">
        <w:rPr>
          <w:rFonts w:ascii="Arial" w:hAnsi="Arial" w:cs="Arial"/>
          <w:b/>
          <w:sz w:val="20"/>
          <w:szCs w:val="20"/>
        </w:rPr>
        <w:t>проведения</w:t>
      </w:r>
      <w:r w:rsidR="00A433F8" w:rsidRPr="00A433F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b/>
          <w:sz w:val="20"/>
          <w:szCs w:val="20"/>
        </w:rPr>
        <w:t>скрининговых</w:t>
      </w:r>
      <w:proofErr w:type="spellEnd"/>
      <w:r w:rsidR="00A433F8" w:rsidRPr="00A433F8">
        <w:rPr>
          <w:rFonts w:ascii="Arial" w:hAnsi="Arial" w:cs="Arial"/>
          <w:b/>
          <w:sz w:val="20"/>
          <w:szCs w:val="20"/>
        </w:rPr>
        <w:t xml:space="preserve"> </w:t>
      </w:r>
      <w:r w:rsidRPr="00A433F8">
        <w:rPr>
          <w:rFonts w:ascii="Arial" w:hAnsi="Arial" w:cs="Arial"/>
          <w:b/>
          <w:sz w:val="20"/>
          <w:szCs w:val="20"/>
        </w:rPr>
        <w:t>исследований</w:t>
      </w:r>
    </w:p>
    <w:p w:rsidR="009B6506" w:rsidRPr="00A433F8" w:rsidRDefault="009B6506" w:rsidP="00A433F8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A433F8">
        <w:rPr>
          <w:rFonts w:ascii="Arial" w:hAnsi="Arial" w:cs="Arial"/>
          <w:b/>
          <w:sz w:val="20"/>
          <w:szCs w:val="20"/>
        </w:rPr>
        <w:t>Параграф</w:t>
      </w:r>
      <w:r w:rsidR="00A433F8" w:rsidRPr="00A433F8">
        <w:rPr>
          <w:rFonts w:ascii="Arial" w:hAnsi="Arial" w:cs="Arial"/>
          <w:b/>
          <w:sz w:val="20"/>
          <w:szCs w:val="20"/>
        </w:rPr>
        <w:t xml:space="preserve"> </w:t>
      </w:r>
      <w:r w:rsidRPr="00A433F8">
        <w:rPr>
          <w:rFonts w:ascii="Arial" w:hAnsi="Arial" w:cs="Arial"/>
          <w:b/>
          <w:sz w:val="20"/>
          <w:szCs w:val="20"/>
        </w:rPr>
        <w:t>1.</w:t>
      </w:r>
      <w:r w:rsidR="00A433F8" w:rsidRPr="00A433F8">
        <w:rPr>
          <w:rFonts w:ascii="Arial" w:hAnsi="Arial" w:cs="Arial"/>
          <w:b/>
          <w:sz w:val="20"/>
          <w:szCs w:val="20"/>
        </w:rPr>
        <w:t xml:space="preserve"> </w:t>
      </w:r>
      <w:r w:rsidRPr="00A433F8">
        <w:rPr>
          <w:rFonts w:ascii="Arial" w:hAnsi="Arial" w:cs="Arial"/>
          <w:b/>
          <w:sz w:val="20"/>
          <w:szCs w:val="20"/>
        </w:rPr>
        <w:t>Общий</w:t>
      </w:r>
      <w:r w:rsidR="00A433F8" w:rsidRPr="00A433F8">
        <w:rPr>
          <w:rFonts w:ascii="Arial" w:hAnsi="Arial" w:cs="Arial"/>
          <w:b/>
          <w:sz w:val="20"/>
          <w:szCs w:val="20"/>
        </w:rPr>
        <w:t xml:space="preserve"> </w:t>
      </w:r>
      <w:r w:rsidRPr="00A433F8">
        <w:rPr>
          <w:rFonts w:ascii="Arial" w:hAnsi="Arial" w:cs="Arial"/>
          <w:b/>
          <w:sz w:val="20"/>
          <w:szCs w:val="20"/>
        </w:rPr>
        <w:t>порядок</w:t>
      </w:r>
      <w:r w:rsidR="00A433F8" w:rsidRPr="00A433F8">
        <w:rPr>
          <w:rFonts w:ascii="Arial" w:hAnsi="Arial" w:cs="Arial"/>
          <w:b/>
          <w:sz w:val="20"/>
          <w:szCs w:val="20"/>
        </w:rPr>
        <w:t xml:space="preserve"> </w:t>
      </w:r>
      <w:r w:rsidRPr="00A433F8">
        <w:rPr>
          <w:rFonts w:ascii="Arial" w:hAnsi="Arial" w:cs="Arial"/>
          <w:b/>
          <w:sz w:val="20"/>
          <w:szCs w:val="20"/>
        </w:rPr>
        <w:t>проведения</w:t>
      </w:r>
      <w:r w:rsidR="00A433F8" w:rsidRPr="00A433F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b/>
          <w:sz w:val="20"/>
          <w:szCs w:val="20"/>
        </w:rPr>
        <w:t>скрининговых</w:t>
      </w:r>
      <w:proofErr w:type="spellEnd"/>
      <w:r w:rsidR="00A433F8" w:rsidRPr="00A433F8">
        <w:rPr>
          <w:rFonts w:ascii="Arial" w:hAnsi="Arial" w:cs="Arial"/>
          <w:b/>
          <w:sz w:val="20"/>
          <w:szCs w:val="20"/>
        </w:rPr>
        <w:t xml:space="preserve"> </w:t>
      </w:r>
      <w:r w:rsidRPr="00A433F8">
        <w:rPr>
          <w:rFonts w:ascii="Arial" w:hAnsi="Arial" w:cs="Arial"/>
          <w:b/>
          <w:sz w:val="20"/>
          <w:szCs w:val="20"/>
        </w:rPr>
        <w:t>исследований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3.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Скрининговые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исследования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последующим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динамическим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наблюдением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оздоровлением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осуществляют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организации,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оказывающие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амбулаторно-поликлиническую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помощь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(далее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–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организации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АПП),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том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числе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первично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медико-санитарную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помощь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(далее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–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организации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ПМСП).</w:t>
      </w:r>
      <w:r w:rsidR="00A433F8">
        <w:rPr>
          <w:rFonts w:ascii="Arial" w:hAnsi="Arial" w:cs="Arial"/>
          <w:sz w:val="20"/>
          <w:szCs w:val="20"/>
        </w:rPr>
        <w:t xml:space="preserve"> 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1)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для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городского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населения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–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организации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АПП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независимо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форм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собственности;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2)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для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сельского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населения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–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медицинские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пункты,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фельдшерско-акушерские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пункты,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врачебные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амбулатории,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районные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поликлиники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независимо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форм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собственности,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использованием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передвижных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медицинских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комплексов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базе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специального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автотранспорта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железнодорожного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транспорта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(поезд).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4.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Для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проведения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скрининговых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исследований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организации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АПП: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1)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формируют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целевые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группы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лиц,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подлежащих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скрининговым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исследованиям,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433F8">
        <w:rPr>
          <w:rFonts w:ascii="Arial" w:hAnsi="Arial" w:cs="Arial"/>
          <w:sz w:val="20"/>
          <w:szCs w:val="20"/>
        </w:rPr>
        <w:t>из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числа</w:t>
      </w:r>
      <w:proofErr w:type="gramEnd"/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прикрепленного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медицинской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организации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населения;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2)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обеспечивают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преемственность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профильными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медицинскими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организациями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для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проведения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данных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исследований;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3)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информируют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население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необходимости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прохождения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скрининговых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исследований;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lastRenderedPageBreak/>
        <w:t>4)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вносят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данные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прохождении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скрининговых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исследований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МИС;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5)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проводят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ежемесячный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анализ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проведенных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скрининговых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исследований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предоставлением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информации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местные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органы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государственного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управления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здравоохранением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5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числа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месяца,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следующим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за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отчетным.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5.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Скрининговые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исследования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проводятся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лицам,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находящимся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динамическом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наблюдении,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профилю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заболевания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которого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проводится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скрининговое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исследование.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6.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Проведение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скрининговых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исследований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включает: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подготовительный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этап,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этап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осмотра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(или)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исследования,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заключительный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этап.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7.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Подготовительный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этап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осуществляется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средним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медицинским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персоналом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организациях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АПП: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медицинский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пункт,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фельдшерско-акушерский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пункт,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районная,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городская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поликлиника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включает:</w:t>
      </w:r>
    </w:p>
    <w:p w:rsidR="009B6506" w:rsidRPr="00A433F8" w:rsidRDefault="00A433F8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9B6506" w:rsidRPr="00A433F8">
        <w:rPr>
          <w:rFonts w:ascii="Arial" w:hAnsi="Arial" w:cs="Arial"/>
          <w:sz w:val="20"/>
          <w:szCs w:val="20"/>
        </w:rPr>
        <w:t>ежегодное</w:t>
      </w:r>
      <w:r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формирование</w:t>
      </w:r>
      <w:r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составление</w:t>
      </w:r>
      <w:r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списка</w:t>
      </w:r>
      <w:r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целевых</w:t>
      </w:r>
      <w:r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групп,</w:t>
      </w:r>
      <w:r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подлежащих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6506" w:rsidRPr="00A433F8">
        <w:rPr>
          <w:rFonts w:ascii="Arial" w:hAnsi="Arial" w:cs="Arial"/>
          <w:sz w:val="20"/>
          <w:szCs w:val="20"/>
        </w:rPr>
        <w:t>скрининговым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исследованиям</w:t>
      </w:r>
      <w:r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предстоящем</w:t>
      </w:r>
      <w:r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году,</w:t>
      </w:r>
      <w:r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до</w:t>
      </w:r>
      <w:r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ноября</w:t>
      </w:r>
      <w:r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календарного</w:t>
      </w:r>
      <w:r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года</w:t>
      </w:r>
      <w:r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с</w:t>
      </w:r>
      <w:r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последующей</w:t>
      </w:r>
      <w:r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ежемесячной</w:t>
      </w:r>
      <w:r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коррекцией</w:t>
      </w:r>
      <w:r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целевых</w:t>
      </w:r>
      <w:r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групп;</w:t>
      </w:r>
    </w:p>
    <w:p w:rsidR="009B6506" w:rsidRPr="00A433F8" w:rsidRDefault="00A433F8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9B6506" w:rsidRPr="00A433F8">
        <w:rPr>
          <w:rFonts w:ascii="Arial" w:hAnsi="Arial" w:cs="Arial"/>
          <w:sz w:val="20"/>
          <w:szCs w:val="20"/>
        </w:rPr>
        <w:t>оповещение</w:t>
      </w:r>
      <w:r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целевых</w:t>
      </w:r>
      <w:r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групп</w:t>
      </w:r>
      <w:r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населения</w:t>
      </w:r>
      <w:r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необходимости</w:t>
      </w:r>
      <w:r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условиях</w:t>
      </w:r>
      <w:r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прохождения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6506" w:rsidRPr="00A433F8">
        <w:rPr>
          <w:rFonts w:ascii="Arial" w:hAnsi="Arial" w:cs="Arial"/>
          <w:sz w:val="20"/>
          <w:szCs w:val="20"/>
        </w:rPr>
        <w:t>скрининговых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исследований;</w:t>
      </w:r>
    </w:p>
    <w:p w:rsidR="009B6506" w:rsidRPr="00A433F8" w:rsidRDefault="00A433F8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9B6506" w:rsidRPr="00A433F8">
        <w:rPr>
          <w:rFonts w:ascii="Arial" w:hAnsi="Arial" w:cs="Arial"/>
          <w:sz w:val="20"/>
          <w:szCs w:val="20"/>
        </w:rPr>
        <w:t>приглашение</w:t>
      </w:r>
      <w:r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целевой</w:t>
      </w:r>
      <w:r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группы</w:t>
      </w:r>
      <w:r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населения</w:t>
      </w:r>
      <w:r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на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6506" w:rsidRPr="00A433F8">
        <w:rPr>
          <w:rFonts w:ascii="Arial" w:hAnsi="Arial" w:cs="Arial"/>
          <w:sz w:val="20"/>
          <w:szCs w:val="20"/>
        </w:rPr>
        <w:t>скрининговое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исследование;</w:t>
      </w:r>
    </w:p>
    <w:p w:rsidR="009B6506" w:rsidRPr="00A433F8" w:rsidRDefault="00A433F8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9B6506" w:rsidRPr="00A433F8">
        <w:rPr>
          <w:rFonts w:ascii="Arial" w:hAnsi="Arial" w:cs="Arial"/>
          <w:sz w:val="20"/>
          <w:szCs w:val="20"/>
        </w:rPr>
        <w:t>обеспечение</w:t>
      </w:r>
      <w:r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своевременного</w:t>
      </w:r>
      <w:r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прохождения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6506" w:rsidRPr="00A433F8">
        <w:rPr>
          <w:rFonts w:ascii="Arial" w:hAnsi="Arial" w:cs="Arial"/>
          <w:sz w:val="20"/>
          <w:szCs w:val="20"/>
        </w:rPr>
        <w:t>скринингового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исследования</w:t>
      </w:r>
      <w:r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целевыми</w:t>
      </w:r>
      <w:r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группами</w:t>
      </w:r>
      <w:r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населения.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8.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Этап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осмотра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проводится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соответствии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порядком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проведения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скрининговых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исследований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согласно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параграфам</w:t>
      </w:r>
      <w:r w:rsidR="00A433F8" w:rsidRP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2-</w:t>
      </w:r>
      <w:hyperlink r:id="rId5" w:anchor="z205" w:history="1">
        <w:r w:rsidRPr="00A433F8">
          <w:rPr>
            <w:rStyle w:val="a3"/>
            <w:rFonts w:ascii="Arial" w:hAnsi="Arial" w:cs="Arial"/>
            <w:sz w:val="20"/>
            <w:szCs w:val="20"/>
          </w:rPr>
          <w:t>8</w:t>
        </w:r>
      </w:hyperlink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настоящих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Правил.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9.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6.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Средний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медицинский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работник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или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ответственное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лицо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организации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ПМСП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результатам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проведенного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скринингового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исследования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сверяет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список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пациентов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целевой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группы,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приглашенных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обследование,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прошедших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скрининговое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исследование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направленных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дообследование</w:t>
      </w:r>
      <w:proofErr w:type="spellEnd"/>
      <w:r w:rsidRPr="00A433F8">
        <w:rPr>
          <w:rFonts w:ascii="Arial" w:hAnsi="Arial" w:cs="Arial"/>
          <w:sz w:val="20"/>
          <w:szCs w:val="20"/>
        </w:rPr>
        <w:t>.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Направление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вводится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МИС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передается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посредством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информационного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взаимодействия.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10.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Заключительный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этап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скрининговых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исследований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включает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дообследование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постановку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динамическое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наблюдение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лиц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выявленной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патологией,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завершение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заполнения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данных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МИС.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данном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этапе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врач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или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ответственное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лицо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организации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АПП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вносит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результаты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скринингового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исследования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выделением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факторов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риска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(поведенческих,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биологических),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заключительного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диагноза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МИС,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дает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рекомендации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дообследованию</w:t>
      </w:r>
      <w:proofErr w:type="spellEnd"/>
      <w:r w:rsidRPr="00A433F8">
        <w:rPr>
          <w:rFonts w:ascii="Arial" w:hAnsi="Arial" w:cs="Arial"/>
          <w:sz w:val="20"/>
          <w:szCs w:val="20"/>
        </w:rPr>
        <w:t>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наблюдению.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11.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окончании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скринингового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исследования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врач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или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ответственное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лицо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организации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АПП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учетом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заключения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профильных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специалистов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лабораторно-диагностических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исследований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определяет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следующие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группы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динамического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наблюдения: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1)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1А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группа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–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здоровые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без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факторов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риска: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лица,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предъявляющие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никаких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жалоб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которых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анамнезе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время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осмотра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выявлены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хронические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заболевания,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факторы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риска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или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нарушения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функций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отдельных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органов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систем;</w:t>
      </w:r>
      <w:r w:rsidR="00A433F8">
        <w:rPr>
          <w:rFonts w:ascii="Arial" w:hAnsi="Arial" w:cs="Arial"/>
          <w:sz w:val="20"/>
          <w:szCs w:val="20"/>
        </w:rPr>
        <w:t xml:space="preserve"> 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2)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1Б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группа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–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здоровые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факторами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риска: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лица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выявленными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факторами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риска,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пограничными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состояниями,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нуждающиеся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наблюдении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профилактическом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вмешательстве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(лица,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которых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выявлены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незначительные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отклонения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установленных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границ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нормы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величинах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артериального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давления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прочих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физиологических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характеристик,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влияющие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функциональную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деятельность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организма);</w:t>
      </w:r>
      <w:r w:rsidR="00A433F8">
        <w:rPr>
          <w:rFonts w:ascii="Arial" w:hAnsi="Arial" w:cs="Arial"/>
          <w:sz w:val="20"/>
          <w:szCs w:val="20"/>
        </w:rPr>
        <w:t xml:space="preserve"> 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3)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2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группа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–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практически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здоровые: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лица,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имеющие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анамнезе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острое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хроническое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заболевание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без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обострений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течение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последних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2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лет;</w:t>
      </w:r>
      <w:r w:rsidR="00A433F8">
        <w:rPr>
          <w:rFonts w:ascii="Arial" w:hAnsi="Arial" w:cs="Arial"/>
          <w:sz w:val="20"/>
          <w:szCs w:val="20"/>
        </w:rPr>
        <w:t xml:space="preserve"> 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4)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3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группа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–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больные: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лица,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нуждающиеся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динамическом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наблюдении,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лечении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оздоровлении.</w:t>
      </w:r>
      <w:r w:rsidR="00A433F8">
        <w:rPr>
          <w:rFonts w:ascii="Arial" w:hAnsi="Arial" w:cs="Arial"/>
          <w:sz w:val="20"/>
          <w:szCs w:val="20"/>
        </w:rPr>
        <w:t xml:space="preserve"> 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12.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Здоровые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(1А,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1Б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группы)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практически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здоровые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(2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группа)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лица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проходят:</w:t>
      </w:r>
    </w:p>
    <w:p w:rsidR="009B6506" w:rsidRPr="00A433F8" w:rsidRDefault="00F3687F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последующее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6506" w:rsidRPr="00A433F8">
        <w:rPr>
          <w:rFonts w:ascii="Arial" w:hAnsi="Arial" w:cs="Arial"/>
          <w:sz w:val="20"/>
          <w:szCs w:val="20"/>
        </w:rPr>
        <w:t>скрининговое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исследование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организации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АПП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согласно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9B6506" w:rsidRPr="00A433F8">
        <w:rPr>
          <w:rFonts w:ascii="Arial" w:hAnsi="Arial" w:cs="Arial"/>
          <w:sz w:val="20"/>
          <w:szCs w:val="20"/>
        </w:rPr>
        <w:t>периодичности</w:t>
      </w:r>
      <w:proofErr w:type="gramEnd"/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соответствующего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6506" w:rsidRPr="00A433F8">
        <w:rPr>
          <w:rFonts w:ascii="Arial" w:hAnsi="Arial" w:cs="Arial"/>
          <w:sz w:val="20"/>
          <w:szCs w:val="20"/>
        </w:rPr>
        <w:t>скринингового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исследования;</w:t>
      </w:r>
    </w:p>
    <w:p w:rsidR="009B6506" w:rsidRPr="00A433F8" w:rsidRDefault="00F3687F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оздоровление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кабинете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здорового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образа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жизни,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школе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профилю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заболеваний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организаций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АПП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службы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здорового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образа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жизни.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13.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Выявленные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ходе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осмотров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лица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хроническими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заболеваниями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подлежат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учету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динамическому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наблюдению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согласно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перечню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хронических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заболеваний,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подлежащих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динамическому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наблюдению,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утвержденному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соответствии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со</w:t>
      </w:r>
      <w:r w:rsidR="00A433F8">
        <w:rPr>
          <w:rFonts w:ascii="Arial" w:hAnsi="Arial" w:cs="Arial"/>
          <w:sz w:val="20"/>
          <w:szCs w:val="20"/>
        </w:rPr>
        <w:t xml:space="preserve"> </w:t>
      </w:r>
      <w:hyperlink r:id="rId6" w:anchor="z1614" w:history="1">
        <w:r w:rsidRPr="00A433F8">
          <w:rPr>
            <w:rStyle w:val="a3"/>
            <w:rFonts w:ascii="Arial" w:hAnsi="Arial" w:cs="Arial"/>
            <w:sz w:val="20"/>
            <w:szCs w:val="20"/>
          </w:rPr>
          <w:t>статьей</w:t>
        </w:r>
        <w:r w:rsidR="00A433F8">
          <w:rPr>
            <w:rStyle w:val="a3"/>
            <w:rFonts w:ascii="Arial" w:hAnsi="Arial" w:cs="Arial"/>
            <w:sz w:val="20"/>
            <w:szCs w:val="20"/>
          </w:rPr>
          <w:t xml:space="preserve"> </w:t>
        </w:r>
        <w:r w:rsidRPr="00A433F8">
          <w:rPr>
            <w:rStyle w:val="a3"/>
            <w:rFonts w:ascii="Arial" w:hAnsi="Arial" w:cs="Arial"/>
            <w:sz w:val="20"/>
            <w:szCs w:val="20"/>
          </w:rPr>
          <w:t>88</w:t>
        </w:r>
      </w:hyperlink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Кодекса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последующим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проведением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комплекса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лечебно-профилактических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мероприятий,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направленных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восстановление,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оздоровление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укрепление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здоровья.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выявлении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острых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заболеваний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проводится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обследование,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лечение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последующей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оценкой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состояния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здоровья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полного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выздоровления.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14.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Лица,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которым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проводились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скрининговые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исследования,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информируются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врачом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или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ответственным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лицом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организации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АПП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результатах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обследования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выдачей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соответствующих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рекомендаций.</w:t>
      </w:r>
    </w:p>
    <w:p w:rsidR="009B6506" w:rsidRPr="00F3687F" w:rsidRDefault="009B6506" w:rsidP="00F3687F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F3687F">
        <w:rPr>
          <w:rFonts w:ascii="Arial" w:hAnsi="Arial" w:cs="Arial"/>
          <w:b/>
          <w:sz w:val="20"/>
          <w:szCs w:val="20"/>
        </w:rPr>
        <w:t>Параграф</w:t>
      </w:r>
      <w:r w:rsidR="00A433F8" w:rsidRPr="00F3687F">
        <w:rPr>
          <w:rFonts w:ascii="Arial" w:hAnsi="Arial" w:cs="Arial"/>
          <w:b/>
          <w:sz w:val="20"/>
          <w:szCs w:val="20"/>
        </w:rPr>
        <w:t xml:space="preserve"> </w:t>
      </w:r>
      <w:r w:rsidRPr="00F3687F">
        <w:rPr>
          <w:rFonts w:ascii="Arial" w:hAnsi="Arial" w:cs="Arial"/>
          <w:b/>
          <w:sz w:val="20"/>
          <w:szCs w:val="20"/>
        </w:rPr>
        <w:t>2.</w:t>
      </w:r>
      <w:r w:rsidR="00A433F8" w:rsidRPr="00F3687F">
        <w:rPr>
          <w:rFonts w:ascii="Arial" w:hAnsi="Arial" w:cs="Arial"/>
          <w:b/>
          <w:sz w:val="20"/>
          <w:szCs w:val="20"/>
        </w:rPr>
        <w:t xml:space="preserve"> </w:t>
      </w:r>
      <w:r w:rsidRPr="00F3687F">
        <w:rPr>
          <w:rFonts w:ascii="Arial" w:hAnsi="Arial" w:cs="Arial"/>
          <w:b/>
          <w:sz w:val="20"/>
          <w:szCs w:val="20"/>
        </w:rPr>
        <w:t>Порядок</w:t>
      </w:r>
      <w:r w:rsidR="00A433F8" w:rsidRPr="00F3687F">
        <w:rPr>
          <w:rFonts w:ascii="Arial" w:hAnsi="Arial" w:cs="Arial"/>
          <w:b/>
          <w:sz w:val="20"/>
          <w:szCs w:val="20"/>
        </w:rPr>
        <w:t xml:space="preserve"> </w:t>
      </w:r>
      <w:r w:rsidRPr="00F3687F">
        <w:rPr>
          <w:rFonts w:ascii="Arial" w:hAnsi="Arial" w:cs="Arial"/>
          <w:b/>
          <w:sz w:val="20"/>
          <w:szCs w:val="20"/>
        </w:rPr>
        <w:t>проведения</w:t>
      </w:r>
      <w:r w:rsidR="00A433F8" w:rsidRPr="00F3687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3687F">
        <w:rPr>
          <w:rFonts w:ascii="Arial" w:hAnsi="Arial" w:cs="Arial"/>
          <w:b/>
          <w:sz w:val="20"/>
          <w:szCs w:val="20"/>
        </w:rPr>
        <w:t>скрининговых</w:t>
      </w:r>
      <w:proofErr w:type="spellEnd"/>
      <w:r w:rsidR="00A433F8" w:rsidRPr="00F3687F">
        <w:rPr>
          <w:rFonts w:ascii="Arial" w:hAnsi="Arial" w:cs="Arial"/>
          <w:b/>
          <w:sz w:val="20"/>
          <w:szCs w:val="20"/>
        </w:rPr>
        <w:t xml:space="preserve"> </w:t>
      </w:r>
      <w:r w:rsidRPr="00F3687F">
        <w:rPr>
          <w:rFonts w:ascii="Arial" w:hAnsi="Arial" w:cs="Arial"/>
          <w:b/>
          <w:sz w:val="20"/>
          <w:szCs w:val="20"/>
        </w:rPr>
        <w:t>исследований</w:t>
      </w:r>
      <w:r w:rsidR="00A433F8" w:rsidRPr="00F3687F">
        <w:rPr>
          <w:rFonts w:ascii="Arial" w:hAnsi="Arial" w:cs="Arial"/>
          <w:b/>
          <w:sz w:val="20"/>
          <w:szCs w:val="20"/>
        </w:rPr>
        <w:t xml:space="preserve"> </w:t>
      </w:r>
      <w:r w:rsidRPr="00F3687F">
        <w:rPr>
          <w:rFonts w:ascii="Arial" w:hAnsi="Arial" w:cs="Arial"/>
          <w:b/>
          <w:sz w:val="20"/>
          <w:szCs w:val="20"/>
        </w:rPr>
        <w:t>на</w:t>
      </w:r>
      <w:r w:rsidR="00A433F8" w:rsidRPr="00F3687F">
        <w:rPr>
          <w:rFonts w:ascii="Arial" w:hAnsi="Arial" w:cs="Arial"/>
          <w:b/>
          <w:sz w:val="20"/>
          <w:szCs w:val="20"/>
        </w:rPr>
        <w:t xml:space="preserve"> </w:t>
      </w:r>
      <w:r w:rsidRPr="00F3687F">
        <w:rPr>
          <w:rFonts w:ascii="Arial" w:hAnsi="Arial" w:cs="Arial"/>
          <w:b/>
          <w:sz w:val="20"/>
          <w:szCs w:val="20"/>
        </w:rPr>
        <w:t>раннее</w:t>
      </w:r>
      <w:r w:rsidR="00A433F8" w:rsidRPr="00F3687F">
        <w:rPr>
          <w:rFonts w:ascii="Arial" w:hAnsi="Arial" w:cs="Arial"/>
          <w:b/>
          <w:sz w:val="20"/>
          <w:szCs w:val="20"/>
        </w:rPr>
        <w:t xml:space="preserve"> </w:t>
      </w:r>
      <w:r w:rsidRPr="00F3687F">
        <w:rPr>
          <w:rFonts w:ascii="Arial" w:hAnsi="Arial" w:cs="Arial"/>
          <w:b/>
          <w:sz w:val="20"/>
          <w:szCs w:val="20"/>
        </w:rPr>
        <w:t>выявление</w:t>
      </w:r>
      <w:r w:rsidR="00A433F8" w:rsidRPr="00F3687F">
        <w:rPr>
          <w:rFonts w:ascii="Arial" w:hAnsi="Arial" w:cs="Arial"/>
          <w:b/>
          <w:sz w:val="20"/>
          <w:szCs w:val="20"/>
        </w:rPr>
        <w:t xml:space="preserve"> </w:t>
      </w:r>
      <w:r w:rsidRPr="00F3687F">
        <w:rPr>
          <w:rFonts w:ascii="Arial" w:hAnsi="Arial" w:cs="Arial"/>
          <w:b/>
          <w:sz w:val="20"/>
          <w:szCs w:val="20"/>
        </w:rPr>
        <w:t>поведенческих</w:t>
      </w:r>
      <w:r w:rsidR="00A433F8" w:rsidRPr="00F3687F">
        <w:rPr>
          <w:rFonts w:ascii="Arial" w:hAnsi="Arial" w:cs="Arial"/>
          <w:b/>
          <w:sz w:val="20"/>
          <w:szCs w:val="20"/>
        </w:rPr>
        <w:t xml:space="preserve"> </w:t>
      </w:r>
      <w:r w:rsidRPr="00F3687F">
        <w:rPr>
          <w:rFonts w:ascii="Arial" w:hAnsi="Arial" w:cs="Arial"/>
          <w:b/>
          <w:sz w:val="20"/>
          <w:szCs w:val="20"/>
        </w:rPr>
        <w:t>факторов</w:t>
      </w:r>
      <w:r w:rsidR="00A433F8" w:rsidRPr="00F3687F">
        <w:rPr>
          <w:rFonts w:ascii="Arial" w:hAnsi="Arial" w:cs="Arial"/>
          <w:b/>
          <w:sz w:val="20"/>
          <w:szCs w:val="20"/>
        </w:rPr>
        <w:t xml:space="preserve"> </w:t>
      </w:r>
      <w:r w:rsidRPr="00F3687F">
        <w:rPr>
          <w:rFonts w:ascii="Arial" w:hAnsi="Arial" w:cs="Arial"/>
          <w:b/>
          <w:sz w:val="20"/>
          <w:szCs w:val="20"/>
        </w:rPr>
        <w:t>риска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15.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этапе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осмотра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раннее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выявление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поведенческих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факторов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риска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(избыточная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масса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тела,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ожирение,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физическая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активность,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курение,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потребление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алкоголя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опасных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дозах)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исследуются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lastRenderedPageBreak/>
        <w:t>все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лица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целевых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групп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раннее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выявление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артериальной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гипертонии,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ишемической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болезни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сердца,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сахарного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диабета,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глаукомы,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онкопатологии</w:t>
      </w:r>
      <w:proofErr w:type="spellEnd"/>
      <w:r w:rsidRPr="00A433F8">
        <w:rPr>
          <w:rFonts w:ascii="Arial" w:hAnsi="Arial" w:cs="Arial"/>
          <w:sz w:val="20"/>
          <w:szCs w:val="20"/>
        </w:rPr>
        <w:t>.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16.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Выявление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поведенческих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факторов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риска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проводится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средним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медицинским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персоналом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организации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АПП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или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ответственным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лицом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организации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АПП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путем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проведения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опроса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анкете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внесение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данных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МИС.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17.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Врач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или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средний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медицинский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персонал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организации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АПП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результатам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опроса:</w:t>
      </w:r>
    </w:p>
    <w:p w:rsidR="009B6506" w:rsidRPr="00A433F8" w:rsidRDefault="00F3687F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проводит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профилактическую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консультацию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предоставляет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подробные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рекомендации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изменению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поведения;</w:t>
      </w:r>
      <w:r w:rsidR="00A433F8">
        <w:rPr>
          <w:rFonts w:ascii="Arial" w:hAnsi="Arial" w:cs="Arial"/>
          <w:sz w:val="20"/>
          <w:szCs w:val="20"/>
        </w:rPr>
        <w:t xml:space="preserve"> </w:t>
      </w:r>
    </w:p>
    <w:p w:rsidR="009B6506" w:rsidRPr="00A433F8" w:rsidRDefault="00F3687F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направляет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профильную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школу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здоровья.</w:t>
      </w:r>
    </w:p>
    <w:p w:rsidR="009B6506" w:rsidRPr="00F3687F" w:rsidRDefault="009B6506" w:rsidP="00F3687F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F3687F">
        <w:rPr>
          <w:rFonts w:ascii="Arial" w:hAnsi="Arial" w:cs="Arial"/>
          <w:b/>
          <w:sz w:val="20"/>
          <w:szCs w:val="20"/>
        </w:rPr>
        <w:t>Параграф</w:t>
      </w:r>
      <w:r w:rsidR="00A433F8" w:rsidRPr="00F3687F">
        <w:rPr>
          <w:rFonts w:ascii="Arial" w:hAnsi="Arial" w:cs="Arial"/>
          <w:b/>
          <w:sz w:val="20"/>
          <w:szCs w:val="20"/>
        </w:rPr>
        <w:t xml:space="preserve"> </w:t>
      </w:r>
      <w:r w:rsidRPr="00F3687F">
        <w:rPr>
          <w:rFonts w:ascii="Arial" w:hAnsi="Arial" w:cs="Arial"/>
          <w:b/>
          <w:sz w:val="20"/>
          <w:szCs w:val="20"/>
        </w:rPr>
        <w:t>3.</w:t>
      </w:r>
      <w:r w:rsidR="00A433F8" w:rsidRPr="00F3687F">
        <w:rPr>
          <w:rFonts w:ascii="Arial" w:hAnsi="Arial" w:cs="Arial"/>
          <w:b/>
          <w:sz w:val="20"/>
          <w:szCs w:val="20"/>
        </w:rPr>
        <w:t xml:space="preserve"> </w:t>
      </w:r>
      <w:r w:rsidRPr="00F3687F">
        <w:rPr>
          <w:rFonts w:ascii="Arial" w:hAnsi="Arial" w:cs="Arial"/>
          <w:b/>
          <w:sz w:val="20"/>
          <w:szCs w:val="20"/>
        </w:rPr>
        <w:t>Порядок</w:t>
      </w:r>
      <w:r w:rsidR="00A433F8" w:rsidRPr="00F3687F">
        <w:rPr>
          <w:rFonts w:ascii="Arial" w:hAnsi="Arial" w:cs="Arial"/>
          <w:b/>
          <w:sz w:val="20"/>
          <w:szCs w:val="20"/>
        </w:rPr>
        <w:t xml:space="preserve"> </w:t>
      </w:r>
      <w:r w:rsidRPr="00F3687F">
        <w:rPr>
          <w:rFonts w:ascii="Arial" w:hAnsi="Arial" w:cs="Arial"/>
          <w:b/>
          <w:sz w:val="20"/>
          <w:szCs w:val="20"/>
        </w:rPr>
        <w:t>проведения</w:t>
      </w:r>
      <w:r w:rsidR="00A433F8" w:rsidRPr="00F3687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3687F">
        <w:rPr>
          <w:rFonts w:ascii="Arial" w:hAnsi="Arial" w:cs="Arial"/>
          <w:b/>
          <w:sz w:val="20"/>
          <w:szCs w:val="20"/>
        </w:rPr>
        <w:t>скрининговых</w:t>
      </w:r>
      <w:proofErr w:type="spellEnd"/>
      <w:r w:rsidR="00A433F8" w:rsidRPr="00F3687F">
        <w:rPr>
          <w:rFonts w:ascii="Arial" w:hAnsi="Arial" w:cs="Arial"/>
          <w:b/>
          <w:sz w:val="20"/>
          <w:szCs w:val="20"/>
        </w:rPr>
        <w:t xml:space="preserve"> </w:t>
      </w:r>
      <w:r w:rsidRPr="00F3687F">
        <w:rPr>
          <w:rFonts w:ascii="Arial" w:hAnsi="Arial" w:cs="Arial"/>
          <w:b/>
          <w:sz w:val="20"/>
          <w:szCs w:val="20"/>
        </w:rPr>
        <w:t>исследований</w:t>
      </w:r>
      <w:r w:rsidR="00A433F8" w:rsidRPr="00F3687F">
        <w:rPr>
          <w:rFonts w:ascii="Arial" w:hAnsi="Arial" w:cs="Arial"/>
          <w:b/>
          <w:sz w:val="20"/>
          <w:szCs w:val="20"/>
        </w:rPr>
        <w:t xml:space="preserve"> </w:t>
      </w:r>
      <w:r w:rsidRPr="00F3687F">
        <w:rPr>
          <w:rFonts w:ascii="Arial" w:hAnsi="Arial" w:cs="Arial"/>
          <w:b/>
          <w:sz w:val="20"/>
          <w:szCs w:val="20"/>
        </w:rPr>
        <w:t>на</w:t>
      </w:r>
      <w:r w:rsidR="00A433F8" w:rsidRPr="00F3687F">
        <w:rPr>
          <w:rFonts w:ascii="Arial" w:hAnsi="Arial" w:cs="Arial"/>
          <w:b/>
          <w:sz w:val="20"/>
          <w:szCs w:val="20"/>
        </w:rPr>
        <w:t xml:space="preserve"> </w:t>
      </w:r>
      <w:r w:rsidRPr="00F3687F">
        <w:rPr>
          <w:rFonts w:ascii="Arial" w:hAnsi="Arial" w:cs="Arial"/>
          <w:b/>
          <w:sz w:val="20"/>
          <w:szCs w:val="20"/>
        </w:rPr>
        <w:t>раннее</w:t>
      </w:r>
      <w:r w:rsidR="00A433F8" w:rsidRPr="00F3687F">
        <w:rPr>
          <w:rFonts w:ascii="Arial" w:hAnsi="Arial" w:cs="Arial"/>
          <w:b/>
          <w:sz w:val="20"/>
          <w:szCs w:val="20"/>
        </w:rPr>
        <w:t xml:space="preserve"> </w:t>
      </w:r>
      <w:r w:rsidRPr="00F3687F">
        <w:rPr>
          <w:rFonts w:ascii="Arial" w:hAnsi="Arial" w:cs="Arial"/>
          <w:b/>
          <w:sz w:val="20"/>
          <w:szCs w:val="20"/>
        </w:rPr>
        <w:t>выявление</w:t>
      </w:r>
      <w:r w:rsidR="00A433F8" w:rsidRPr="00F3687F">
        <w:rPr>
          <w:rFonts w:ascii="Arial" w:hAnsi="Arial" w:cs="Arial"/>
          <w:b/>
          <w:sz w:val="20"/>
          <w:szCs w:val="20"/>
        </w:rPr>
        <w:t xml:space="preserve"> </w:t>
      </w:r>
      <w:r w:rsidRPr="00F3687F">
        <w:rPr>
          <w:rFonts w:ascii="Arial" w:hAnsi="Arial" w:cs="Arial"/>
          <w:b/>
          <w:sz w:val="20"/>
          <w:szCs w:val="20"/>
        </w:rPr>
        <w:t>артериальной</w:t>
      </w:r>
      <w:r w:rsidR="00A433F8" w:rsidRPr="00F3687F">
        <w:rPr>
          <w:rFonts w:ascii="Arial" w:hAnsi="Arial" w:cs="Arial"/>
          <w:b/>
          <w:sz w:val="20"/>
          <w:szCs w:val="20"/>
        </w:rPr>
        <w:t xml:space="preserve"> </w:t>
      </w:r>
      <w:r w:rsidRPr="00F3687F">
        <w:rPr>
          <w:rFonts w:ascii="Arial" w:hAnsi="Arial" w:cs="Arial"/>
          <w:b/>
          <w:sz w:val="20"/>
          <w:szCs w:val="20"/>
        </w:rPr>
        <w:t>гипертонии,</w:t>
      </w:r>
      <w:r w:rsidR="00A433F8" w:rsidRPr="00F3687F">
        <w:rPr>
          <w:rFonts w:ascii="Arial" w:hAnsi="Arial" w:cs="Arial"/>
          <w:b/>
          <w:sz w:val="20"/>
          <w:szCs w:val="20"/>
        </w:rPr>
        <w:t xml:space="preserve"> </w:t>
      </w:r>
      <w:r w:rsidRPr="00F3687F">
        <w:rPr>
          <w:rFonts w:ascii="Arial" w:hAnsi="Arial" w:cs="Arial"/>
          <w:b/>
          <w:sz w:val="20"/>
          <w:szCs w:val="20"/>
        </w:rPr>
        <w:t>ишемической</w:t>
      </w:r>
      <w:r w:rsidR="00A433F8" w:rsidRPr="00F3687F">
        <w:rPr>
          <w:rFonts w:ascii="Arial" w:hAnsi="Arial" w:cs="Arial"/>
          <w:b/>
          <w:sz w:val="20"/>
          <w:szCs w:val="20"/>
        </w:rPr>
        <w:t xml:space="preserve"> </w:t>
      </w:r>
      <w:r w:rsidRPr="00F3687F">
        <w:rPr>
          <w:rFonts w:ascii="Arial" w:hAnsi="Arial" w:cs="Arial"/>
          <w:b/>
          <w:sz w:val="20"/>
          <w:szCs w:val="20"/>
        </w:rPr>
        <w:t>болезни</w:t>
      </w:r>
      <w:r w:rsidR="00A433F8" w:rsidRPr="00F3687F">
        <w:rPr>
          <w:rFonts w:ascii="Arial" w:hAnsi="Arial" w:cs="Arial"/>
          <w:b/>
          <w:sz w:val="20"/>
          <w:szCs w:val="20"/>
        </w:rPr>
        <w:t xml:space="preserve"> </w:t>
      </w:r>
      <w:r w:rsidRPr="00F3687F">
        <w:rPr>
          <w:rFonts w:ascii="Arial" w:hAnsi="Arial" w:cs="Arial"/>
          <w:b/>
          <w:sz w:val="20"/>
          <w:szCs w:val="20"/>
        </w:rPr>
        <w:t>сердца</w:t>
      </w:r>
      <w:r w:rsidR="00A433F8" w:rsidRPr="00F3687F">
        <w:rPr>
          <w:rFonts w:ascii="Arial" w:hAnsi="Arial" w:cs="Arial"/>
          <w:b/>
          <w:sz w:val="20"/>
          <w:szCs w:val="20"/>
        </w:rPr>
        <w:t xml:space="preserve"> </w:t>
      </w:r>
      <w:r w:rsidRPr="00F3687F">
        <w:rPr>
          <w:rFonts w:ascii="Arial" w:hAnsi="Arial" w:cs="Arial"/>
          <w:b/>
          <w:sz w:val="20"/>
          <w:szCs w:val="20"/>
        </w:rPr>
        <w:t>и</w:t>
      </w:r>
      <w:r w:rsidR="00A433F8" w:rsidRPr="00F3687F">
        <w:rPr>
          <w:rFonts w:ascii="Arial" w:hAnsi="Arial" w:cs="Arial"/>
          <w:b/>
          <w:sz w:val="20"/>
          <w:szCs w:val="20"/>
        </w:rPr>
        <w:t xml:space="preserve"> </w:t>
      </w:r>
      <w:r w:rsidRPr="00F3687F">
        <w:rPr>
          <w:rFonts w:ascii="Arial" w:hAnsi="Arial" w:cs="Arial"/>
          <w:b/>
          <w:sz w:val="20"/>
          <w:szCs w:val="20"/>
        </w:rPr>
        <w:t>сахарного</w:t>
      </w:r>
      <w:r w:rsidR="00A433F8" w:rsidRPr="00F3687F">
        <w:rPr>
          <w:rFonts w:ascii="Arial" w:hAnsi="Arial" w:cs="Arial"/>
          <w:b/>
          <w:sz w:val="20"/>
          <w:szCs w:val="20"/>
        </w:rPr>
        <w:t xml:space="preserve"> </w:t>
      </w:r>
      <w:r w:rsidRPr="00F3687F">
        <w:rPr>
          <w:rFonts w:ascii="Arial" w:hAnsi="Arial" w:cs="Arial"/>
          <w:b/>
          <w:sz w:val="20"/>
          <w:szCs w:val="20"/>
        </w:rPr>
        <w:t>диабета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18.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Скрининговое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исследование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раннее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выявление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артериальной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гипертонии,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ишемической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болезни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сердца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сахарного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диабета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проводится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два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этапа.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19.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Первый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этап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проводится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средним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медицинским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персоналом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организации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АПП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или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ответственным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лицом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организации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АПП,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предназначен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для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всей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целевой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группы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включает:</w:t>
      </w:r>
    </w:p>
    <w:p w:rsidR="009B6506" w:rsidRPr="00A433F8" w:rsidRDefault="00F3687F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проведение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антропометрических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измерений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(вес,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рост,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объем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талии),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вычисление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индекса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6506" w:rsidRPr="00A433F8">
        <w:rPr>
          <w:rFonts w:ascii="Arial" w:hAnsi="Arial" w:cs="Arial"/>
          <w:sz w:val="20"/>
          <w:szCs w:val="20"/>
        </w:rPr>
        <w:t>Кетле</w:t>
      </w:r>
      <w:proofErr w:type="spellEnd"/>
      <w:r w:rsidR="009B6506" w:rsidRPr="00A433F8">
        <w:rPr>
          <w:rFonts w:ascii="Arial" w:hAnsi="Arial" w:cs="Arial"/>
          <w:sz w:val="20"/>
          <w:szCs w:val="20"/>
        </w:rPr>
        <w:t>;</w:t>
      </w:r>
      <w:r w:rsidR="00A433F8">
        <w:rPr>
          <w:rFonts w:ascii="Arial" w:hAnsi="Arial" w:cs="Arial"/>
          <w:sz w:val="20"/>
          <w:szCs w:val="20"/>
        </w:rPr>
        <w:t xml:space="preserve"> </w:t>
      </w:r>
    </w:p>
    <w:p w:rsidR="009B6506" w:rsidRPr="00A433F8" w:rsidRDefault="00F3687F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проведение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опроса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анкете;</w:t>
      </w:r>
    </w:p>
    <w:p w:rsidR="009B6506" w:rsidRPr="00A433F8" w:rsidRDefault="00F3687F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двукратное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измерение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артериального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давления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(далее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–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АД)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интервалом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1-2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минуты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положении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сидя.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Перед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измерением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АД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обследуемое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лицо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сидит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3-5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минут;</w:t>
      </w:r>
      <w:r w:rsidR="00A433F8">
        <w:rPr>
          <w:rFonts w:ascii="Arial" w:hAnsi="Arial" w:cs="Arial"/>
          <w:sz w:val="20"/>
          <w:szCs w:val="20"/>
        </w:rPr>
        <w:t xml:space="preserve"> </w:t>
      </w:r>
    </w:p>
    <w:p w:rsidR="009B6506" w:rsidRPr="00A433F8" w:rsidRDefault="00F3687F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проведение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экспресс-диагностики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общего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холестерина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глюкозы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крови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(при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отсутствии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такового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оборудования,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биоматериал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(кровь)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пациента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направляется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лабораторию);</w:t>
      </w:r>
    </w:p>
    <w:p w:rsidR="009B6506" w:rsidRPr="00A433F8" w:rsidRDefault="00F3687F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ввод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данных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МИС;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20.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втором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этапе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врач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организации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АПП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или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ответственное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лицо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организации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АПП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использует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шкалу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SCORE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для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определения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сердечно-сосудистого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риска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принятия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решения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дальнейшем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ведении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обследуемого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лица:</w:t>
      </w:r>
    </w:p>
    <w:p w:rsidR="009B6506" w:rsidRPr="00A433F8" w:rsidRDefault="00F3687F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лицам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низким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сердечно-сосудистым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риском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(до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1%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шкале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SCORE)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рекомендует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проведение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последующего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осмотра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через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2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года,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дает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рекомендации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ведению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здорового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образа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жизни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целью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сохранения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низкого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сердечно-сосудистого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риска;</w:t>
      </w:r>
    </w:p>
    <w:p w:rsidR="009B6506" w:rsidRPr="00A433F8" w:rsidRDefault="00F3687F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лиц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умеренным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сердечно-сосудистым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риском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(&gt;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1%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до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9B6506" w:rsidRPr="00A433F8">
        <w:rPr>
          <w:rFonts w:ascii="Arial" w:hAnsi="Arial" w:cs="Arial"/>
          <w:sz w:val="20"/>
          <w:szCs w:val="20"/>
        </w:rPr>
        <w:t>&lt;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5</w:t>
      </w:r>
      <w:proofErr w:type="gramEnd"/>
      <w:r w:rsidR="009B6506" w:rsidRPr="00A433F8">
        <w:rPr>
          <w:rFonts w:ascii="Arial" w:hAnsi="Arial" w:cs="Arial"/>
          <w:sz w:val="20"/>
          <w:szCs w:val="20"/>
        </w:rPr>
        <w:t>%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шкале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SCORE)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направляет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школу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профилю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заболевания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(далее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-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школа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здоровья)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целью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снижения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или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стабилизации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сердечно-сосудистого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риска;</w:t>
      </w:r>
    </w:p>
    <w:p w:rsidR="009B6506" w:rsidRPr="00A433F8" w:rsidRDefault="00F3687F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лиц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высоким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очень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высоким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сердечно-сосудистым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риском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(&gt;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5%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шкале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SCORE)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направляет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электрокардиографию.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При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обнаружении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изменений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ЭКГ,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уровне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холестерина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более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5,0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6506" w:rsidRPr="00A433F8">
        <w:rPr>
          <w:rFonts w:ascii="Arial" w:hAnsi="Arial" w:cs="Arial"/>
          <w:sz w:val="20"/>
          <w:szCs w:val="20"/>
        </w:rPr>
        <w:t>ммоль</w:t>
      </w:r>
      <w:proofErr w:type="spellEnd"/>
      <w:r w:rsidR="009B6506" w:rsidRPr="00A433F8">
        <w:rPr>
          <w:rFonts w:ascii="Arial" w:hAnsi="Arial" w:cs="Arial"/>
          <w:sz w:val="20"/>
          <w:szCs w:val="20"/>
        </w:rPr>
        <w:t>/л,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артериальном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давлении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выше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140/90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6506" w:rsidRPr="00A433F8">
        <w:rPr>
          <w:rFonts w:ascii="Arial" w:hAnsi="Arial" w:cs="Arial"/>
          <w:sz w:val="20"/>
          <w:szCs w:val="20"/>
        </w:rPr>
        <w:t>мм.рт.ст</w:t>
      </w:r>
      <w:proofErr w:type="spellEnd"/>
      <w:r w:rsidR="009B6506" w:rsidRPr="00A433F8">
        <w:rPr>
          <w:rFonts w:ascii="Arial" w:hAnsi="Arial" w:cs="Arial"/>
          <w:sz w:val="20"/>
          <w:szCs w:val="20"/>
        </w:rPr>
        <w:t>.,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также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при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отклонении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частоты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сердечных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сокращений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от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нормы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обследуемый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направляется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прием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врача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общей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практики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(далее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–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ВОП)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(или)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участкового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терапевта,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который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показаниям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направляет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обследуемого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консультацию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кардиолога.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При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выявлении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пациента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болезней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системы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кровообращения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(далее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–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БСК)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ВОП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или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участковый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терапевт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ставит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обследуемого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динамическое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наблюдение,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при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отсутствии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БСК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направляет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школу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здоровья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целью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снижения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сердечно-сосудистого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риска;</w:t>
      </w:r>
    </w:p>
    <w:p w:rsidR="009B6506" w:rsidRPr="00A433F8" w:rsidRDefault="00F3687F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при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выявлении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повышенного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уровня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глюкозы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крови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(более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7,0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6506" w:rsidRPr="00A433F8">
        <w:rPr>
          <w:rFonts w:ascii="Arial" w:hAnsi="Arial" w:cs="Arial"/>
          <w:sz w:val="20"/>
          <w:szCs w:val="20"/>
        </w:rPr>
        <w:t>ммоль</w:t>
      </w:r>
      <w:proofErr w:type="spellEnd"/>
      <w:r w:rsidR="009B6506" w:rsidRPr="00A433F8">
        <w:rPr>
          <w:rFonts w:ascii="Arial" w:hAnsi="Arial" w:cs="Arial"/>
          <w:sz w:val="20"/>
          <w:szCs w:val="20"/>
        </w:rPr>
        <w:t>/л)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направляет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пациента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консультацию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участкового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терапевта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(или)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ВОП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месту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жительства.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При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наличии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клинических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признаков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сахарного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диабета,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также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при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наличии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обследуемого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индекса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массы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тела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≥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25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кг/м²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одним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или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несколькими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дополнительными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факторами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риска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ВОП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или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участковый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терапевт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направляет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дополнительные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исследования,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показаниям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направляет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консультацию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к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эндокринологу;</w:t>
      </w:r>
    </w:p>
    <w:p w:rsidR="009B6506" w:rsidRPr="00A433F8" w:rsidRDefault="00F3687F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вводит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данные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МИС.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21.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Кардиолог,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эндокринолог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медицинской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организации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или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ВОП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(или)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участковый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терапевт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месту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жительства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проводит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последующее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обследование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согласно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протоколам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диагностики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лечения,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показаниям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направляет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специализированные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медицинские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организации.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Результаты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обследования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вводятся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передаются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посредством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информационного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взаимодействия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МИС.</w:t>
      </w:r>
    </w:p>
    <w:p w:rsidR="009B6506" w:rsidRPr="00F3687F" w:rsidRDefault="009B6506" w:rsidP="00F3687F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F3687F">
        <w:rPr>
          <w:rFonts w:ascii="Arial" w:hAnsi="Arial" w:cs="Arial"/>
          <w:b/>
          <w:sz w:val="20"/>
          <w:szCs w:val="20"/>
        </w:rPr>
        <w:t>Параграф</w:t>
      </w:r>
      <w:r w:rsidR="00A433F8" w:rsidRPr="00F3687F">
        <w:rPr>
          <w:rFonts w:ascii="Arial" w:hAnsi="Arial" w:cs="Arial"/>
          <w:b/>
          <w:sz w:val="20"/>
          <w:szCs w:val="20"/>
        </w:rPr>
        <w:t xml:space="preserve"> </w:t>
      </w:r>
      <w:r w:rsidRPr="00F3687F">
        <w:rPr>
          <w:rFonts w:ascii="Arial" w:hAnsi="Arial" w:cs="Arial"/>
          <w:b/>
          <w:sz w:val="20"/>
          <w:szCs w:val="20"/>
        </w:rPr>
        <w:t>4.</w:t>
      </w:r>
      <w:r w:rsidR="00A433F8" w:rsidRPr="00F3687F">
        <w:rPr>
          <w:rFonts w:ascii="Arial" w:hAnsi="Arial" w:cs="Arial"/>
          <w:b/>
          <w:sz w:val="20"/>
          <w:szCs w:val="20"/>
        </w:rPr>
        <w:t xml:space="preserve"> </w:t>
      </w:r>
      <w:r w:rsidRPr="00F3687F">
        <w:rPr>
          <w:rFonts w:ascii="Arial" w:hAnsi="Arial" w:cs="Arial"/>
          <w:b/>
          <w:sz w:val="20"/>
          <w:szCs w:val="20"/>
        </w:rPr>
        <w:t>Порядок</w:t>
      </w:r>
      <w:r w:rsidR="00A433F8" w:rsidRPr="00F3687F">
        <w:rPr>
          <w:rFonts w:ascii="Arial" w:hAnsi="Arial" w:cs="Arial"/>
          <w:b/>
          <w:sz w:val="20"/>
          <w:szCs w:val="20"/>
        </w:rPr>
        <w:t xml:space="preserve"> </w:t>
      </w:r>
      <w:r w:rsidRPr="00F3687F">
        <w:rPr>
          <w:rFonts w:ascii="Arial" w:hAnsi="Arial" w:cs="Arial"/>
          <w:b/>
          <w:sz w:val="20"/>
          <w:szCs w:val="20"/>
        </w:rPr>
        <w:t>проведения</w:t>
      </w:r>
      <w:r w:rsidR="00A433F8" w:rsidRPr="00F3687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3687F">
        <w:rPr>
          <w:rFonts w:ascii="Arial" w:hAnsi="Arial" w:cs="Arial"/>
          <w:b/>
          <w:sz w:val="20"/>
          <w:szCs w:val="20"/>
        </w:rPr>
        <w:t>скринингового</w:t>
      </w:r>
      <w:proofErr w:type="spellEnd"/>
      <w:r w:rsidR="00A433F8" w:rsidRPr="00F3687F">
        <w:rPr>
          <w:rFonts w:ascii="Arial" w:hAnsi="Arial" w:cs="Arial"/>
          <w:b/>
          <w:sz w:val="20"/>
          <w:szCs w:val="20"/>
        </w:rPr>
        <w:t xml:space="preserve"> </w:t>
      </w:r>
      <w:r w:rsidRPr="00F3687F">
        <w:rPr>
          <w:rFonts w:ascii="Arial" w:hAnsi="Arial" w:cs="Arial"/>
          <w:b/>
          <w:sz w:val="20"/>
          <w:szCs w:val="20"/>
        </w:rPr>
        <w:t>исследования</w:t>
      </w:r>
      <w:r w:rsidR="00A433F8" w:rsidRPr="00F3687F">
        <w:rPr>
          <w:rFonts w:ascii="Arial" w:hAnsi="Arial" w:cs="Arial"/>
          <w:b/>
          <w:sz w:val="20"/>
          <w:szCs w:val="20"/>
        </w:rPr>
        <w:t xml:space="preserve"> </w:t>
      </w:r>
      <w:r w:rsidRPr="00F3687F">
        <w:rPr>
          <w:rFonts w:ascii="Arial" w:hAnsi="Arial" w:cs="Arial"/>
          <w:b/>
          <w:sz w:val="20"/>
          <w:szCs w:val="20"/>
        </w:rPr>
        <w:t>на</w:t>
      </w:r>
      <w:r w:rsidR="00A433F8" w:rsidRPr="00F3687F">
        <w:rPr>
          <w:rFonts w:ascii="Arial" w:hAnsi="Arial" w:cs="Arial"/>
          <w:b/>
          <w:sz w:val="20"/>
          <w:szCs w:val="20"/>
        </w:rPr>
        <w:t xml:space="preserve"> </w:t>
      </w:r>
      <w:r w:rsidRPr="00F3687F">
        <w:rPr>
          <w:rFonts w:ascii="Arial" w:hAnsi="Arial" w:cs="Arial"/>
          <w:b/>
          <w:sz w:val="20"/>
          <w:szCs w:val="20"/>
        </w:rPr>
        <w:t>раннее</w:t>
      </w:r>
      <w:r w:rsidR="00A433F8" w:rsidRPr="00F3687F">
        <w:rPr>
          <w:rFonts w:ascii="Arial" w:hAnsi="Arial" w:cs="Arial"/>
          <w:b/>
          <w:sz w:val="20"/>
          <w:szCs w:val="20"/>
        </w:rPr>
        <w:t xml:space="preserve"> </w:t>
      </w:r>
      <w:r w:rsidRPr="00F3687F">
        <w:rPr>
          <w:rFonts w:ascii="Arial" w:hAnsi="Arial" w:cs="Arial"/>
          <w:b/>
          <w:sz w:val="20"/>
          <w:szCs w:val="20"/>
        </w:rPr>
        <w:t>выявление</w:t>
      </w:r>
      <w:r w:rsidR="00A433F8" w:rsidRPr="00F3687F">
        <w:rPr>
          <w:rFonts w:ascii="Arial" w:hAnsi="Arial" w:cs="Arial"/>
          <w:b/>
          <w:sz w:val="20"/>
          <w:szCs w:val="20"/>
        </w:rPr>
        <w:t xml:space="preserve"> </w:t>
      </w:r>
      <w:r w:rsidRPr="00F3687F">
        <w:rPr>
          <w:rFonts w:ascii="Arial" w:hAnsi="Arial" w:cs="Arial"/>
          <w:b/>
          <w:sz w:val="20"/>
          <w:szCs w:val="20"/>
        </w:rPr>
        <w:t>глаукомы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22.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этапе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осмотра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раннее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выявлени</w:t>
      </w:r>
      <w:r w:rsidR="00F3687F">
        <w:rPr>
          <w:rFonts w:ascii="Arial" w:hAnsi="Arial" w:cs="Arial"/>
          <w:sz w:val="20"/>
          <w:szCs w:val="20"/>
        </w:rPr>
        <w:t>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глаукомы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средний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медицинский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работник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или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ответственное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лицо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организации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АПП:</w:t>
      </w:r>
    </w:p>
    <w:p w:rsidR="009B6506" w:rsidRPr="00A433F8" w:rsidRDefault="00054572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054572">
        <w:rPr>
          <w:rFonts w:ascii="Arial" w:hAnsi="Arial" w:cs="Arial"/>
          <w:sz w:val="20"/>
          <w:szCs w:val="20"/>
        </w:rPr>
        <w:t>-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проводит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опрос;</w:t>
      </w:r>
    </w:p>
    <w:p w:rsidR="009B6506" w:rsidRPr="00A433F8" w:rsidRDefault="00054572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054572">
        <w:rPr>
          <w:rFonts w:ascii="Arial" w:hAnsi="Arial" w:cs="Arial"/>
          <w:sz w:val="20"/>
          <w:szCs w:val="20"/>
        </w:rPr>
        <w:t>-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измеряет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внутриглазное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давление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по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6506" w:rsidRPr="00A433F8">
        <w:rPr>
          <w:rFonts w:ascii="Arial" w:hAnsi="Arial" w:cs="Arial"/>
          <w:sz w:val="20"/>
          <w:szCs w:val="20"/>
        </w:rPr>
        <w:t>Маклакову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или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использованием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бесконтактного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тонометра;</w:t>
      </w:r>
    </w:p>
    <w:p w:rsidR="009B6506" w:rsidRPr="00A433F8" w:rsidRDefault="00054572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-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вводит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данные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МИС.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23.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положительных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ответах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опросе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повышенном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внутриглазном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давлении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(свыше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25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ртутного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столба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тонометрии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Маклакову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свыше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20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ртутного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столба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бесконтактной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тонометрии),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также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разнице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показателях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внутриглазного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давления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правом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левом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глазу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более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5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ртутного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столба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направляет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пациента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офтальмологу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консультативно-диагностического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отделения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(далее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–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КДО)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(или)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консультативно-диагностического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центра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(далее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–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КДЦ)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посредством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информационного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взаимодействия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МИС.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lastRenderedPageBreak/>
        <w:t>24.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Офтальмолог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КДО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(или)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КДЦ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проводит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дообследование</w:t>
      </w:r>
      <w:proofErr w:type="spellEnd"/>
      <w:r w:rsidRPr="00A433F8">
        <w:rPr>
          <w:rFonts w:ascii="Arial" w:hAnsi="Arial" w:cs="Arial"/>
          <w:sz w:val="20"/>
          <w:szCs w:val="20"/>
        </w:rPr>
        <w:t>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показаниям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направляет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глаукомный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кабинет.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Результаты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обследования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вводятся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передаются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посредством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информационного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взаимодействия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МИС.</w:t>
      </w:r>
    </w:p>
    <w:p w:rsidR="009B6506" w:rsidRPr="00054572" w:rsidRDefault="009B6506" w:rsidP="00054572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054572">
        <w:rPr>
          <w:rFonts w:ascii="Arial" w:hAnsi="Arial" w:cs="Arial"/>
          <w:b/>
          <w:sz w:val="20"/>
          <w:szCs w:val="20"/>
        </w:rPr>
        <w:t>Параграф</w:t>
      </w:r>
      <w:r w:rsidR="00A433F8" w:rsidRPr="00054572">
        <w:rPr>
          <w:rFonts w:ascii="Arial" w:hAnsi="Arial" w:cs="Arial"/>
          <w:b/>
          <w:sz w:val="20"/>
          <w:szCs w:val="20"/>
        </w:rPr>
        <w:t xml:space="preserve"> </w:t>
      </w:r>
      <w:r w:rsidRPr="00054572">
        <w:rPr>
          <w:rFonts w:ascii="Arial" w:hAnsi="Arial" w:cs="Arial"/>
          <w:b/>
          <w:sz w:val="20"/>
          <w:szCs w:val="20"/>
        </w:rPr>
        <w:t>5.</w:t>
      </w:r>
      <w:r w:rsidR="00A433F8" w:rsidRPr="00054572">
        <w:rPr>
          <w:rFonts w:ascii="Arial" w:hAnsi="Arial" w:cs="Arial"/>
          <w:b/>
          <w:sz w:val="20"/>
          <w:szCs w:val="20"/>
        </w:rPr>
        <w:t xml:space="preserve"> </w:t>
      </w:r>
      <w:r w:rsidRPr="00054572">
        <w:rPr>
          <w:rFonts w:ascii="Arial" w:hAnsi="Arial" w:cs="Arial"/>
          <w:b/>
          <w:sz w:val="20"/>
          <w:szCs w:val="20"/>
        </w:rPr>
        <w:t>Порядок</w:t>
      </w:r>
      <w:r w:rsidR="00A433F8" w:rsidRPr="00054572">
        <w:rPr>
          <w:rFonts w:ascii="Arial" w:hAnsi="Arial" w:cs="Arial"/>
          <w:b/>
          <w:sz w:val="20"/>
          <w:szCs w:val="20"/>
        </w:rPr>
        <w:t xml:space="preserve"> </w:t>
      </w:r>
      <w:r w:rsidRPr="00054572">
        <w:rPr>
          <w:rFonts w:ascii="Arial" w:hAnsi="Arial" w:cs="Arial"/>
          <w:b/>
          <w:sz w:val="20"/>
          <w:szCs w:val="20"/>
        </w:rPr>
        <w:t>проведения</w:t>
      </w:r>
      <w:r w:rsidR="00A433F8" w:rsidRPr="0005457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54572">
        <w:rPr>
          <w:rFonts w:ascii="Arial" w:hAnsi="Arial" w:cs="Arial"/>
          <w:b/>
          <w:sz w:val="20"/>
          <w:szCs w:val="20"/>
        </w:rPr>
        <w:t>скринингового</w:t>
      </w:r>
      <w:proofErr w:type="spellEnd"/>
      <w:r w:rsidR="00A433F8" w:rsidRPr="00054572">
        <w:rPr>
          <w:rFonts w:ascii="Arial" w:hAnsi="Arial" w:cs="Arial"/>
          <w:b/>
          <w:sz w:val="20"/>
          <w:szCs w:val="20"/>
        </w:rPr>
        <w:t xml:space="preserve"> </w:t>
      </w:r>
      <w:r w:rsidRPr="00054572">
        <w:rPr>
          <w:rFonts w:ascii="Arial" w:hAnsi="Arial" w:cs="Arial"/>
          <w:b/>
          <w:sz w:val="20"/>
          <w:szCs w:val="20"/>
        </w:rPr>
        <w:t>исследования</w:t>
      </w:r>
      <w:r w:rsidR="00A433F8" w:rsidRPr="00054572">
        <w:rPr>
          <w:rFonts w:ascii="Arial" w:hAnsi="Arial" w:cs="Arial"/>
          <w:b/>
          <w:sz w:val="20"/>
          <w:szCs w:val="20"/>
        </w:rPr>
        <w:t xml:space="preserve"> </w:t>
      </w:r>
      <w:r w:rsidRPr="00054572">
        <w:rPr>
          <w:rFonts w:ascii="Arial" w:hAnsi="Arial" w:cs="Arial"/>
          <w:b/>
          <w:sz w:val="20"/>
          <w:szCs w:val="20"/>
        </w:rPr>
        <w:t>на</w:t>
      </w:r>
      <w:r w:rsidR="00A433F8" w:rsidRPr="00054572">
        <w:rPr>
          <w:rFonts w:ascii="Arial" w:hAnsi="Arial" w:cs="Arial"/>
          <w:b/>
          <w:sz w:val="20"/>
          <w:szCs w:val="20"/>
        </w:rPr>
        <w:t xml:space="preserve"> </w:t>
      </w:r>
      <w:r w:rsidRPr="00054572">
        <w:rPr>
          <w:rFonts w:ascii="Arial" w:hAnsi="Arial" w:cs="Arial"/>
          <w:b/>
          <w:sz w:val="20"/>
          <w:szCs w:val="20"/>
        </w:rPr>
        <w:t>раннее</w:t>
      </w:r>
      <w:r w:rsidR="00A433F8" w:rsidRPr="00054572">
        <w:rPr>
          <w:rFonts w:ascii="Arial" w:hAnsi="Arial" w:cs="Arial"/>
          <w:b/>
          <w:sz w:val="20"/>
          <w:szCs w:val="20"/>
        </w:rPr>
        <w:t xml:space="preserve"> </w:t>
      </w:r>
      <w:r w:rsidRPr="00054572">
        <w:rPr>
          <w:rFonts w:ascii="Arial" w:hAnsi="Arial" w:cs="Arial"/>
          <w:b/>
          <w:sz w:val="20"/>
          <w:szCs w:val="20"/>
        </w:rPr>
        <w:t>выявление</w:t>
      </w:r>
      <w:r w:rsidR="00A433F8" w:rsidRPr="00054572">
        <w:rPr>
          <w:rFonts w:ascii="Arial" w:hAnsi="Arial" w:cs="Arial"/>
          <w:b/>
          <w:sz w:val="20"/>
          <w:szCs w:val="20"/>
        </w:rPr>
        <w:t xml:space="preserve"> </w:t>
      </w:r>
      <w:r w:rsidRPr="00054572">
        <w:rPr>
          <w:rFonts w:ascii="Arial" w:hAnsi="Arial" w:cs="Arial"/>
          <w:b/>
          <w:sz w:val="20"/>
          <w:szCs w:val="20"/>
        </w:rPr>
        <w:t>рака</w:t>
      </w:r>
      <w:r w:rsidR="00A433F8" w:rsidRPr="00054572">
        <w:rPr>
          <w:rFonts w:ascii="Arial" w:hAnsi="Arial" w:cs="Arial"/>
          <w:b/>
          <w:sz w:val="20"/>
          <w:szCs w:val="20"/>
        </w:rPr>
        <w:t xml:space="preserve"> </w:t>
      </w:r>
      <w:r w:rsidRPr="00054572">
        <w:rPr>
          <w:rFonts w:ascii="Arial" w:hAnsi="Arial" w:cs="Arial"/>
          <w:b/>
          <w:sz w:val="20"/>
          <w:szCs w:val="20"/>
        </w:rPr>
        <w:t>шейки</w:t>
      </w:r>
      <w:r w:rsidR="00A433F8" w:rsidRPr="00054572">
        <w:rPr>
          <w:rFonts w:ascii="Arial" w:hAnsi="Arial" w:cs="Arial"/>
          <w:b/>
          <w:sz w:val="20"/>
          <w:szCs w:val="20"/>
        </w:rPr>
        <w:t xml:space="preserve"> </w:t>
      </w:r>
      <w:r w:rsidRPr="00054572">
        <w:rPr>
          <w:rFonts w:ascii="Arial" w:hAnsi="Arial" w:cs="Arial"/>
          <w:b/>
          <w:sz w:val="20"/>
          <w:szCs w:val="20"/>
        </w:rPr>
        <w:t>матки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25.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прохождении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скринингового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исследования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раннее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выявление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рака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шейки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матки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дополнительно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подготовительном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этапе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средний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медицинский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работник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или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ответственное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лицо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организации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АПП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информирует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пациентку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требованиях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прохождению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скрининговых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исследований: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исключить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половые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сношения,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влагалищные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манипуляции,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включая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спринцевание,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ванночки,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тампоны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за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сутки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осмотра.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26.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Этап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обследования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раннее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выявление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рака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шейки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матки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включает:</w:t>
      </w:r>
      <w:r w:rsidR="00A433F8">
        <w:rPr>
          <w:rFonts w:ascii="Arial" w:hAnsi="Arial" w:cs="Arial"/>
          <w:sz w:val="20"/>
          <w:szCs w:val="20"/>
        </w:rPr>
        <w:t xml:space="preserve"> 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1)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цитологическое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исследование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мазка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из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шейки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матки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окраской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Папаниколау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(</w:t>
      </w:r>
      <w:proofErr w:type="spellStart"/>
      <w:r w:rsidRPr="00A433F8">
        <w:rPr>
          <w:rFonts w:ascii="Arial" w:hAnsi="Arial" w:cs="Arial"/>
          <w:sz w:val="20"/>
          <w:szCs w:val="20"/>
        </w:rPr>
        <w:t>Рар</w:t>
      </w:r>
      <w:proofErr w:type="spellEnd"/>
      <w:r w:rsidRPr="00A433F8">
        <w:rPr>
          <w:rFonts w:ascii="Arial" w:hAnsi="Arial" w:cs="Arial"/>
          <w:sz w:val="20"/>
          <w:szCs w:val="20"/>
        </w:rPr>
        <w:t>-тест),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которое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проводится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традиционным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методом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или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использованием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метода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жидкостной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цитологии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интерпретацией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Терминологической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системе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Бетесда</w:t>
      </w:r>
      <w:proofErr w:type="spellEnd"/>
      <w:r w:rsidRPr="00A433F8">
        <w:rPr>
          <w:rFonts w:ascii="Arial" w:hAnsi="Arial" w:cs="Arial"/>
          <w:sz w:val="20"/>
          <w:szCs w:val="20"/>
        </w:rPr>
        <w:t>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2001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(далее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–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ТСБ);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2)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углубленную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диагностику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(</w:t>
      </w:r>
      <w:proofErr w:type="spellStart"/>
      <w:r w:rsidRPr="00A433F8">
        <w:rPr>
          <w:rFonts w:ascii="Arial" w:hAnsi="Arial" w:cs="Arial"/>
          <w:sz w:val="20"/>
          <w:szCs w:val="20"/>
        </w:rPr>
        <w:t>кольпоскопию</w:t>
      </w:r>
      <w:proofErr w:type="spellEnd"/>
      <w:r w:rsidRPr="00A433F8">
        <w:rPr>
          <w:rFonts w:ascii="Arial" w:hAnsi="Arial" w:cs="Arial"/>
          <w:sz w:val="20"/>
          <w:szCs w:val="20"/>
        </w:rPr>
        <w:t>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биопсию,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гистологическое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исследование)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цитологических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заключениях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ТСБ: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атипичные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клетки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плоского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эпителия,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позволяющие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исключить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высокую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степень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плоскоклеточного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интраэпителиального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поражения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(далее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–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ASC-H),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высокая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степень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плоскоклеточного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интраэпителиального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поражения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(далее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–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HSIL),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том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числе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карцинома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in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situ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(далее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–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CIS),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атипические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железистые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клетки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(далее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–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AGС),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аденокарцинома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in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situ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(далее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–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AIS),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рак.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27.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Средний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медицинский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работник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или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ответственное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лицо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организации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АПП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направляет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смотровой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кабинет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организации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АПП.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28.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Забор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материала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цитологическое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исследование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осуществляется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кабинете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акушерского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приема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(смотровой)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организации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АПП.</w:t>
      </w:r>
      <w:r w:rsidR="00A433F8">
        <w:rPr>
          <w:rFonts w:ascii="Arial" w:hAnsi="Arial" w:cs="Arial"/>
          <w:sz w:val="20"/>
          <w:szCs w:val="20"/>
        </w:rPr>
        <w:t xml:space="preserve"> 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29.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Акушер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кабинете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акушерского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приема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(смотровой)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организации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АПП: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1)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осматривает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шейку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матки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зеркалах;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2)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осуществляет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взятие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мазков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цитологическое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исследование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(</w:t>
      </w:r>
      <w:proofErr w:type="spellStart"/>
      <w:r w:rsidRPr="00A433F8">
        <w:rPr>
          <w:rFonts w:ascii="Arial" w:hAnsi="Arial" w:cs="Arial"/>
          <w:sz w:val="20"/>
          <w:szCs w:val="20"/>
        </w:rPr>
        <w:t>Рар</w:t>
      </w:r>
      <w:proofErr w:type="spellEnd"/>
      <w:r w:rsidRPr="00A433F8">
        <w:rPr>
          <w:rFonts w:ascii="Arial" w:hAnsi="Arial" w:cs="Arial"/>
          <w:sz w:val="20"/>
          <w:szCs w:val="20"/>
        </w:rPr>
        <w:t>-тест)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традиционным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методом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(одно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стекло)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или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методом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жидкостной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цитологии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(один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контейнер);</w:t>
      </w:r>
      <w:r w:rsidR="00A433F8">
        <w:rPr>
          <w:rFonts w:ascii="Arial" w:hAnsi="Arial" w:cs="Arial"/>
          <w:sz w:val="20"/>
          <w:szCs w:val="20"/>
        </w:rPr>
        <w:t xml:space="preserve"> 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3)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заполняет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направление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цитологическое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исследование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направляет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биоматериал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цитологическую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лабораторию.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Направление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вводится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МИС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передается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посредством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информационного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взаимодействия;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4)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осуществляет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контроль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за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получением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результатов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Рар</w:t>
      </w:r>
      <w:proofErr w:type="spellEnd"/>
      <w:r w:rsidRPr="00A433F8">
        <w:rPr>
          <w:rFonts w:ascii="Arial" w:hAnsi="Arial" w:cs="Arial"/>
          <w:sz w:val="20"/>
          <w:szCs w:val="20"/>
        </w:rPr>
        <w:t>-теста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из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цитологической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лаборатории;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5)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вносит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данные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МИС.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Срок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получения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результатов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информирования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пациентов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результатах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осмотра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превышает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двух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недель.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30.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Цитологическое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исследование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проводится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цитологической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лаборатории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пропускной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способностью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менее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15000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исследований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поводу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скрининговых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исследований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ежегодно,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сотрудники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которой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(</w:t>
      </w:r>
      <w:proofErr w:type="spellStart"/>
      <w:r w:rsidRPr="00A433F8">
        <w:rPr>
          <w:rFonts w:ascii="Arial" w:hAnsi="Arial" w:cs="Arial"/>
          <w:sz w:val="20"/>
          <w:szCs w:val="20"/>
        </w:rPr>
        <w:t>цитопатологи</w:t>
      </w:r>
      <w:proofErr w:type="spellEnd"/>
      <w:r w:rsidRPr="00A433F8">
        <w:rPr>
          <w:rFonts w:ascii="Arial" w:hAnsi="Arial" w:cs="Arial"/>
          <w:sz w:val="20"/>
          <w:szCs w:val="20"/>
        </w:rPr>
        <w:t>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специалисты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лабораторного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дела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высшим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медико-биологическим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биологическим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образованием,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цитотехнологи</w:t>
      </w:r>
      <w:proofErr w:type="spellEnd"/>
      <w:r w:rsidRPr="00A433F8">
        <w:rPr>
          <w:rFonts w:ascii="Arial" w:hAnsi="Arial" w:cs="Arial"/>
          <w:sz w:val="20"/>
          <w:szCs w:val="20"/>
        </w:rPr>
        <w:t>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регулярно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проходят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специальную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подготовку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(обучение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кафедре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постдипломной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подготовки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онкоцитологии</w:t>
      </w:r>
      <w:proofErr w:type="spellEnd"/>
      <w:r w:rsidRPr="00A433F8">
        <w:rPr>
          <w:rFonts w:ascii="Arial" w:hAnsi="Arial" w:cs="Arial"/>
          <w:sz w:val="20"/>
          <w:szCs w:val="20"/>
        </w:rPr>
        <w:t>).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Регистратор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цитологической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лаборатории,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цитотехнолог</w:t>
      </w:r>
      <w:proofErr w:type="spellEnd"/>
      <w:r w:rsidRPr="00A433F8">
        <w:rPr>
          <w:rFonts w:ascii="Arial" w:hAnsi="Arial" w:cs="Arial"/>
          <w:sz w:val="20"/>
          <w:szCs w:val="20"/>
        </w:rPr>
        <w:t>:</w:t>
      </w:r>
      <w:r w:rsidR="00A433F8">
        <w:rPr>
          <w:rFonts w:ascii="Arial" w:hAnsi="Arial" w:cs="Arial"/>
          <w:sz w:val="20"/>
          <w:szCs w:val="20"/>
        </w:rPr>
        <w:t xml:space="preserve"> </w:t>
      </w:r>
    </w:p>
    <w:p w:rsidR="009B6506" w:rsidRPr="00A433F8" w:rsidRDefault="00054572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054572">
        <w:rPr>
          <w:rFonts w:ascii="Arial" w:hAnsi="Arial" w:cs="Arial"/>
          <w:sz w:val="20"/>
          <w:szCs w:val="20"/>
        </w:rPr>
        <w:t>-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регистрирует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поступившие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стекла,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контейнеры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журнале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цитологических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исследований,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проводимых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рамках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6506" w:rsidRPr="00A433F8">
        <w:rPr>
          <w:rFonts w:ascii="Arial" w:hAnsi="Arial" w:cs="Arial"/>
          <w:sz w:val="20"/>
          <w:szCs w:val="20"/>
        </w:rPr>
        <w:t>скринингового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исследования,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вносит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данные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МИС;</w:t>
      </w:r>
    </w:p>
    <w:p w:rsidR="009B6506" w:rsidRPr="00A433F8" w:rsidRDefault="00054572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054572">
        <w:rPr>
          <w:rFonts w:ascii="Arial" w:hAnsi="Arial" w:cs="Arial"/>
          <w:sz w:val="20"/>
          <w:szCs w:val="20"/>
        </w:rPr>
        <w:t>-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направляет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результаты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цитологического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исследования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организацию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АПП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посредством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информационного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взаимодействия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МИС.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31.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Углубленная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диагностика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(</w:t>
      </w:r>
      <w:proofErr w:type="spellStart"/>
      <w:r w:rsidRPr="00A433F8">
        <w:rPr>
          <w:rFonts w:ascii="Arial" w:hAnsi="Arial" w:cs="Arial"/>
          <w:sz w:val="20"/>
          <w:szCs w:val="20"/>
        </w:rPr>
        <w:t>кольпоскопия</w:t>
      </w:r>
      <w:proofErr w:type="spellEnd"/>
      <w:r w:rsidRPr="00A433F8">
        <w:rPr>
          <w:rFonts w:ascii="Arial" w:hAnsi="Arial" w:cs="Arial"/>
          <w:sz w:val="20"/>
          <w:szCs w:val="20"/>
        </w:rPr>
        <w:t>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биопсия)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проводится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показаниям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цитологическом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заключении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ASC-H,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HSIL,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AGС,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рак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акушер-гинекологом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организации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АПП,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КДЦ,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прошедшим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специальную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подготовку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(обучение)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кольпоскопии</w:t>
      </w:r>
      <w:proofErr w:type="spellEnd"/>
      <w:r w:rsidRPr="00A433F8">
        <w:rPr>
          <w:rFonts w:ascii="Arial" w:hAnsi="Arial" w:cs="Arial"/>
          <w:sz w:val="20"/>
          <w:szCs w:val="20"/>
        </w:rPr>
        <w:t>,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онкогинекологом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внесением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результатов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исследования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МИС.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Наличие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эрозии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без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подтверждающего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цитологического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результата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является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показанием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для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кольпоскопии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433F8">
        <w:rPr>
          <w:rFonts w:ascii="Arial" w:hAnsi="Arial" w:cs="Arial"/>
          <w:sz w:val="20"/>
          <w:szCs w:val="20"/>
        </w:rPr>
        <w:t>во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время</w:t>
      </w:r>
      <w:proofErr w:type="gramEnd"/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скринингового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исследования.</w:t>
      </w:r>
      <w:r w:rsidR="00A433F8">
        <w:rPr>
          <w:rFonts w:ascii="Arial" w:hAnsi="Arial" w:cs="Arial"/>
          <w:sz w:val="20"/>
          <w:szCs w:val="20"/>
        </w:rPr>
        <w:t xml:space="preserve"> 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Гистологическое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исследование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проводится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лаборатории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патоморфологии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или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патологоанатомического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бюро.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Морфологическая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интерпретация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биоптата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осуществляется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соответствии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рекомендациями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Всемирной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организации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здравоохранения.</w:t>
      </w:r>
      <w:r w:rsidR="00A433F8">
        <w:rPr>
          <w:rFonts w:ascii="Arial" w:hAnsi="Arial" w:cs="Arial"/>
          <w:sz w:val="20"/>
          <w:szCs w:val="20"/>
        </w:rPr>
        <w:t xml:space="preserve"> 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32.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Врач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или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ответственное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лицо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организации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АПП: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1)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получении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результатов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Рар</w:t>
      </w:r>
      <w:proofErr w:type="spellEnd"/>
      <w:r w:rsidRPr="00A433F8">
        <w:rPr>
          <w:rFonts w:ascii="Arial" w:hAnsi="Arial" w:cs="Arial"/>
          <w:sz w:val="20"/>
          <w:szCs w:val="20"/>
        </w:rPr>
        <w:t>-теста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ТСБ: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"Качество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мазка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неадекватное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или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недостаточно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адекватное,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клеточный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состав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состоянии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лизиса"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-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приглашает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пациентку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скрининговое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исследование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повторно;</w:t>
      </w:r>
      <w:r w:rsidR="00A433F8">
        <w:rPr>
          <w:rFonts w:ascii="Arial" w:hAnsi="Arial" w:cs="Arial"/>
          <w:sz w:val="20"/>
          <w:szCs w:val="20"/>
        </w:rPr>
        <w:t xml:space="preserve"> 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"Нет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интраэпителиальных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поражений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или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злокачественности"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(норма)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–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рекомендует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пациентке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проведение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последующего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цитологического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исследования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через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4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года;</w:t>
      </w:r>
      <w:r w:rsidR="00A433F8">
        <w:rPr>
          <w:rFonts w:ascii="Arial" w:hAnsi="Arial" w:cs="Arial"/>
          <w:sz w:val="20"/>
          <w:szCs w:val="20"/>
        </w:rPr>
        <w:t xml:space="preserve"> 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"Воспалительный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процесс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или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микроорганизмы"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-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направляет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лечение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санацию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врача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гинеколога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организации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АПП;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lastRenderedPageBreak/>
        <w:t>"Другие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изменения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эпителиальных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клеток"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(реактивные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клеточные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изменения,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связанные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воспалением,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облучение,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использование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внутриматочных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контрацептивных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средств,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атрофия)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–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рекомендует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пациентке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проведение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последующего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цитологического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исследования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через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4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года;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"</w:t>
      </w:r>
      <w:proofErr w:type="spellStart"/>
      <w:r w:rsidRPr="00A433F8">
        <w:rPr>
          <w:rFonts w:ascii="Arial" w:hAnsi="Arial" w:cs="Arial"/>
          <w:sz w:val="20"/>
          <w:szCs w:val="20"/>
        </w:rPr>
        <w:t>Атипия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эпителиальных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клеток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неопределенного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значения"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(ASC-US),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"Низкая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степень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плоскоклеточного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интраэпителиального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поражения"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(LSIL)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–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направляет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лечение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врачу-гинекологу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организации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АПП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проведением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цитологического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контроля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через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6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12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месяцев.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персистенции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или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утяжелении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цитограммы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рекомендует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проведение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кольпоскопии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биопсией;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ASC-H,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HSIL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(включая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CIS),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AGС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(включая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AIS),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рак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–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направляет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пациентку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углубленную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диагностику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акушер-гинекологу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организации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АПП,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КДЦ,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прошедшему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специальную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подготовку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кольпоскопии</w:t>
      </w:r>
      <w:proofErr w:type="spellEnd"/>
      <w:r w:rsidRPr="00A433F8">
        <w:rPr>
          <w:rFonts w:ascii="Arial" w:hAnsi="Arial" w:cs="Arial"/>
          <w:sz w:val="20"/>
          <w:szCs w:val="20"/>
        </w:rPr>
        <w:t>,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онкогинекологу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онкологического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центра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(далее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–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ОЦ);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2)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получении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гистологических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результатов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биопсии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шейки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матки:</w:t>
      </w:r>
    </w:p>
    <w:p w:rsidR="009B6506" w:rsidRPr="00A433F8" w:rsidRDefault="00054572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054572">
        <w:rPr>
          <w:rFonts w:ascii="Arial" w:hAnsi="Arial" w:cs="Arial"/>
          <w:sz w:val="20"/>
          <w:szCs w:val="20"/>
        </w:rPr>
        <w:t>-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цервикальная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6506" w:rsidRPr="00A433F8">
        <w:rPr>
          <w:rFonts w:ascii="Arial" w:hAnsi="Arial" w:cs="Arial"/>
          <w:sz w:val="20"/>
          <w:szCs w:val="20"/>
        </w:rPr>
        <w:t>интраэпителиальная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неоплазия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первой,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второй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третьей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степени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(далее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–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CIN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1,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CIN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2,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CIN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3)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направляет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пациентку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6506" w:rsidRPr="00A433F8">
        <w:rPr>
          <w:rFonts w:ascii="Arial" w:hAnsi="Arial" w:cs="Arial"/>
          <w:sz w:val="20"/>
          <w:szCs w:val="20"/>
        </w:rPr>
        <w:t>дообследование</w:t>
      </w:r>
      <w:proofErr w:type="spellEnd"/>
      <w:r w:rsidR="009B6506" w:rsidRPr="00A433F8">
        <w:rPr>
          <w:rFonts w:ascii="Arial" w:hAnsi="Arial" w:cs="Arial"/>
          <w:sz w:val="20"/>
          <w:szCs w:val="20"/>
        </w:rPr>
        <w:t>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лечение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динамическое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наблюдение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гинеколога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организации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АПП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проведением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цитологического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контроля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через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6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12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месяцев;</w:t>
      </w:r>
    </w:p>
    <w:p w:rsidR="009B6506" w:rsidRPr="00A433F8" w:rsidRDefault="00054572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054572">
        <w:rPr>
          <w:rFonts w:ascii="Arial" w:hAnsi="Arial" w:cs="Arial"/>
          <w:sz w:val="20"/>
          <w:szCs w:val="20"/>
        </w:rPr>
        <w:t xml:space="preserve">- </w:t>
      </w:r>
      <w:r w:rsidR="009B6506" w:rsidRPr="00A433F8">
        <w:rPr>
          <w:rFonts w:ascii="Arial" w:hAnsi="Arial" w:cs="Arial"/>
          <w:sz w:val="20"/>
          <w:szCs w:val="20"/>
        </w:rPr>
        <w:t>CIS,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AIS,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рак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направляет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пациентку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ОЦ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для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лечения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динамического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наблюдения;</w:t>
      </w:r>
      <w:r w:rsidR="00A433F8">
        <w:rPr>
          <w:rFonts w:ascii="Arial" w:hAnsi="Arial" w:cs="Arial"/>
          <w:sz w:val="20"/>
          <w:szCs w:val="20"/>
        </w:rPr>
        <w:t xml:space="preserve"> </w:t>
      </w:r>
    </w:p>
    <w:p w:rsidR="009B6506" w:rsidRPr="00A433F8" w:rsidRDefault="00054572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054572">
        <w:rPr>
          <w:rFonts w:ascii="Arial" w:hAnsi="Arial" w:cs="Arial"/>
          <w:sz w:val="20"/>
          <w:szCs w:val="20"/>
        </w:rPr>
        <w:t>-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все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пациентки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после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лечения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CIN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2,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CIN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3,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CIS,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AIS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наблюдаются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гинеколога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организации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АПП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проведением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контрольных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6506" w:rsidRPr="00A433F8">
        <w:rPr>
          <w:rFonts w:ascii="Arial" w:hAnsi="Arial" w:cs="Arial"/>
          <w:sz w:val="20"/>
          <w:szCs w:val="20"/>
        </w:rPr>
        <w:t>Рар</w:t>
      </w:r>
      <w:proofErr w:type="spellEnd"/>
      <w:r w:rsidR="009B6506" w:rsidRPr="00A433F8">
        <w:rPr>
          <w:rFonts w:ascii="Arial" w:hAnsi="Arial" w:cs="Arial"/>
          <w:sz w:val="20"/>
          <w:szCs w:val="20"/>
        </w:rPr>
        <w:t>-тестов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через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2,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6,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12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24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месяцев.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показаниям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(положительный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6506" w:rsidRPr="00A433F8">
        <w:rPr>
          <w:rFonts w:ascii="Arial" w:hAnsi="Arial" w:cs="Arial"/>
          <w:sz w:val="20"/>
          <w:szCs w:val="20"/>
        </w:rPr>
        <w:t>Рар</w:t>
      </w:r>
      <w:proofErr w:type="spellEnd"/>
      <w:r w:rsidR="009B6506" w:rsidRPr="00A433F8">
        <w:rPr>
          <w:rFonts w:ascii="Arial" w:hAnsi="Arial" w:cs="Arial"/>
          <w:sz w:val="20"/>
          <w:szCs w:val="20"/>
        </w:rPr>
        <w:t>-тест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контроле)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проводится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консультация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6506" w:rsidRPr="00A433F8">
        <w:rPr>
          <w:rFonts w:ascii="Arial" w:hAnsi="Arial" w:cs="Arial"/>
          <w:sz w:val="20"/>
          <w:szCs w:val="20"/>
        </w:rPr>
        <w:t>онкогинеколога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ОЦ;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3)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сообщает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результаты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скринингового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обследования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пациентке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любым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доступным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способом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(по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телефону,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письменно,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посредством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электронных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средств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коммуникации);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4)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вносит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результаты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цитологического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гистологического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исследования,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рекомендации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онкогинеколога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ОЦ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МИС.</w:t>
      </w:r>
    </w:p>
    <w:p w:rsidR="009B6506" w:rsidRPr="00054572" w:rsidRDefault="009B6506" w:rsidP="00054572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054572">
        <w:rPr>
          <w:rFonts w:ascii="Arial" w:hAnsi="Arial" w:cs="Arial"/>
          <w:b/>
          <w:sz w:val="20"/>
          <w:szCs w:val="20"/>
        </w:rPr>
        <w:t>Параграф</w:t>
      </w:r>
      <w:r w:rsidR="00A433F8" w:rsidRPr="00054572">
        <w:rPr>
          <w:rFonts w:ascii="Arial" w:hAnsi="Arial" w:cs="Arial"/>
          <w:b/>
          <w:sz w:val="20"/>
          <w:szCs w:val="20"/>
        </w:rPr>
        <w:t xml:space="preserve"> </w:t>
      </w:r>
      <w:r w:rsidRPr="00054572">
        <w:rPr>
          <w:rFonts w:ascii="Arial" w:hAnsi="Arial" w:cs="Arial"/>
          <w:b/>
          <w:sz w:val="20"/>
          <w:szCs w:val="20"/>
        </w:rPr>
        <w:t>6.</w:t>
      </w:r>
      <w:r w:rsidR="00A433F8" w:rsidRPr="00054572">
        <w:rPr>
          <w:rFonts w:ascii="Arial" w:hAnsi="Arial" w:cs="Arial"/>
          <w:b/>
          <w:sz w:val="20"/>
          <w:szCs w:val="20"/>
        </w:rPr>
        <w:t xml:space="preserve"> </w:t>
      </w:r>
      <w:r w:rsidRPr="00054572">
        <w:rPr>
          <w:rFonts w:ascii="Arial" w:hAnsi="Arial" w:cs="Arial"/>
          <w:b/>
          <w:sz w:val="20"/>
          <w:szCs w:val="20"/>
        </w:rPr>
        <w:t>Порядок</w:t>
      </w:r>
      <w:r w:rsidR="00A433F8" w:rsidRPr="00054572">
        <w:rPr>
          <w:rFonts w:ascii="Arial" w:hAnsi="Arial" w:cs="Arial"/>
          <w:b/>
          <w:sz w:val="20"/>
          <w:szCs w:val="20"/>
        </w:rPr>
        <w:t xml:space="preserve"> </w:t>
      </w:r>
      <w:r w:rsidRPr="00054572">
        <w:rPr>
          <w:rFonts w:ascii="Arial" w:hAnsi="Arial" w:cs="Arial"/>
          <w:b/>
          <w:sz w:val="20"/>
          <w:szCs w:val="20"/>
        </w:rPr>
        <w:t>проведения</w:t>
      </w:r>
      <w:r w:rsidR="00A433F8" w:rsidRPr="0005457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54572">
        <w:rPr>
          <w:rFonts w:ascii="Arial" w:hAnsi="Arial" w:cs="Arial"/>
          <w:b/>
          <w:sz w:val="20"/>
          <w:szCs w:val="20"/>
        </w:rPr>
        <w:t>скринингового</w:t>
      </w:r>
      <w:proofErr w:type="spellEnd"/>
      <w:r w:rsidR="00A433F8" w:rsidRPr="00054572">
        <w:rPr>
          <w:rFonts w:ascii="Arial" w:hAnsi="Arial" w:cs="Arial"/>
          <w:b/>
          <w:sz w:val="20"/>
          <w:szCs w:val="20"/>
        </w:rPr>
        <w:t xml:space="preserve"> </w:t>
      </w:r>
      <w:r w:rsidRPr="00054572">
        <w:rPr>
          <w:rFonts w:ascii="Arial" w:hAnsi="Arial" w:cs="Arial"/>
          <w:b/>
          <w:sz w:val="20"/>
          <w:szCs w:val="20"/>
        </w:rPr>
        <w:t>исследования</w:t>
      </w:r>
      <w:r w:rsidR="00A433F8" w:rsidRPr="00054572">
        <w:rPr>
          <w:rFonts w:ascii="Arial" w:hAnsi="Arial" w:cs="Arial"/>
          <w:b/>
          <w:sz w:val="20"/>
          <w:szCs w:val="20"/>
        </w:rPr>
        <w:t xml:space="preserve"> </w:t>
      </w:r>
      <w:r w:rsidRPr="00054572">
        <w:rPr>
          <w:rFonts w:ascii="Arial" w:hAnsi="Arial" w:cs="Arial"/>
          <w:b/>
          <w:sz w:val="20"/>
          <w:szCs w:val="20"/>
        </w:rPr>
        <w:t>на</w:t>
      </w:r>
      <w:r w:rsidR="00A433F8" w:rsidRPr="00054572">
        <w:rPr>
          <w:rFonts w:ascii="Arial" w:hAnsi="Arial" w:cs="Arial"/>
          <w:b/>
          <w:sz w:val="20"/>
          <w:szCs w:val="20"/>
        </w:rPr>
        <w:t xml:space="preserve"> </w:t>
      </w:r>
      <w:r w:rsidRPr="00054572">
        <w:rPr>
          <w:rFonts w:ascii="Arial" w:hAnsi="Arial" w:cs="Arial"/>
          <w:b/>
          <w:sz w:val="20"/>
          <w:szCs w:val="20"/>
        </w:rPr>
        <w:t>раннее</w:t>
      </w:r>
      <w:r w:rsidR="00A433F8" w:rsidRPr="00054572">
        <w:rPr>
          <w:rFonts w:ascii="Arial" w:hAnsi="Arial" w:cs="Arial"/>
          <w:b/>
          <w:sz w:val="20"/>
          <w:szCs w:val="20"/>
        </w:rPr>
        <w:t xml:space="preserve"> </w:t>
      </w:r>
      <w:r w:rsidRPr="00054572">
        <w:rPr>
          <w:rFonts w:ascii="Arial" w:hAnsi="Arial" w:cs="Arial"/>
          <w:b/>
          <w:sz w:val="20"/>
          <w:szCs w:val="20"/>
        </w:rPr>
        <w:t>выявление</w:t>
      </w:r>
      <w:r w:rsidR="00A433F8" w:rsidRPr="00054572">
        <w:rPr>
          <w:rFonts w:ascii="Arial" w:hAnsi="Arial" w:cs="Arial"/>
          <w:b/>
          <w:sz w:val="20"/>
          <w:szCs w:val="20"/>
        </w:rPr>
        <w:t xml:space="preserve"> </w:t>
      </w:r>
      <w:r w:rsidRPr="00054572">
        <w:rPr>
          <w:rFonts w:ascii="Arial" w:hAnsi="Arial" w:cs="Arial"/>
          <w:b/>
          <w:sz w:val="20"/>
          <w:szCs w:val="20"/>
        </w:rPr>
        <w:t>рака</w:t>
      </w:r>
      <w:r w:rsidR="00A433F8" w:rsidRPr="00054572">
        <w:rPr>
          <w:rFonts w:ascii="Arial" w:hAnsi="Arial" w:cs="Arial"/>
          <w:b/>
          <w:sz w:val="20"/>
          <w:szCs w:val="20"/>
        </w:rPr>
        <w:t xml:space="preserve"> </w:t>
      </w:r>
      <w:r w:rsidRPr="00054572">
        <w:rPr>
          <w:rFonts w:ascii="Arial" w:hAnsi="Arial" w:cs="Arial"/>
          <w:b/>
          <w:sz w:val="20"/>
          <w:szCs w:val="20"/>
        </w:rPr>
        <w:t>молочной</w:t>
      </w:r>
      <w:r w:rsidR="00A433F8" w:rsidRPr="00054572">
        <w:rPr>
          <w:rFonts w:ascii="Arial" w:hAnsi="Arial" w:cs="Arial"/>
          <w:b/>
          <w:sz w:val="20"/>
          <w:szCs w:val="20"/>
        </w:rPr>
        <w:t xml:space="preserve"> </w:t>
      </w:r>
      <w:r w:rsidRPr="00054572">
        <w:rPr>
          <w:rFonts w:ascii="Arial" w:hAnsi="Arial" w:cs="Arial"/>
          <w:b/>
          <w:sz w:val="20"/>
          <w:szCs w:val="20"/>
        </w:rPr>
        <w:t>железы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33.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Этап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обследования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раннее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выявление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рака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молочной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железы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включает: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1)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проведение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маммографии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обеих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молочных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желез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двух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проекциях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–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прямой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косой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кабинете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маммографии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городской,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районной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поликлиники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(передвижного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медицинского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комплекса).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Все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цифровые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маммограммы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наличии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системы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архивирования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передачи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медицинских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изображений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копируются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компакт-диски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другие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электронные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носители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передаются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сервер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кабинета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маммографии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ОЦ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помощью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специализированного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лицензионного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програмного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обеспечения,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интегрированного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между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медицинскими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организациями;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случае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невозможности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цифровой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передачи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-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распечатываются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рентгенографической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пленке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масштабе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1:1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–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100%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(1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пациентка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–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1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комплект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–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2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или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4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маммограммы</w:t>
      </w:r>
      <w:proofErr w:type="spellEnd"/>
      <w:r w:rsidRPr="00A433F8">
        <w:rPr>
          <w:rFonts w:ascii="Arial" w:hAnsi="Arial" w:cs="Arial"/>
          <w:sz w:val="20"/>
          <w:szCs w:val="20"/>
        </w:rPr>
        <w:t>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последующей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передачей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кабинет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маммографии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ОЦ;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2)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интерпретацию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маммограмм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классификации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BI-RADS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(М0т,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М0д,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М1,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М2,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М3,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М4,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М5)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двумя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более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независимыми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врачами-рентгенологами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одной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медицинской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организации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(ОЦ)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–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двойное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чтение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или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разных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медицинских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организаций: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врачом-рентгенологом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кабинета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маммографии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городской,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районной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поликлиники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(передвижного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медицинского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комплекса)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–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первое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чтение,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врачом-рентгенологом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кабинета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маммографии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ОЦ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–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второе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чтение;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3)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углубленную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диагностику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–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прицельная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маммография,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ультразвуковое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исследование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(далее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–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УЗИ)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молочных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желез,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трепанобиопсия</w:t>
      </w:r>
      <w:proofErr w:type="spellEnd"/>
      <w:r w:rsidRPr="00A433F8">
        <w:rPr>
          <w:rFonts w:ascii="Arial" w:hAnsi="Arial" w:cs="Arial"/>
          <w:sz w:val="20"/>
          <w:szCs w:val="20"/>
        </w:rPr>
        <w:t>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том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числе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под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контролем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УЗИ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или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стереотаксическим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контролем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для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гистологического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исследования,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которая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проводится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случае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выявления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патологических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изменений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маммограммах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(М0д)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кабинете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маммографии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ОЦ.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34.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Средний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медицинский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работник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или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ответственное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лицо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организации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АПП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направляет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пациентку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маммографию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районную,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городскую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поликлиники.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35.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Рентгенлаборант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кабинета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маммографии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городской,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районной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поликлиники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(передвижного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медицинского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комплекса)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проводит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маммографию,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заполняет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направление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двойное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чтение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маммограмм</w:t>
      </w:r>
      <w:proofErr w:type="spellEnd"/>
      <w:r w:rsidRPr="00A433F8">
        <w:rPr>
          <w:rFonts w:ascii="Arial" w:hAnsi="Arial" w:cs="Arial"/>
          <w:sz w:val="20"/>
          <w:szCs w:val="20"/>
        </w:rPr>
        <w:t>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вводит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информацию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МИС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передает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направление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посредством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информационного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взаимодействия.</w:t>
      </w:r>
      <w:r w:rsidR="00A433F8">
        <w:rPr>
          <w:rFonts w:ascii="Arial" w:hAnsi="Arial" w:cs="Arial"/>
          <w:sz w:val="20"/>
          <w:szCs w:val="20"/>
        </w:rPr>
        <w:t xml:space="preserve"> 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36.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Врач-рентгенолог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кабинета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маммографии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городской,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районной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поликлиники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(передвижного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медицинского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комплекса):</w:t>
      </w:r>
    </w:p>
    <w:p w:rsidR="009B6506" w:rsidRPr="00A433F8" w:rsidRDefault="00054572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054572">
        <w:rPr>
          <w:rFonts w:ascii="Arial" w:hAnsi="Arial" w:cs="Arial"/>
          <w:sz w:val="20"/>
          <w:szCs w:val="20"/>
        </w:rPr>
        <w:t>-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выполняет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требования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к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безопасности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качеству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6506" w:rsidRPr="00A433F8">
        <w:rPr>
          <w:rFonts w:ascii="Arial" w:hAnsi="Arial" w:cs="Arial"/>
          <w:sz w:val="20"/>
          <w:szCs w:val="20"/>
        </w:rPr>
        <w:t>маммографических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исследований;</w:t>
      </w:r>
    </w:p>
    <w:p w:rsidR="009B6506" w:rsidRPr="00A433F8" w:rsidRDefault="00054572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054572">
        <w:rPr>
          <w:rFonts w:ascii="Arial" w:hAnsi="Arial" w:cs="Arial"/>
          <w:sz w:val="20"/>
          <w:szCs w:val="20"/>
        </w:rPr>
        <w:t>-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оценивает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качество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предоставленных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изображений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правильность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укладки;</w:t>
      </w:r>
      <w:r w:rsidR="00A433F8">
        <w:rPr>
          <w:rFonts w:ascii="Arial" w:hAnsi="Arial" w:cs="Arial"/>
          <w:sz w:val="20"/>
          <w:szCs w:val="20"/>
        </w:rPr>
        <w:t xml:space="preserve"> </w:t>
      </w:r>
    </w:p>
    <w:p w:rsidR="009B6506" w:rsidRPr="00A433F8" w:rsidRDefault="00054572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054572">
        <w:rPr>
          <w:rFonts w:ascii="Arial" w:hAnsi="Arial" w:cs="Arial"/>
          <w:sz w:val="20"/>
          <w:szCs w:val="20"/>
        </w:rPr>
        <w:t>-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при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категории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М0т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(технические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погрешности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проведения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маммографии)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выполняет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повторную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маммографию;</w:t>
      </w:r>
    </w:p>
    <w:p w:rsidR="009B6506" w:rsidRPr="00A433F8" w:rsidRDefault="00054572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054572">
        <w:rPr>
          <w:rFonts w:ascii="Arial" w:hAnsi="Arial" w:cs="Arial"/>
          <w:sz w:val="20"/>
          <w:szCs w:val="20"/>
        </w:rPr>
        <w:t>-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определяет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рентгенологическую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плотность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молочных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желез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шкале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ACR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(A,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B,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C,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D)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указанием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данного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параметра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протоколе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исследования;</w:t>
      </w:r>
    </w:p>
    <w:p w:rsidR="009B6506" w:rsidRPr="00A433F8" w:rsidRDefault="00054572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054572">
        <w:rPr>
          <w:rFonts w:ascii="Arial" w:hAnsi="Arial" w:cs="Arial"/>
          <w:sz w:val="20"/>
          <w:szCs w:val="20"/>
        </w:rPr>
        <w:t>-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проводит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первое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чтение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6506" w:rsidRPr="00A433F8">
        <w:rPr>
          <w:rFonts w:ascii="Arial" w:hAnsi="Arial" w:cs="Arial"/>
          <w:sz w:val="20"/>
          <w:szCs w:val="20"/>
        </w:rPr>
        <w:t>маммограмм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интерпретацией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результатов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классификации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BI-RADS.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При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категории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М0д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(неопределенные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или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подозрительные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рентгенологические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изменения,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требующие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6506" w:rsidRPr="00A433F8">
        <w:rPr>
          <w:rFonts w:ascii="Arial" w:hAnsi="Arial" w:cs="Arial"/>
          <w:sz w:val="20"/>
          <w:szCs w:val="20"/>
        </w:rPr>
        <w:t>дообследования</w:t>
      </w:r>
      <w:proofErr w:type="spellEnd"/>
      <w:r w:rsidR="009B6506" w:rsidRPr="00A433F8">
        <w:rPr>
          <w:rFonts w:ascii="Arial" w:hAnsi="Arial" w:cs="Arial"/>
          <w:sz w:val="20"/>
          <w:szCs w:val="20"/>
        </w:rPr>
        <w:t>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протоколе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исследования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указывает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преимущественную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патологию: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образование,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6506" w:rsidRPr="00A433F8">
        <w:rPr>
          <w:rFonts w:ascii="Arial" w:hAnsi="Arial" w:cs="Arial"/>
          <w:sz w:val="20"/>
          <w:szCs w:val="20"/>
        </w:rPr>
        <w:t>ассимметрия</w:t>
      </w:r>
      <w:proofErr w:type="spellEnd"/>
      <w:r w:rsidR="009B6506" w:rsidRPr="00A433F8">
        <w:rPr>
          <w:rFonts w:ascii="Arial" w:hAnsi="Arial" w:cs="Arial"/>
          <w:sz w:val="20"/>
          <w:szCs w:val="20"/>
        </w:rPr>
        <w:t>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нарушение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архитектоники,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6506" w:rsidRPr="00A433F8">
        <w:rPr>
          <w:rFonts w:ascii="Arial" w:hAnsi="Arial" w:cs="Arial"/>
          <w:sz w:val="20"/>
          <w:szCs w:val="20"/>
        </w:rPr>
        <w:t>микрокальцинаты</w:t>
      </w:r>
      <w:proofErr w:type="spellEnd"/>
      <w:r w:rsidR="009B6506" w:rsidRPr="00A433F8">
        <w:rPr>
          <w:rFonts w:ascii="Arial" w:hAnsi="Arial" w:cs="Arial"/>
          <w:sz w:val="20"/>
          <w:szCs w:val="20"/>
        </w:rPr>
        <w:t>;</w:t>
      </w:r>
    </w:p>
    <w:p w:rsidR="009B6506" w:rsidRPr="00A433F8" w:rsidRDefault="00054572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054572">
        <w:rPr>
          <w:rFonts w:ascii="Arial" w:hAnsi="Arial" w:cs="Arial"/>
          <w:sz w:val="20"/>
          <w:szCs w:val="20"/>
        </w:rPr>
        <w:lastRenderedPageBreak/>
        <w:t>-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направляет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6506" w:rsidRPr="00A433F8">
        <w:rPr>
          <w:rFonts w:ascii="Arial" w:hAnsi="Arial" w:cs="Arial"/>
          <w:sz w:val="20"/>
          <w:szCs w:val="20"/>
        </w:rPr>
        <w:t>маммограммы</w:t>
      </w:r>
      <w:proofErr w:type="spellEnd"/>
      <w:r w:rsidR="009B6506" w:rsidRPr="00A433F8">
        <w:rPr>
          <w:rFonts w:ascii="Arial" w:hAnsi="Arial" w:cs="Arial"/>
          <w:sz w:val="20"/>
          <w:szCs w:val="20"/>
        </w:rPr>
        <w:t>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электронные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копии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6506" w:rsidRPr="00A433F8">
        <w:rPr>
          <w:rFonts w:ascii="Arial" w:hAnsi="Arial" w:cs="Arial"/>
          <w:sz w:val="20"/>
          <w:szCs w:val="20"/>
        </w:rPr>
        <w:t>маммограмм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посредством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системы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архивирования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передачи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медицинских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изображений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рабочее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место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МИС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кабинета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маммографии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ОЦ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вместе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направлениями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двойное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чтение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6506" w:rsidRPr="00A433F8">
        <w:rPr>
          <w:rFonts w:ascii="Arial" w:hAnsi="Arial" w:cs="Arial"/>
          <w:sz w:val="20"/>
          <w:szCs w:val="20"/>
        </w:rPr>
        <w:t>маммограмм</w:t>
      </w:r>
      <w:proofErr w:type="spellEnd"/>
      <w:r w:rsidR="009B6506" w:rsidRPr="00A433F8">
        <w:rPr>
          <w:rFonts w:ascii="Arial" w:hAnsi="Arial" w:cs="Arial"/>
          <w:sz w:val="20"/>
          <w:szCs w:val="20"/>
        </w:rPr>
        <w:t>;</w:t>
      </w:r>
    </w:p>
    <w:p w:rsidR="009B6506" w:rsidRPr="00A433F8" w:rsidRDefault="00054572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054572">
        <w:rPr>
          <w:rFonts w:ascii="Arial" w:hAnsi="Arial" w:cs="Arial"/>
          <w:sz w:val="20"/>
          <w:szCs w:val="20"/>
        </w:rPr>
        <w:t>-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направляет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6506" w:rsidRPr="00A433F8">
        <w:rPr>
          <w:rFonts w:ascii="Arial" w:hAnsi="Arial" w:cs="Arial"/>
          <w:sz w:val="20"/>
          <w:szCs w:val="20"/>
        </w:rPr>
        <w:t>низкодозные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компьютерные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6506" w:rsidRPr="00A433F8">
        <w:rPr>
          <w:rFonts w:ascii="Arial" w:hAnsi="Arial" w:cs="Arial"/>
          <w:sz w:val="20"/>
          <w:szCs w:val="20"/>
        </w:rPr>
        <w:t>томографические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изображения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(далее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–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НДКТ-изображения)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посредством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системы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архивирования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передачи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медицинских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изображений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рабочее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место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МИС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кабинета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6506" w:rsidRPr="00A433F8">
        <w:rPr>
          <w:rFonts w:ascii="Arial" w:hAnsi="Arial" w:cs="Arial"/>
          <w:sz w:val="20"/>
          <w:szCs w:val="20"/>
        </w:rPr>
        <w:t>компютерной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томографии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ОЦ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вместе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копиями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изображений,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записанных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компакт-дисках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или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других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электронных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носителях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направлениями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двойное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чтение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НДКТ-изображений.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37.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Врач-рентгенолог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кабинета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маммографии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ОЦ:</w:t>
      </w:r>
      <w:r w:rsidR="00A433F8">
        <w:rPr>
          <w:rFonts w:ascii="Arial" w:hAnsi="Arial" w:cs="Arial"/>
          <w:sz w:val="20"/>
          <w:szCs w:val="20"/>
        </w:rPr>
        <w:t xml:space="preserve"> </w:t>
      </w:r>
    </w:p>
    <w:p w:rsidR="009B6506" w:rsidRPr="00A433F8" w:rsidRDefault="00054572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054572">
        <w:rPr>
          <w:rFonts w:ascii="Arial" w:hAnsi="Arial" w:cs="Arial"/>
          <w:sz w:val="20"/>
          <w:szCs w:val="20"/>
        </w:rPr>
        <w:t>-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оценивает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качество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предоставленных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изображений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правильность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укладки.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Просмотр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цифровых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рентгенологических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изображений,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переданных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сервер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или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цифровом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носителе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(CD,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DVD)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осуществляется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мониторе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для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интерпретации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цифровых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рентгенологических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снимков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разрешением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менее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5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мегапикселей,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имеющем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сертифицированную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передачу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градаций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серого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цвета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соответствии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со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стандартом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DICOM;</w:t>
      </w:r>
    </w:p>
    <w:p w:rsidR="009B6506" w:rsidRPr="00A433F8" w:rsidRDefault="00054572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054572">
        <w:rPr>
          <w:rFonts w:ascii="Arial" w:hAnsi="Arial" w:cs="Arial"/>
          <w:sz w:val="20"/>
          <w:szCs w:val="20"/>
        </w:rPr>
        <w:t>-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проводит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двойное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(второе)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чтение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6506" w:rsidRPr="00A433F8">
        <w:rPr>
          <w:rFonts w:ascii="Arial" w:hAnsi="Arial" w:cs="Arial"/>
          <w:sz w:val="20"/>
          <w:szCs w:val="20"/>
        </w:rPr>
        <w:t>маммограмм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интерпретацией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результатов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классификации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BI-RADS,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использованием,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при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необходимости,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архивных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снимков.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показаниям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организует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третью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читку.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При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двойном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чтении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осуществляется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независимая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интерпретация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снимков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(метод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ослепления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–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второй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рентгенолог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знает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результаты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первого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чтения);</w:t>
      </w:r>
      <w:r w:rsidR="00A433F8">
        <w:rPr>
          <w:rFonts w:ascii="Arial" w:hAnsi="Arial" w:cs="Arial"/>
          <w:sz w:val="20"/>
          <w:szCs w:val="20"/>
        </w:rPr>
        <w:t xml:space="preserve"> </w:t>
      </w:r>
    </w:p>
    <w:p w:rsidR="009B6506" w:rsidRPr="00A433F8" w:rsidRDefault="00054572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054572">
        <w:rPr>
          <w:rFonts w:ascii="Arial" w:hAnsi="Arial" w:cs="Arial"/>
          <w:sz w:val="20"/>
          <w:szCs w:val="20"/>
        </w:rPr>
        <w:t>-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при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категории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М0т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(технические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погрешности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проведения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маммографии)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рекомендует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повторную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маммографию;</w:t>
      </w:r>
    </w:p>
    <w:p w:rsidR="009B6506" w:rsidRPr="00A433F8" w:rsidRDefault="00054572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054572">
        <w:rPr>
          <w:rFonts w:ascii="Arial" w:hAnsi="Arial" w:cs="Arial"/>
          <w:sz w:val="20"/>
          <w:szCs w:val="20"/>
        </w:rPr>
        <w:t>-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при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категории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М0д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(неопределенные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или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подозрительные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рентгенологические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изменения,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требующие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6506" w:rsidRPr="00A433F8">
        <w:rPr>
          <w:rFonts w:ascii="Arial" w:hAnsi="Arial" w:cs="Arial"/>
          <w:sz w:val="20"/>
          <w:szCs w:val="20"/>
        </w:rPr>
        <w:t>дообследования</w:t>
      </w:r>
      <w:proofErr w:type="spellEnd"/>
      <w:r w:rsidR="009B6506" w:rsidRPr="00A433F8">
        <w:rPr>
          <w:rFonts w:ascii="Arial" w:hAnsi="Arial" w:cs="Arial"/>
          <w:sz w:val="20"/>
          <w:szCs w:val="20"/>
        </w:rPr>
        <w:t>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протоколе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исследования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указывает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преимущественную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патологию: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образование;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6506" w:rsidRPr="00A433F8">
        <w:rPr>
          <w:rFonts w:ascii="Arial" w:hAnsi="Arial" w:cs="Arial"/>
          <w:sz w:val="20"/>
          <w:szCs w:val="20"/>
        </w:rPr>
        <w:t>ассимметрия</w:t>
      </w:r>
      <w:proofErr w:type="spellEnd"/>
      <w:r w:rsidR="009B6506" w:rsidRPr="00A433F8">
        <w:rPr>
          <w:rFonts w:ascii="Arial" w:hAnsi="Arial" w:cs="Arial"/>
          <w:sz w:val="20"/>
          <w:szCs w:val="20"/>
        </w:rPr>
        <w:t>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нарушение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архитектоники,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6506" w:rsidRPr="00A433F8">
        <w:rPr>
          <w:rFonts w:ascii="Arial" w:hAnsi="Arial" w:cs="Arial"/>
          <w:sz w:val="20"/>
          <w:szCs w:val="20"/>
        </w:rPr>
        <w:t>микрокальцинаты</w:t>
      </w:r>
      <w:proofErr w:type="spellEnd"/>
      <w:r w:rsidR="009B6506" w:rsidRPr="00A433F8">
        <w:rPr>
          <w:rFonts w:ascii="Arial" w:hAnsi="Arial" w:cs="Arial"/>
          <w:sz w:val="20"/>
          <w:szCs w:val="20"/>
        </w:rPr>
        <w:t>;</w:t>
      </w:r>
    </w:p>
    <w:p w:rsidR="009B6506" w:rsidRPr="00A433F8" w:rsidRDefault="00054572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054572">
        <w:rPr>
          <w:rFonts w:ascii="Arial" w:hAnsi="Arial" w:cs="Arial"/>
          <w:sz w:val="20"/>
          <w:szCs w:val="20"/>
        </w:rPr>
        <w:t>-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рекомендует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организации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АПП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показаниям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пригласить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пациентку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углубленную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диагностику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(прицельную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маммографию,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УЗИ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молочных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желез,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6506" w:rsidRPr="00A433F8">
        <w:rPr>
          <w:rFonts w:ascii="Arial" w:hAnsi="Arial" w:cs="Arial"/>
          <w:sz w:val="20"/>
          <w:szCs w:val="20"/>
        </w:rPr>
        <w:t>трепанобиопсию</w:t>
      </w:r>
      <w:proofErr w:type="spellEnd"/>
      <w:r w:rsidR="009B6506" w:rsidRPr="00A433F8">
        <w:rPr>
          <w:rFonts w:ascii="Arial" w:hAnsi="Arial" w:cs="Arial"/>
          <w:sz w:val="20"/>
          <w:szCs w:val="20"/>
        </w:rPr>
        <w:t>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том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числе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под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контролем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УЗИ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или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стереотаксическим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контролем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последующим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гистологическим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исследованием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материала);</w:t>
      </w:r>
    </w:p>
    <w:p w:rsidR="009B6506" w:rsidRPr="00A433F8" w:rsidRDefault="00054572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054572">
        <w:rPr>
          <w:rFonts w:ascii="Arial" w:hAnsi="Arial" w:cs="Arial"/>
          <w:sz w:val="20"/>
          <w:szCs w:val="20"/>
        </w:rPr>
        <w:t>-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осуществляет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сбор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архивирование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всех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6506" w:rsidRPr="00A433F8">
        <w:rPr>
          <w:rFonts w:ascii="Arial" w:hAnsi="Arial" w:cs="Arial"/>
          <w:sz w:val="20"/>
          <w:szCs w:val="20"/>
        </w:rPr>
        <w:t>маммограмм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(пленки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электронные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носители),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сделанных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рамках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осмотра.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Срок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хранения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6506" w:rsidRPr="00A433F8">
        <w:rPr>
          <w:rFonts w:ascii="Arial" w:hAnsi="Arial" w:cs="Arial"/>
          <w:sz w:val="20"/>
          <w:szCs w:val="20"/>
        </w:rPr>
        <w:t>маммограмм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–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менее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3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лет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после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выхода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из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возраста,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подлежащего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к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6506" w:rsidRPr="00A433F8">
        <w:rPr>
          <w:rFonts w:ascii="Arial" w:hAnsi="Arial" w:cs="Arial"/>
          <w:sz w:val="20"/>
          <w:szCs w:val="20"/>
        </w:rPr>
        <w:t>скрининговому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исследованию;</w:t>
      </w:r>
    </w:p>
    <w:p w:rsidR="009B6506" w:rsidRPr="00A433F8" w:rsidRDefault="00054572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054572">
        <w:rPr>
          <w:rFonts w:ascii="Arial" w:hAnsi="Arial" w:cs="Arial"/>
          <w:sz w:val="20"/>
          <w:szCs w:val="20"/>
        </w:rPr>
        <w:t>-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результаты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двойного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(второго)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чтения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передаются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организации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АПП,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вносятся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специалистами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МИС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передаются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посредством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информационного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взаимодействия.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38.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Показаниями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для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углубленной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диагностики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являются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заключения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двойного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чтения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маммограмм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М0д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(неопределенные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или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подозрительные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рентгенологические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изменения,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требующие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дообследования</w:t>
      </w:r>
      <w:proofErr w:type="spellEnd"/>
      <w:r w:rsidRPr="00A433F8">
        <w:rPr>
          <w:rFonts w:ascii="Arial" w:hAnsi="Arial" w:cs="Arial"/>
          <w:sz w:val="20"/>
          <w:szCs w:val="20"/>
        </w:rPr>
        <w:t>).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Углубленная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диагностика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проводится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два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этапа.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первом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этапе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проводится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УЗИ,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показаниям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прицельная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маммография,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возможно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увеличением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(при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ассимметрии</w:t>
      </w:r>
      <w:proofErr w:type="spellEnd"/>
      <w:r w:rsidRPr="00A433F8">
        <w:rPr>
          <w:rFonts w:ascii="Arial" w:hAnsi="Arial" w:cs="Arial"/>
          <w:sz w:val="20"/>
          <w:szCs w:val="20"/>
        </w:rPr>
        <w:t>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нарушении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архитектоники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наличии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микрокальцинатов</w:t>
      </w:r>
      <w:proofErr w:type="spellEnd"/>
      <w:r w:rsidRPr="00A433F8">
        <w:rPr>
          <w:rFonts w:ascii="Arial" w:hAnsi="Arial" w:cs="Arial"/>
          <w:sz w:val="20"/>
          <w:szCs w:val="20"/>
        </w:rPr>
        <w:t>).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визуализации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подозрительной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патологии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(М4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М5)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проводится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второй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этап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–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трепанбиопсия</w:t>
      </w:r>
      <w:proofErr w:type="spellEnd"/>
      <w:r w:rsidRPr="00A433F8">
        <w:rPr>
          <w:rFonts w:ascii="Arial" w:hAnsi="Arial" w:cs="Arial"/>
          <w:sz w:val="20"/>
          <w:szCs w:val="20"/>
        </w:rPr>
        <w:t>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том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числе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под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контролем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УЗИ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стереотаксическим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контролем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для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гистологического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исследования.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Гистологическое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исследование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проводится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лаборатории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патоморфологии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или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патологоанатомического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бюро.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Морфологическая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интерпретация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биоптата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осуществляется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соответствии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рекомендациями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Всемирной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организации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здравоохранения.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39.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Врач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или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ответственное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лицо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организации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АПП: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1)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получении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результата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маммографии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классификации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BI-RADS:</w:t>
      </w:r>
    </w:p>
    <w:p w:rsidR="009B6506" w:rsidRPr="00A433F8" w:rsidRDefault="00054572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054572">
        <w:rPr>
          <w:rFonts w:ascii="Arial" w:hAnsi="Arial" w:cs="Arial"/>
          <w:sz w:val="20"/>
          <w:szCs w:val="20"/>
        </w:rPr>
        <w:t>-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при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М0т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(технические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погрешности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проведения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маммографии)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–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направляет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пациентку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повторное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рентгенологическое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исследование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кабинет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маммографии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городской,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районной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поликлиники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(передвижного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медицинского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комплекса);</w:t>
      </w:r>
    </w:p>
    <w:p w:rsidR="009B6506" w:rsidRPr="00A433F8" w:rsidRDefault="00054572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054572">
        <w:rPr>
          <w:rFonts w:ascii="Arial" w:hAnsi="Arial" w:cs="Arial"/>
          <w:sz w:val="20"/>
          <w:szCs w:val="20"/>
        </w:rPr>
        <w:t>-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при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М0д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(неопределенные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или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подозрительные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рентгенологические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изменения,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требующие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6506" w:rsidRPr="00A433F8">
        <w:rPr>
          <w:rFonts w:ascii="Arial" w:hAnsi="Arial" w:cs="Arial"/>
          <w:sz w:val="20"/>
          <w:szCs w:val="20"/>
        </w:rPr>
        <w:t>дообследования</w:t>
      </w:r>
      <w:proofErr w:type="spellEnd"/>
      <w:r w:rsidR="009B6506" w:rsidRPr="00A433F8">
        <w:rPr>
          <w:rFonts w:ascii="Arial" w:hAnsi="Arial" w:cs="Arial"/>
          <w:sz w:val="20"/>
          <w:szCs w:val="20"/>
        </w:rPr>
        <w:t>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–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направляет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пациентку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углубленную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диагностику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кабинет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маммографии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ОЦ;</w:t>
      </w:r>
    </w:p>
    <w:p w:rsidR="009B6506" w:rsidRPr="00A433F8" w:rsidRDefault="00054572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054572">
        <w:rPr>
          <w:rFonts w:ascii="Arial" w:hAnsi="Arial" w:cs="Arial"/>
          <w:sz w:val="20"/>
          <w:szCs w:val="20"/>
        </w:rPr>
        <w:t>-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при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М1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(изменений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выявлено)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–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рекомендует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пациентке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проведение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последующего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6506" w:rsidRPr="00A433F8">
        <w:rPr>
          <w:rFonts w:ascii="Arial" w:hAnsi="Arial" w:cs="Arial"/>
          <w:sz w:val="20"/>
          <w:szCs w:val="20"/>
        </w:rPr>
        <w:t>маммографического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обследования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через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2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года.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При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рентгенологической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плотности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молочных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желез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C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D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направляет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УЗИ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молочных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желез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для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исключения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ложноотрицательного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результата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маммографии;</w:t>
      </w:r>
    </w:p>
    <w:p w:rsidR="009B6506" w:rsidRPr="00A433F8" w:rsidRDefault="00054572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054572">
        <w:rPr>
          <w:rFonts w:ascii="Arial" w:hAnsi="Arial" w:cs="Arial"/>
          <w:sz w:val="20"/>
          <w:szCs w:val="20"/>
        </w:rPr>
        <w:t>-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при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М2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(доброкачественные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изменения)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направляет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пациентку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консультацию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к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онкологу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(</w:t>
      </w:r>
      <w:proofErr w:type="spellStart"/>
      <w:r w:rsidR="009B6506" w:rsidRPr="00A433F8">
        <w:rPr>
          <w:rFonts w:ascii="Arial" w:hAnsi="Arial" w:cs="Arial"/>
          <w:sz w:val="20"/>
          <w:szCs w:val="20"/>
        </w:rPr>
        <w:t>маммологу</w:t>
      </w:r>
      <w:proofErr w:type="spellEnd"/>
      <w:r w:rsidR="009B6506" w:rsidRPr="00A433F8">
        <w:rPr>
          <w:rFonts w:ascii="Arial" w:hAnsi="Arial" w:cs="Arial"/>
          <w:sz w:val="20"/>
          <w:szCs w:val="20"/>
        </w:rPr>
        <w:t>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КДО,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КДЦ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последующим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прохождением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6506" w:rsidRPr="00A433F8">
        <w:rPr>
          <w:rFonts w:ascii="Arial" w:hAnsi="Arial" w:cs="Arial"/>
          <w:sz w:val="20"/>
          <w:szCs w:val="20"/>
        </w:rPr>
        <w:t>скринингового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6506" w:rsidRPr="00A433F8">
        <w:rPr>
          <w:rFonts w:ascii="Arial" w:hAnsi="Arial" w:cs="Arial"/>
          <w:sz w:val="20"/>
          <w:szCs w:val="20"/>
        </w:rPr>
        <w:t>маммографического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обследования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через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2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года;</w:t>
      </w:r>
    </w:p>
    <w:p w:rsidR="009B6506" w:rsidRPr="00A433F8" w:rsidRDefault="00054572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054572">
        <w:rPr>
          <w:rFonts w:ascii="Arial" w:hAnsi="Arial" w:cs="Arial"/>
          <w:sz w:val="20"/>
          <w:szCs w:val="20"/>
        </w:rPr>
        <w:t>-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при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М3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(вероятные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доброкачественные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изменения)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–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направляет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пациентку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краткосрочное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динамическое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лучевое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наблюдение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к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участковому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врачу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или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ВОП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рекомендацией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контрольной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маммографии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или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УЗИ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через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6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месяцев;</w:t>
      </w:r>
    </w:p>
    <w:p w:rsidR="009B6506" w:rsidRPr="00A433F8" w:rsidRDefault="00054572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054572">
        <w:rPr>
          <w:rFonts w:ascii="Arial" w:hAnsi="Arial" w:cs="Arial"/>
          <w:sz w:val="20"/>
          <w:szCs w:val="20"/>
        </w:rPr>
        <w:t>-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при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М4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(признаки,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вызывающие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подозрение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злокачественность),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М5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(практически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достоверные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признаки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злокачественности)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при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технической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невозможности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проведения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6506" w:rsidRPr="00A433F8">
        <w:rPr>
          <w:rFonts w:ascii="Arial" w:hAnsi="Arial" w:cs="Arial"/>
          <w:sz w:val="20"/>
          <w:szCs w:val="20"/>
        </w:rPr>
        <w:t>трепанбиопсии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или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отказе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от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биопсии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–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направление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к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онкологу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(</w:t>
      </w:r>
      <w:proofErr w:type="spellStart"/>
      <w:r w:rsidR="009B6506" w:rsidRPr="00A433F8">
        <w:rPr>
          <w:rFonts w:ascii="Arial" w:hAnsi="Arial" w:cs="Arial"/>
          <w:sz w:val="20"/>
          <w:szCs w:val="20"/>
        </w:rPr>
        <w:t>маммологу</w:t>
      </w:r>
      <w:proofErr w:type="spellEnd"/>
      <w:r w:rsidR="009B6506" w:rsidRPr="00A433F8">
        <w:rPr>
          <w:rFonts w:ascii="Arial" w:hAnsi="Arial" w:cs="Arial"/>
          <w:sz w:val="20"/>
          <w:szCs w:val="20"/>
        </w:rPr>
        <w:t>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КДО,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КДЦ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для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динамического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наблюдения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решения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вопроса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верификации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выявленной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патологии;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lastRenderedPageBreak/>
        <w:t>2)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получении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результата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гистологического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исследования:</w:t>
      </w:r>
    </w:p>
    <w:p w:rsidR="009B6506" w:rsidRPr="00A433F8" w:rsidRDefault="00054572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054572">
        <w:rPr>
          <w:rFonts w:ascii="Arial" w:hAnsi="Arial" w:cs="Arial"/>
          <w:sz w:val="20"/>
          <w:szCs w:val="20"/>
        </w:rPr>
        <w:t>-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доброкачественное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образование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–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направляет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пациентку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к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онкологу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(</w:t>
      </w:r>
      <w:proofErr w:type="spellStart"/>
      <w:r w:rsidR="009B6506" w:rsidRPr="00A433F8">
        <w:rPr>
          <w:rFonts w:ascii="Arial" w:hAnsi="Arial" w:cs="Arial"/>
          <w:sz w:val="20"/>
          <w:szCs w:val="20"/>
        </w:rPr>
        <w:t>маммологу</w:t>
      </w:r>
      <w:proofErr w:type="spellEnd"/>
      <w:r w:rsidR="009B6506" w:rsidRPr="00A433F8">
        <w:rPr>
          <w:rFonts w:ascii="Arial" w:hAnsi="Arial" w:cs="Arial"/>
          <w:sz w:val="20"/>
          <w:szCs w:val="20"/>
        </w:rPr>
        <w:t>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КДО,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КДЦ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для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динамического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наблюдения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последующим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прохождением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6506" w:rsidRPr="00A433F8">
        <w:rPr>
          <w:rFonts w:ascii="Arial" w:hAnsi="Arial" w:cs="Arial"/>
          <w:sz w:val="20"/>
          <w:szCs w:val="20"/>
        </w:rPr>
        <w:t>скринингового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6506" w:rsidRPr="00A433F8">
        <w:rPr>
          <w:rFonts w:ascii="Arial" w:hAnsi="Arial" w:cs="Arial"/>
          <w:sz w:val="20"/>
          <w:szCs w:val="20"/>
        </w:rPr>
        <w:t>маммографического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обследования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через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2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года;</w:t>
      </w:r>
    </w:p>
    <w:p w:rsidR="009B6506" w:rsidRPr="00A433F8" w:rsidRDefault="00054572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054572">
        <w:rPr>
          <w:rFonts w:ascii="Arial" w:hAnsi="Arial" w:cs="Arial"/>
          <w:sz w:val="20"/>
          <w:szCs w:val="20"/>
        </w:rPr>
        <w:t>-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образование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неопределенным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злокачественным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потенциалом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или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карцинома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6506" w:rsidRPr="00A433F8">
        <w:rPr>
          <w:rFonts w:ascii="Arial" w:hAnsi="Arial" w:cs="Arial"/>
          <w:sz w:val="20"/>
          <w:szCs w:val="20"/>
        </w:rPr>
        <w:t>in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6506" w:rsidRPr="00A433F8">
        <w:rPr>
          <w:rFonts w:ascii="Arial" w:hAnsi="Arial" w:cs="Arial"/>
          <w:sz w:val="20"/>
          <w:szCs w:val="20"/>
        </w:rPr>
        <w:t>situ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–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направляет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пациентку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ОЦ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консультацию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лечение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последующим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динамическим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наблюдением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онколога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(</w:t>
      </w:r>
      <w:proofErr w:type="spellStart"/>
      <w:r w:rsidR="009B6506" w:rsidRPr="00A433F8">
        <w:rPr>
          <w:rFonts w:ascii="Arial" w:hAnsi="Arial" w:cs="Arial"/>
          <w:sz w:val="20"/>
          <w:szCs w:val="20"/>
        </w:rPr>
        <w:t>маммолога</w:t>
      </w:r>
      <w:proofErr w:type="spellEnd"/>
      <w:r w:rsidR="009B6506" w:rsidRPr="00A433F8">
        <w:rPr>
          <w:rFonts w:ascii="Arial" w:hAnsi="Arial" w:cs="Arial"/>
          <w:sz w:val="20"/>
          <w:szCs w:val="20"/>
        </w:rPr>
        <w:t>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КДО,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КДЦ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месту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ее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прикрепления;</w:t>
      </w:r>
    </w:p>
    <w:p w:rsidR="009B6506" w:rsidRPr="00A433F8" w:rsidRDefault="00054572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054572">
        <w:rPr>
          <w:rFonts w:ascii="Arial" w:hAnsi="Arial" w:cs="Arial"/>
          <w:sz w:val="20"/>
          <w:szCs w:val="20"/>
        </w:rPr>
        <w:t>-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злокачественное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новообразование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–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направляет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пациентку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ОЦ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для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лечения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динамического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наблюдения;</w:t>
      </w:r>
      <w:r w:rsidR="00A433F8">
        <w:rPr>
          <w:rFonts w:ascii="Arial" w:hAnsi="Arial" w:cs="Arial"/>
          <w:sz w:val="20"/>
          <w:szCs w:val="20"/>
        </w:rPr>
        <w:t xml:space="preserve"> 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3)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сообщает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результаты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скринингового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обследования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пациентке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любым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доступным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способом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(по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телефону,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письменно,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посредством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электронных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средств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коммуникации);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4)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вносит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результаты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двойного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чтения,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углубленной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диагностики,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гистологического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исследования,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рекомендации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врача-рентгенолога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кабинета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маммографии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ОЦ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МИС.</w:t>
      </w:r>
    </w:p>
    <w:p w:rsidR="009B6506" w:rsidRPr="00054572" w:rsidRDefault="009B6506" w:rsidP="00054572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054572">
        <w:rPr>
          <w:rFonts w:ascii="Arial" w:hAnsi="Arial" w:cs="Arial"/>
          <w:b/>
          <w:sz w:val="20"/>
          <w:szCs w:val="20"/>
        </w:rPr>
        <w:t>Параграф</w:t>
      </w:r>
      <w:r w:rsidR="00A433F8" w:rsidRPr="00054572">
        <w:rPr>
          <w:rFonts w:ascii="Arial" w:hAnsi="Arial" w:cs="Arial"/>
          <w:b/>
          <w:sz w:val="20"/>
          <w:szCs w:val="20"/>
        </w:rPr>
        <w:t xml:space="preserve"> </w:t>
      </w:r>
      <w:r w:rsidRPr="00054572">
        <w:rPr>
          <w:rFonts w:ascii="Arial" w:hAnsi="Arial" w:cs="Arial"/>
          <w:b/>
          <w:sz w:val="20"/>
          <w:szCs w:val="20"/>
        </w:rPr>
        <w:t>7.</w:t>
      </w:r>
      <w:r w:rsidR="00A433F8" w:rsidRPr="00054572">
        <w:rPr>
          <w:rFonts w:ascii="Arial" w:hAnsi="Arial" w:cs="Arial"/>
          <w:b/>
          <w:sz w:val="20"/>
          <w:szCs w:val="20"/>
        </w:rPr>
        <w:t xml:space="preserve"> </w:t>
      </w:r>
      <w:r w:rsidRPr="00054572">
        <w:rPr>
          <w:rFonts w:ascii="Arial" w:hAnsi="Arial" w:cs="Arial"/>
          <w:b/>
          <w:sz w:val="20"/>
          <w:szCs w:val="20"/>
        </w:rPr>
        <w:t>Порядок</w:t>
      </w:r>
      <w:r w:rsidR="00A433F8" w:rsidRPr="00054572">
        <w:rPr>
          <w:rFonts w:ascii="Arial" w:hAnsi="Arial" w:cs="Arial"/>
          <w:b/>
          <w:sz w:val="20"/>
          <w:szCs w:val="20"/>
        </w:rPr>
        <w:t xml:space="preserve"> </w:t>
      </w:r>
      <w:r w:rsidRPr="00054572">
        <w:rPr>
          <w:rFonts w:ascii="Arial" w:hAnsi="Arial" w:cs="Arial"/>
          <w:b/>
          <w:sz w:val="20"/>
          <w:szCs w:val="20"/>
        </w:rPr>
        <w:t>проведения</w:t>
      </w:r>
      <w:r w:rsidR="00A433F8" w:rsidRPr="0005457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54572">
        <w:rPr>
          <w:rFonts w:ascii="Arial" w:hAnsi="Arial" w:cs="Arial"/>
          <w:b/>
          <w:sz w:val="20"/>
          <w:szCs w:val="20"/>
        </w:rPr>
        <w:t>скринингового</w:t>
      </w:r>
      <w:proofErr w:type="spellEnd"/>
      <w:r w:rsidR="00A433F8" w:rsidRPr="00054572">
        <w:rPr>
          <w:rFonts w:ascii="Arial" w:hAnsi="Arial" w:cs="Arial"/>
          <w:b/>
          <w:sz w:val="20"/>
          <w:szCs w:val="20"/>
        </w:rPr>
        <w:t xml:space="preserve"> </w:t>
      </w:r>
      <w:r w:rsidRPr="00054572">
        <w:rPr>
          <w:rFonts w:ascii="Arial" w:hAnsi="Arial" w:cs="Arial"/>
          <w:b/>
          <w:sz w:val="20"/>
          <w:szCs w:val="20"/>
        </w:rPr>
        <w:t>исследования</w:t>
      </w:r>
      <w:r w:rsidR="00A433F8" w:rsidRPr="00054572">
        <w:rPr>
          <w:rFonts w:ascii="Arial" w:hAnsi="Arial" w:cs="Arial"/>
          <w:b/>
          <w:sz w:val="20"/>
          <w:szCs w:val="20"/>
        </w:rPr>
        <w:t xml:space="preserve"> </w:t>
      </w:r>
      <w:r w:rsidRPr="00054572">
        <w:rPr>
          <w:rFonts w:ascii="Arial" w:hAnsi="Arial" w:cs="Arial"/>
          <w:b/>
          <w:sz w:val="20"/>
          <w:szCs w:val="20"/>
        </w:rPr>
        <w:t>на</w:t>
      </w:r>
      <w:r w:rsidR="00A433F8" w:rsidRPr="00054572">
        <w:rPr>
          <w:rFonts w:ascii="Arial" w:hAnsi="Arial" w:cs="Arial"/>
          <w:b/>
          <w:sz w:val="20"/>
          <w:szCs w:val="20"/>
        </w:rPr>
        <w:t xml:space="preserve"> </w:t>
      </w:r>
      <w:r w:rsidRPr="00054572">
        <w:rPr>
          <w:rFonts w:ascii="Arial" w:hAnsi="Arial" w:cs="Arial"/>
          <w:b/>
          <w:sz w:val="20"/>
          <w:szCs w:val="20"/>
        </w:rPr>
        <w:t>раннее</w:t>
      </w:r>
      <w:r w:rsidR="00A433F8" w:rsidRPr="00054572">
        <w:rPr>
          <w:rFonts w:ascii="Arial" w:hAnsi="Arial" w:cs="Arial"/>
          <w:b/>
          <w:sz w:val="20"/>
          <w:szCs w:val="20"/>
        </w:rPr>
        <w:t xml:space="preserve"> </w:t>
      </w:r>
      <w:r w:rsidRPr="00054572">
        <w:rPr>
          <w:rFonts w:ascii="Arial" w:hAnsi="Arial" w:cs="Arial"/>
          <w:b/>
          <w:sz w:val="20"/>
          <w:szCs w:val="20"/>
        </w:rPr>
        <w:t>выявление</w:t>
      </w:r>
      <w:r w:rsidR="00A433F8" w:rsidRPr="0005457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54572">
        <w:rPr>
          <w:rFonts w:ascii="Arial" w:hAnsi="Arial" w:cs="Arial"/>
          <w:b/>
          <w:sz w:val="20"/>
          <w:szCs w:val="20"/>
        </w:rPr>
        <w:t>колоректального</w:t>
      </w:r>
      <w:proofErr w:type="spellEnd"/>
      <w:r w:rsidR="00A433F8" w:rsidRPr="00054572">
        <w:rPr>
          <w:rFonts w:ascii="Arial" w:hAnsi="Arial" w:cs="Arial"/>
          <w:b/>
          <w:sz w:val="20"/>
          <w:szCs w:val="20"/>
        </w:rPr>
        <w:t xml:space="preserve"> </w:t>
      </w:r>
      <w:r w:rsidRPr="00054572">
        <w:rPr>
          <w:rFonts w:ascii="Arial" w:hAnsi="Arial" w:cs="Arial"/>
          <w:b/>
          <w:sz w:val="20"/>
          <w:szCs w:val="20"/>
        </w:rPr>
        <w:t>рака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40.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прохождении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скринингового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исследования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ранн</w:t>
      </w:r>
      <w:proofErr w:type="spellEnd"/>
      <w:r w:rsidR="00054572">
        <w:rPr>
          <w:rFonts w:ascii="Arial" w:hAnsi="Arial" w:cs="Arial"/>
          <w:sz w:val="20"/>
          <w:szCs w:val="20"/>
          <w:lang w:val="en-US"/>
        </w:rPr>
        <w:t>b</w:t>
      </w:r>
      <w:r w:rsidRPr="00A433F8">
        <w:rPr>
          <w:rFonts w:ascii="Arial" w:hAnsi="Arial" w:cs="Arial"/>
          <w:sz w:val="20"/>
          <w:szCs w:val="20"/>
        </w:rPr>
        <w:t>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выявления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колоректального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рака,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дополнительно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подготовительном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этапе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средний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медицинский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работник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или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ответственное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лицо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организации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АПП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информирует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пациентов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целевой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группы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требованиях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прохождению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осмотра: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исследование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проводится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период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менструации,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наличии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кровоточащего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геморроя,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крови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моче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или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после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значительных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усилий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дефекации.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41.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время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проведения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осмотра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исследований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данные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вносятся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специалистами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МИС.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42.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Этап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обследования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раннее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выявление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колоректального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рака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включает: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1)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проведение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гемокульт</w:t>
      </w:r>
      <w:proofErr w:type="spellEnd"/>
      <w:r w:rsidRPr="00A433F8">
        <w:rPr>
          <w:rFonts w:ascii="Arial" w:hAnsi="Arial" w:cs="Arial"/>
          <w:sz w:val="20"/>
          <w:szCs w:val="20"/>
        </w:rPr>
        <w:t>-теста,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основанного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иммунохимическом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или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иммунохроматографическом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методе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определения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скрытой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крови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кале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диагностическим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порогом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(точкой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отсечения)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50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нг</w:t>
      </w:r>
      <w:proofErr w:type="spellEnd"/>
      <w:r w:rsidRPr="00A433F8">
        <w:rPr>
          <w:rFonts w:ascii="Arial" w:hAnsi="Arial" w:cs="Arial"/>
          <w:sz w:val="20"/>
          <w:szCs w:val="20"/>
        </w:rPr>
        <w:t>/мл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гемоглобина,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который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проводится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домашних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условиях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после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получения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теста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разъяснения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правил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проведения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исследования;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2)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тотальную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колоноскопию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положительном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гемокульт</w:t>
      </w:r>
      <w:proofErr w:type="spellEnd"/>
      <w:r w:rsidRPr="00A433F8">
        <w:rPr>
          <w:rFonts w:ascii="Arial" w:hAnsi="Arial" w:cs="Arial"/>
          <w:sz w:val="20"/>
          <w:szCs w:val="20"/>
        </w:rPr>
        <w:t>-тесте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биопсией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патологических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участков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слизистой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кишечника,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которая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проводится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случае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выявления.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Тотальная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колоноскопия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проводится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отделениях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(кабинетах)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колоноскопии</w:t>
      </w:r>
      <w:proofErr w:type="spellEnd"/>
      <w:r w:rsidRPr="00A433F8">
        <w:rPr>
          <w:rFonts w:ascii="Arial" w:hAnsi="Arial" w:cs="Arial"/>
          <w:sz w:val="20"/>
          <w:szCs w:val="20"/>
        </w:rPr>
        <w:t>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оснащенных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видеоэндоскопическим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оборудованием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поддержкой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узкоспектральной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эндоскопии,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возможностью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видеофиксации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исследований,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хирургическим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инструментарием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для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взятия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биопсии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проведения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малоинвазивных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хирургических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вмешательств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(одномоментное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удаление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полипов),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аппаратом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автоматической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обработки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эндоскопического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оборудования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предпочтительно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встроенной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функцией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печати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времени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обработки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эндоскопа,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водоструйной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помпой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для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отмывания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слизистой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кишечника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слизи,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инсуффлятором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углекислого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газа.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43.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Средний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медицинский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работник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организации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АПП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для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проведения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гемокульт</w:t>
      </w:r>
      <w:proofErr w:type="spellEnd"/>
      <w:r w:rsidRPr="00A433F8">
        <w:rPr>
          <w:rFonts w:ascii="Arial" w:hAnsi="Arial" w:cs="Arial"/>
          <w:sz w:val="20"/>
          <w:szCs w:val="20"/>
        </w:rPr>
        <w:t>-теста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домашних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условиях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разъясняет,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что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для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исследования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используется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небольшая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часть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стула,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помещенного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чистой,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сухой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емкости;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забор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материала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проводится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использованием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наконечника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контейнера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путем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введения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разные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места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стула;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после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забора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материала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крышка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закручивается,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контейнер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несколько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раз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встряхивается;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3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капли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раствора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взвешенными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частицами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кала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наносятся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специальное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окошко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тест-карты;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интерпретация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теста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проводится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согласно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времени,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указанному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производителем.</w:t>
      </w:r>
      <w:r w:rsidR="00A433F8">
        <w:rPr>
          <w:rFonts w:ascii="Arial" w:hAnsi="Arial" w:cs="Arial"/>
          <w:sz w:val="20"/>
          <w:szCs w:val="20"/>
        </w:rPr>
        <w:t xml:space="preserve"> 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Результаты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теста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должны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быть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воспроизведены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бумаге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указанием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полосок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уровнях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(тест)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(контроль)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или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сфотографированы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камеру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предъявлены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среднему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медицинскому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работнику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организации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АПП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для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подтверждения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достоверности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проведенного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исследования.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По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показаниям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тест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проводится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условиях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организации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АПП.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44.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Оценка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результата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теста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проводится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самим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пациентом,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если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тест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проводится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домашних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условиях,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либо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медицинским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работником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поликлинике:</w:t>
      </w:r>
    </w:p>
    <w:p w:rsidR="009B6506" w:rsidRPr="00A433F8" w:rsidRDefault="00054572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054572">
        <w:rPr>
          <w:rFonts w:ascii="Arial" w:hAnsi="Arial" w:cs="Arial"/>
          <w:sz w:val="20"/>
          <w:szCs w:val="20"/>
        </w:rPr>
        <w:t>-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случае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появление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двух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полосок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уровне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(тест)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(контроль)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расценивается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как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положительный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результат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(наличие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крови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кале);</w:t>
      </w:r>
    </w:p>
    <w:p w:rsidR="009B6506" w:rsidRPr="00A433F8" w:rsidRDefault="00054572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054572">
        <w:rPr>
          <w:rFonts w:ascii="Arial" w:hAnsi="Arial" w:cs="Arial"/>
          <w:sz w:val="20"/>
          <w:szCs w:val="20"/>
        </w:rPr>
        <w:t>-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появление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одной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полоски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уровне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расценивается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как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отрицательный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результат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(отсутствие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крови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кале);</w:t>
      </w:r>
    </w:p>
    <w:p w:rsidR="009B6506" w:rsidRPr="00A433F8" w:rsidRDefault="00054572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054572">
        <w:rPr>
          <w:rFonts w:ascii="Arial" w:hAnsi="Arial" w:cs="Arial"/>
          <w:sz w:val="20"/>
          <w:szCs w:val="20"/>
        </w:rPr>
        <w:t>-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появление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одной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полоски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уровне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расценивается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как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ошибочный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результат;</w:t>
      </w:r>
    </w:p>
    <w:p w:rsidR="009B6506" w:rsidRPr="00A433F8" w:rsidRDefault="00054572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054572">
        <w:rPr>
          <w:rFonts w:ascii="Arial" w:hAnsi="Arial" w:cs="Arial"/>
          <w:sz w:val="20"/>
          <w:szCs w:val="20"/>
        </w:rPr>
        <w:t>-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отсутствие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полоски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уровне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расценивается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как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ошибочный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результат.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случае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некорректного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результата,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тест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необходимо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повторить.</w:t>
      </w:r>
      <w:r w:rsidR="00A433F8">
        <w:rPr>
          <w:rFonts w:ascii="Arial" w:hAnsi="Arial" w:cs="Arial"/>
          <w:sz w:val="20"/>
          <w:szCs w:val="20"/>
        </w:rPr>
        <w:t xml:space="preserve"> 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Положительный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результат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гемокульт</w:t>
      </w:r>
      <w:proofErr w:type="spellEnd"/>
      <w:r w:rsidRPr="00A433F8">
        <w:rPr>
          <w:rFonts w:ascii="Arial" w:hAnsi="Arial" w:cs="Arial"/>
          <w:sz w:val="20"/>
          <w:szCs w:val="20"/>
        </w:rPr>
        <w:t>-теста,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проведенный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домашних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условиях,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необходимо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подтвердить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врачом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или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ответственным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лицом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организации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АПП.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Результаты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теста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доводятся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пациента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среднего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медицинского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работника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или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ответственного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лица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организации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АПП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течение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3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рабочих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дней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после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получения.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45.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Врач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или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ответственное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лицо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организации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АПП:</w:t>
      </w:r>
    </w:p>
    <w:p w:rsidR="009B6506" w:rsidRPr="00A433F8" w:rsidRDefault="00054572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054572">
        <w:rPr>
          <w:rFonts w:ascii="Arial" w:hAnsi="Arial" w:cs="Arial"/>
          <w:sz w:val="20"/>
          <w:szCs w:val="20"/>
        </w:rPr>
        <w:t>-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вносит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результаты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6506" w:rsidRPr="00A433F8">
        <w:rPr>
          <w:rFonts w:ascii="Arial" w:hAnsi="Arial" w:cs="Arial"/>
          <w:sz w:val="20"/>
          <w:szCs w:val="20"/>
        </w:rPr>
        <w:t>гемокульт</w:t>
      </w:r>
      <w:proofErr w:type="spellEnd"/>
      <w:r w:rsidR="009B6506" w:rsidRPr="00A433F8">
        <w:rPr>
          <w:rFonts w:ascii="Arial" w:hAnsi="Arial" w:cs="Arial"/>
          <w:sz w:val="20"/>
          <w:szCs w:val="20"/>
        </w:rPr>
        <w:t>-теста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МИС;</w:t>
      </w:r>
      <w:r w:rsidR="00A433F8">
        <w:rPr>
          <w:rFonts w:ascii="Arial" w:hAnsi="Arial" w:cs="Arial"/>
          <w:sz w:val="20"/>
          <w:szCs w:val="20"/>
        </w:rPr>
        <w:t xml:space="preserve"> </w:t>
      </w:r>
    </w:p>
    <w:p w:rsidR="009B6506" w:rsidRPr="00A433F8" w:rsidRDefault="00054572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054572">
        <w:rPr>
          <w:rFonts w:ascii="Arial" w:hAnsi="Arial" w:cs="Arial"/>
          <w:sz w:val="20"/>
          <w:szCs w:val="20"/>
        </w:rPr>
        <w:t>-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информирует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пациента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необходимости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проведения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исследования,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методике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исследования,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подготовке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к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6506" w:rsidRPr="00A433F8">
        <w:rPr>
          <w:rFonts w:ascii="Arial" w:hAnsi="Arial" w:cs="Arial"/>
          <w:sz w:val="20"/>
          <w:szCs w:val="20"/>
        </w:rPr>
        <w:t>колоноскопии</w:t>
      </w:r>
      <w:proofErr w:type="spellEnd"/>
      <w:r w:rsidR="009B6506" w:rsidRPr="00A433F8">
        <w:rPr>
          <w:rFonts w:ascii="Arial" w:hAnsi="Arial" w:cs="Arial"/>
          <w:sz w:val="20"/>
          <w:szCs w:val="20"/>
        </w:rPr>
        <w:t>;</w:t>
      </w:r>
    </w:p>
    <w:p w:rsidR="009B6506" w:rsidRPr="00A433F8" w:rsidRDefault="00054572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054572">
        <w:rPr>
          <w:rFonts w:ascii="Arial" w:hAnsi="Arial" w:cs="Arial"/>
          <w:sz w:val="20"/>
          <w:szCs w:val="20"/>
        </w:rPr>
        <w:lastRenderedPageBreak/>
        <w:t>-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направляет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тотальную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6506" w:rsidRPr="00A433F8">
        <w:rPr>
          <w:rFonts w:ascii="Arial" w:hAnsi="Arial" w:cs="Arial"/>
          <w:sz w:val="20"/>
          <w:szCs w:val="20"/>
        </w:rPr>
        <w:t>колоноскопию</w:t>
      </w:r>
      <w:proofErr w:type="spellEnd"/>
      <w:r w:rsidR="009B6506" w:rsidRPr="00A433F8">
        <w:rPr>
          <w:rFonts w:ascii="Arial" w:hAnsi="Arial" w:cs="Arial"/>
          <w:sz w:val="20"/>
          <w:szCs w:val="20"/>
        </w:rPr>
        <w:t>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которая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проводится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при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положительном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6506" w:rsidRPr="00A433F8">
        <w:rPr>
          <w:rFonts w:ascii="Arial" w:hAnsi="Arial" w:cs="Arial"/>
          <w:sz w:val="20"/>
          <w:szCs w:val="20"/>
        </w:rPr>
        <w:t>гемокульт</w:t>
      </w:r>
      <w:proofErr w:type="spellEnd"/>
      <w:r w:rsidR="009B6506" w:rsidRPr="00A433F8">
        <w:rPr>
          <w:rFonts w:ascii="Arial" w:hAnsi="Arial" w:cs="Arial"/>
          <w:sz w:val="20"/>
          <w:szCs w:val="20"/>
        </w:rPr>
        <w:t>-тесте,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вводит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МИС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передает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направление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посредством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информационного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взаимодействия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МИС.</w:t>
      </w:r>
      <w:r w:rsidR="00A433F8">
        <w:rPr>
          <w:rFonts w:ascii="Arial" w:hAnsi="Arial" w:cs="Arial"/>
          <w:sz w:val="20"/>
          <w:szCs w:val="20"/>
        </w:rPr>
        <w:t xml:space="preserve"> 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46.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Врач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отделения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эндоскопии:</w:t>
      </w:r>
    </w:p>
    <w:p w:rsidR="009B6506" w:rsidRPr="00A433F8" w:rsidRDefault="00054572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054572">
        <w:rPr>
          <w:rFonts w:ascii="Arial" w:hAnsi="Arial" w:cs="Arial"/>
          <w:sz w:val="20"/>
          <w:szCs w:val="20"/>
        </w:rPr>
        <w:t>-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проводит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оценку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чистоты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кишечника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Бостонской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шкале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оценки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подготовки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кишечника.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6506" w:rsidRPr="00A433F8">
        <w:rPr>
          <w:rFonts w:ascii="Arial" w:hAnsi="Arial" w:cs="Arial"/>
          <w:sz w:val="20"/>
          <w:szCs w:val="20"/>
        </w:rPr>
        <w:t>Колоноскопия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проводится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при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оценке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6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более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баллов.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При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оценке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ниже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6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баллов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6506" w:rsidRPr="00A433F8">
        <w:rPr>
          <w:rFonts w:ascii="Arial" w:hAnsi="Arial" w:cs="Arial"/>
          <w:sz w:val="20"/>
          <w:szCs w:val="20"/>
        </w:rPr>
        <w:t>колоноскопия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проводится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повторно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после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тщательной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подготовки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кишечника;</w:t>
      </w:r>
      <w:r w:rsidR="00A433F8">
        <w:rPr>
          <w:rFonts w:ascii="Arial" w:hAnsi="Arial" w:cs="Arial"/>
          <w:sz w:val="20"/>
          <w:szCs w:val="20"/>
        </w:rPr>
        <w:t xml:space="preserve"> </w:t>
      </w:r>
    </w:p>
    <w:p w:rsidR="009B6506" w:rsidRPr="00A433F8" w:rsidRDefault="00054572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054572">
        <w:rPr>
          <w:rFonts w:ascii="Arial" w:hAnsi="Arial" w:cs="Arial"/>
          <w:sz w:val="20"/>
          <w:szCs w:val="20"/>
        </w:rPr>
        <w:t>-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проводит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биопсию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образований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слизистой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показаниям.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Гистологическое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исследование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биоптата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слизистой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толстой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кишки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производится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патоморфологической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лаборатории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или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патологоанатомическом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бюро.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Морфологическая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интерпретация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биоптата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осуществляется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соответствии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рекомендациями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Всемирной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организации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здравоохранения;</w:t>
      </w:r>
      <w:r w:rsidR="00A433F8">
        <w:rPr>
          <w:rFonts w:ascii="Arial" w:hAnsi="Arial" w:cs="Arial"/>
          <w:sz w:val="20"/>
          <w:szCs w:val="20"/>
        </w:rPr>
        <w:t xml:space="preserve"> </w:t>
      </w:r>
    </w:p>
    <w:p w:rsidR="009B6506" w:rsidRPr="00A433F8" w:rsidRDefault="00054572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054572">
        <w:rPr>
          <w:rFonts w:ascii="Arial" w:hAnsi="Arial" w:cs="Arial"/>
          <w:sz w:val="20"/>
          <w:szCs w:val="20"/>
        </w:rPr>
        <w:t>-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проводит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одномоментную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6506" w:rsidRPr="00A433F8">
        <w:rPr>
          <w:rFonts w:ascii="Arial" w:hAnsi="Arial" w:cs="Arial"/>
          <w:sz w:val="20"/>
          <w:szCs w:val="20"/>
        </w:rPr>
        <w:t>полипэктомию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6506" w:rsidRPr="00A433F8">
        <w:rPr>
          <w:rFonts w:ascii="Arial" w:hAnsi="Arial" w:cs="Arial"/>
          <w:sz w:val="20"/>
          <w:szCs w:val="20"/>
        </w:rPr>
        <w:t>клипированием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или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электрокоагуляцией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при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выявлении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полипов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при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наличии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соответствующего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инструментария,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либо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"холодную"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6506" w:rsidRPr="00A433F8">
        <w:rPr>
          <w:rFonts w:ascii="Arial" w:hAnsi="Arial" w:cs="Arial"/>
          <w:sz w:val="20"/>
          <w:szCs w:val="20"/>
        </w:rPr>
        <w:t>полипэктомию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при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полипах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размерами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до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1,0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см;</w:t>
      </w:r>
    </w:p>
    <w:p w:rsidR="009B6506" w:rsidRPr="00A433F8" w:rsidRDefault="00054572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054572">
        <w:rPr>
          <w:rFonts w:ascii="Arial" w:hAnsi="Arial" w:cs="Arial"/>
          <w:sz w:val="20"/>
          <w:szCs w:val="20"/>
        </w:rPr>
        <w:t>-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вносит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результаты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6506" w:rsidRPr="00A433F8">
        <w:rPr>
          <w:rFonts w:ascii="Arial" w:hAnsi="Arial" w:cs="Arial"/>
          <w:sz w:val="20"/>
          <w:szCs w:val="20"/>
        </w:rPr>
        <w:t>колоноскопии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(непосредственные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после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исследования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после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получения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гистологического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заключения),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6506" w:rsidRPr="00A433F8">
        <w:rPr>
          <w:rFonts w:ascii="Arial" w:hAnsi="Arial" w:cs="Arial"/>
          <w:sz w:val="20"/>
          <w:szCs w:val="20"/>
        </w:rPr>
        <w:t>развившиеся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при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процедуре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осложнения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МИС;</w:t>
      </w:r>
    </w:p>
    <w:p w:rsidR="009B6506" w:rsidRPr="00A433F8" w:rsidRDefault="00054572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054572">
        <w:rPr>
          <w:rFonts w:ascii="Arial" w:hAnsi="Arial" w:cs="Arial"/>
          <w:sz w:val="20"/>
          <w:szCs w:val="20"/>
        </w:rPr>
        <w:t>-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осуществляет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комплекс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санитарно-гигиенических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мероприятий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безопасному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проведению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эндоскопических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процедур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целью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исключения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инфицирования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лиц,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проходящих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эндоскопическое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исследование.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47.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случае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использования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одного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эндоскопического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аппарата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интервал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между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предыдущим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последующим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эндоскопическими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исследованиями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составляет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менее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20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минут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учетом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проведения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очистки,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дезинфекции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высокого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уровня,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промывки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продувки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эндоскопа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использованием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аппарата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автоматической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обработки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эндоскопического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оборудования.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48.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Медицинская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сестра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отделения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эндоскопии:</w:t>
      </w:r>
    </w:p>
    <w:p w:rsidR="009B6506" w:rsidRPr="00A433F8" w:rsidRDefault="00054572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054572">
        <w:rPr>
          <w:rFonts w:ascii="Arial" w:hAnsi="Arial" w:cs="Arial"/>
          <w:sz w:val="20"/>
          <w:szCs w:val="20"/>
        </w:rPr>
        <w:t>-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регистрирует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проведение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исследования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МИС;</w:t>
      </w:r>
    </w:p>
    <w:p w:rsidR="009B6506" w:rsidRPr="00A433F8" w:rsidRDefault="00054572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054572">
        <w:rPr>
          <w:rFonts w:ascii="Arial" w:hAnsi="Arial" w:cs="Arial"/>
          <w:sz w:val="20"/>
          <w:szCs w:val="20"/>
        </w:rPr>
        <w:t>-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маркирует,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регистрирует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направляет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взятый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6506" w:rsidRPr="00A433F8">
        <w:rPr>
          <w:rFonts w:ascii="Arial" w:hAnsi="Arial" w:cs="Arial"/>
          <w:sz w:val="20"/>
          <w:szCs w:val="20"/>
        </w:rPr>
        <w:t>биопсийный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материал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патоморфологическую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лабораторию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или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патологоанатомическое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бюро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соответствии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установленными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правилами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указанием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сопроводительном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бланке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отметки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"Материал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взят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скринингу";</w:t>
      </w:r>
    </w:p>
    <w:p w:rsidR="009B6506" w:rsidRPr="00A433F8" w:rsidRDefault="00054572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054572">
        <w:rPr>
          <w:rFonts w:ascii="Arial" w:hAnsi="Arial" w:cs="Arial"/>
          <w:sz w:val="20"/>
          <w:szCs w:val="20"/>
        </w:rPr>
        <w:t>-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направляет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результаты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эндоскопического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исследования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организацию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АПП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посредством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информационного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взаимодействия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МИС.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49.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Врач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или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ответственное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лицо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организации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АПП: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1)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получении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результатов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гемокульт</w:t>
      </w:r>
      <w:proofErr w:type="spellEnd"/>
      <w:r w:rsidRPr="00A433F8">
        <w:rPr>
          <w:rFonts w:ascii="Arial" w:hAnsi="Arial" w:cs="Arial"/>
          <w:sz w:val="20"/>
          <w:szCs w:val="20"/>
        </w:rPr>
        <w:t>-теста:</w:t>
      </w:r>
      <w:r w:rsidR="00A433F8">
        <w:rPr>
          <w:rFonts w:ascii="Arial" w:hAnsi="Arial" w:cs="Arial"/>
          <w:sz w:val="20"/>
          <w:szCs w:val="20"/>
        </w:rPr>
        <w:t xml:space="preserve"> </w:t>
      </w:r>
    </w:p>
    <w:p w:rsidR="009B6506" w:rsidRPr="00A433F8" w:rsidRDefault="00054572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054572">
        <w:rPr>
          <w:rFonts w:ascii="Arial" w:hAnsi="Arial" w:cs="Arial"/>
          <w:sz w:val="20"/>
          <w:szCs w:val="20"/>
        </w:rPr>
        <w:t>-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отрицательного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(отсутствия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скрытой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крови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кале)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рекомендует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проведение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6506" w:rsidRPr="00A433F8">
        <w:rPr>
          <w:rFonts w:ascii="Arial" w:hAnsi="Arial" w:cs="Arial"/>
          <w:sz w:val="20"/>
          <w:szCs w:val="20"/>
        </w:rPr>
        <w:t>скринингового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исследования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через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2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года;</w:t>
      </w:r>
    </w:p>
    <w:p w:rsidR="009B6506" w:rsidRPr="00A433F8" w:rsidRDefault="00054572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054572">
        <w:rPr>
          <w:rFonts w:ascii="Arial" w:hAnsi="Arial" w:cs="Arial"/>
          <w:sz w:val="20"/>
          <w:szCs w:val="20"/>
        </w:rPr>
        <w:t>-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положительного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(наличие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скрытой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крови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кале),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при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отказе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пациента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от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6506" w:rsidRPr="00A433F8">
        <w:rPr>
          <w:rFonts w:ascii="Arial" w:hAnsi="Arial" w:cs="Arial"/>
          <w:sz w:val="20"/>
          <w:szCs w:val="20"/>
        </w:rPr>
        <w:t>колоноскопии</w:t>
      </w:r>
      <w:proofErr w:type="spellEnd"/>
      <w:r w:rsidR="009B6506" w:rsidRPr="00A433F8">
        <w:rPr>
          <w:rFonts w:ascii="Arial" w:hAnsi="Arial" w:cs="Arial"/>
          <w:sz w:val="20"/>
          <w:szCs w:val="20"/>
        </w:rPr>
        <w:t>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подписанного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пациентом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или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его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законными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представителями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вклеенного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медицинскую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карту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амбулаторного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пациента,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или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наличии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медицинских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противопоказаний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к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проведению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эндоскопического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исследования,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проводит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беседу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пациентом,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включает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группу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риска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контрольным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проведением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6506" w:rsidRPr="00A433F8">
        <w:rPr>
          <w:rFonts w:ascii="Arial" w:hAnsi="Arial" w:cs="Arial"/>
          <w:sz w:val="20"/>
          <w:szCs w:val="20"/>
        </w:rPr>
        <w:t>гемокульт</w:t>
      </w:r>
      <w:proofErr w:type="spellEnd"/>
      <w:r w:rsidR="009B6506" w:rsidRPr="00A433F8">
        <w:rPr>
          <w:rFonts w:ascii="Arial" w:hAnsi="Arial" w:cs="Arial"/>
          <w:sz w:val="20"/>
          <w:szCs w:val="20"/>
        </w:rPr>
        <w:t>-теста,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направляет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консультацию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к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хирургу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или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6506" w:rsidRPr="00A433F8">
        <w:rPr>
          <w:rFonts w:ascii="Arial" w:hAnsi="Arial" w:cs="Arial"/>
          <w:sz w:val="20"/>
          <w:szCs w:val="20"/>
        </w:rPr>
        <w:t>колопроктологу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КДО,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КДЦ;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2)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получении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результатов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эндоскопического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исследования:</w:t>
      </w:r>
    </w:p>
    <w:p w:rsidR="009B6506" w:rsidRPr="00A433F8" w:rsidRDefault="00054572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054572">
        <w:rPr>
          <w:rFonts w:ascii="Arial" w:hAnsi="Arial" w:cs="Arial"/>
          <w:sz w:val="20"/>
          <w:szCs w:val="20"/>
        </w:rPr>
        <w:t>-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без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патологии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(СS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1)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–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рекомендует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проведение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6506" w:rsidRPr="00A433F8">
        <w:rPr>
          <w:rFonts w:ascii="Arial" w:hAnsi="Arial" w:cs="Arial"/>
          <w:sz w:val="20"/>
          <w:szCs w:val="20"/>
        </w:rPr>
        <w:t>гемокульт</w:t>
      </w:r>
      <w:proofErr w:type="spellEnd"/>
      <w:r w:rsidR="009B6506" w:rsidRPr="00A433F8">
        <w:rPr>
          <w:rFonts w:ascii="Arial" w:hAnsi="Arial" w:cs="Arial"/>
          <w:sz w:val="20"/>
          <w:szCs w:val="20"/>
        </w:rPr>
        <w:t>-теста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рамках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6506" w:rsidRPr="00A433F8">
        <w:rPr>
          <w:rFonts w:ascii="Arial" w:hAnsi="Arial" w:cs="Arial"/>
          <w:sz w:val="20"/>
          <w:szCs w:val="20"/>
        </w:rPr>
        <w:t>скринингового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исследования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через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2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года;</w:t>
      </w:r>
    </w:p>
    <w:p w:rsidR="009B6506" w:rsidRPr="00A433F8" w:rsidRDefault="00054572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054572">
        <w:rPr>
          <w:rFonts w:ascii="Arial" w:hAnsi="Arial" w:cs="Arial"/>
          <w:sz w:val="20"/>
          <w:szCs w:val="20"/>
        </w:rPr>
        <w:t>-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наследственные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заболевания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толстой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кишки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аномалии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ее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развития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(СS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2),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хронические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воспалительные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заболевания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кишки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(СS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3)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–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направляет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к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гастроэнтерологу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или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9B6506" w:rsidRPr="00A433F8">
        <w:rPr>
          <w:rFonts w:ascii="Arial" w:hAnsi="Arial" w:cs="Arial"/>
          <w:sz w:val="20"/>
          <w:szCs w:val="20"/>
        </w:rPr>
        <w:t>хирургу</w:t>
      </w:r>
      <w:proofErr w:type="gramEnd"/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или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6506" w:rsidRPr="00A433F8">
        <w:rPr>
          <w:rFonts w:ascii="Arial" w:hAnsi="Arial" w:cs="Arial"/>
          <w:sz w:val="20"/>
          <w:szCs w:val="20"/>
        </w:rPr>
        <w:t>колопроктологу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КДО,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КДЦ;</w:t>
      </w:r>
    </w:p>
    <w:p w:rsidR="009B6506" w:rsidRPr="00A433F8" w:rsidRDefault="00054572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054572">
        <w:rPr>
          <w:rFonts w:ascii="Arial" w:hAnsi="Arial" w:cs="Arial"/>
          <w:sz w:val="20"/>
          <w:szCs w:val="20"/>
        </w:rPr>
        <w:t>-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аденомы,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6506" w:rsidRPr="00A433F8">
        <w:rPr>
          <w:rFonts w:ascii="Arial" w:hAnsi="Arial" w:cs="Arial"/>
          <w:sz w:val="20"/>
          <w:szCs w:val="20"/>
        </w:rPr>
        <w:t>аденоматозные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полипы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(СS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4)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–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рекомендует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лечение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(</w:t>
      </w:r>
      <w:proofErr w:type="spellStart"/>
      <w:r w:rsidR="009B6506" w:rsidRPr="00A433F8">
        <w:rPr>
          <w:rFonts w:ascii="Arial" w:hAnsi="Arial" w:cs="Arial"/>
          <w:sz w:val="20"/>
          <w:szCs w:val="20"/>
        </w:rPr>
        <w:t>полипэктомия</w:t>
      </w:r>
      <w:proofErr w:type="spellEnd"/>
      <w:r w:rsidR="009B6506" w:rsidRPr="00A433F8">
        <w:rPr>
          <w:rFonts w:ascii="Arial" w:hAnsi="Arial" w:cs="Arial"/>
          <w:sz w:val="20"/>
          <w:szCs w:val="20"/>
        </w:rPr>
        <w:t>),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динамическое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наблюдение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онколога,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хирурга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или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6506" w:rsidRPr="00A433F8">
        <w:rPr>
          <w:rFonts w:ascii="Arial" w:hAnsi="Arial" w:cs="Arial"/>
          <w:sz w:val="20"/>
          <w:szCs w:val="20"/>
        </w:rPr>
        <w:t>колопроктолога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КДО,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КДЦ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контрольным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проведением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6506" w:rsidRPr="00A433F8">
        <w:rPr>
          <w:rFonts w:ascii="Arial" w:hAnsi="Arial" w:cs="Arial"/>
          <w:sz w:val="20"/>
          <w:szCs w:val="20"/>
        </w:rPr>
        <w:t>колоноскопии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через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4-6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месяцев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после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6506" w:rsidRPr="00A433F8">
        <w:rPr>
          <w:rFonts w:ascii="Arial" w:hAnsi="Arial" w:cs="Arial"/>
          <w:sz w:val="20"/>
          <w:szCs w:val="20"/>
        </w:rPr>
        <w:t>полипэктомии</w:t>
      </w:r>
      <w:proofErr w:type="spellEnd"/>
      <w:r w:rsidR="009B6506" w:rsidRPr="00A433F8">
        <w:rPr>
          <w:rFonts w:ascii="Arial" w:hAnsi="Arial" w:cs="Arial"/>
          <w:sz w:val="20"/>
          <w:szCs w:val="20"/>
        </w:rPr>
        <w:t>;</w:t>
      </w:r>
    </w:p>
    <w:p w:rsidR="009B6506" w:rsidRPr="00A433F8" w:rsidRDefault="00054572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054572">
        <w:rPr>
          <w:rFonts w:ascii="Arial" w:hAnsi="Arial" w:cs="Arial"/>
          <w:sz w:val="20"/>
          <w:szCs w:val="20"/>
        </w:rPr>
        <w:t>-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доброкачественные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новообразования,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пограничные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опухоли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(СS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5)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–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направляет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ОЦ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для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определения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тактики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лечения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динамического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наблюдения;</w:t>
      </w:r>
      <w:r w:rsidR="00A433F8">
        <w:rPr>
          <w:rFonts w:ascii="Arial" w:hAnsi="Arial" w:cs="Arial"/>
          <w:sz w:val="20"/>
          <w:szCs w:val="20"/>
        </w:rPr>
        <w:t xml:space="preserve"> </w:t>
      </w:r>
    </w:p>
    <w:p w:rsidR="009B6506" w:rsidRPr="00A433F8" w:rsidRDefault="00054572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054572">
        <w:rPr>
          <w:rFonts w:ascii="Arial" w:hAnsi="Arial" w:cs="Arial"/>
          <w:sz w:val="20"/>
          <w:szCs w:val="20"/>
        </w:rPr>
        <w:t>-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злокачественное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новообразование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толстой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кишки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морфологической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верификацией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или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без,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размерами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до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1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см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более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1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см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(СS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6-9)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–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направляет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лечение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ОЦ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последующим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динамическим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наблюдением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онколога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организации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АПП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по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месту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="009B6506" w:rsidRPr="00A433F8">
        <w:rPr>
          <w:rFonts w:ascii="Arial" w:hAnsi="Arial" w:cs="Arial"/>
          <w:sz w:val="20"/>
          <w:szCs w:val="20"/>
        </w:rPr>
        <w:t>жительства;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3)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вводит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результаты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гемокульт</w:t>
      </w:r>
      <w:proofErr w:type="spellEnd"/>
      <w:r w:rsidRPr="00A433F8">
        <w:rPr>
          <w:rFonts w:ascii="Arial" w:hAnsi="Arial" w:cs="Arial"/>
          <w:sz w:val="20"/>
          <w:szCs w:val="20"/>
        </w:rPr>
        <w:t>-теста,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дообследования</w:t>
      </w:r>
      <w:proofErr w:type="spellEnd"/>
      <w:r w:rsidRPr="00A433F8">
        <w:rPr>
          <w:rFonts w:ascii="Arial" w:hAnsi="Arial" w:cs="Arial"/>
          <w:sz w:val="20"/>
          <w:szCs w:val="20"/>
        </w:rPr>
        <w:t>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рекомендации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специалистов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МИС.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Параграф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8.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Порядок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проведения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скринингового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исследования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групп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риска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раннее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выявление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вирусных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гепатитов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50.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Скрининговые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исследования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групп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риска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взрослого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детского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населения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раннее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выявление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вирусных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гепатитов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состоят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из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следующих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этапов: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1)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направление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средним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медицинским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работником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или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ответственным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лицом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организации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АПП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обследуемого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исследование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обнаружение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вирусных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гепатитов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лабораторию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организации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здравоохранения,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осуществляющую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лабораторную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диагностику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парентеральных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вирусных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гепатитов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заполнением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данных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МИС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передачей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направления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посредством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информационного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взаимодействия;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lastRenderedPageBreak/>
        <w:t>2)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проведение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лабораторного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обследования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определение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маркеров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вирусных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гепатитов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(</w:t>
      </w:r>
      <w:proofErr w:type="spellStart"/>
      <w:r w:rsidRPr="00A433F8">
        <w:rPr>
          <w:rFonts w:ascii="Arial" w:hAnsi="Arial" w:cs="Arial"/>
          <w:sz w:val="20"/>
          <w:szCs w:val="20"/>
        </w:rPr>
        <w:t>HBsAg</w:t>
      </w:r>
      <w:proofErr w:type="spellEnd"/>
      <w:r w:rsidRPr="00A433F8">
        <w:rPr>
          <w:rFonts w:ascii="Arial" w:hAnsi="Arial" w:cs="Arial"/>
          <w:sz w:val="20"/>
          <w:szCs w:val="20"/>
        </w:rPr>
        <w:t>,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anti</w:t>
      </w:r>
      <w:proofErr w:type="spellEnd"/>
      <w:r w:rsidRPr="00A433F8">
        <w:rPr>
          <w:rFonts w:ascii="Arial" w:hAnsi="Arial" w:cs="Arial"/>
          <w:sz w:val="20"/>
          <w:szCs w:val="20"/>
        </w:rPr>
        <w:t>-HCV-</w:t>
      </w:r>
      <w:proofErr w:type="spellStart"/>
      <w:r w:rsidRPr="00A433F8">
        <w:rPr>
          <w:rFonts w:ascii="Arial" w:hAnsi="Arial" w:cs="Arial"/>
          <w:sz w:val="20"/>
          <w:szCs w:val="20"/>
        </w:rPr>
        <w:t>total</w:t>
      </w:r>
      <w:proofErr w:type="spellEnd"/>
      <w:r w:rsidRPr="00A433F8">
        <w:rPr>
          <w:rFonts w:ascii="Arial" w:hAnsi="Arial" w:cs="Arial"/>
          <w:sz w:val="20"/>
          <w:szCs w:val="20"/>
        </w:rPr>
        <w:t>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серологическими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методами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исследования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(хемилюминесценции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или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иммуноферментного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анализа)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введением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результатов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анализов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МИС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передачей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направления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посредством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информационного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взаимодействия;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3)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отрицательных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результатах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серологического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исследования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определение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маркеров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вирусных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гепатитов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(</w:t>
      </w:r>
      <w:proofErr w:type="spellStart"/>
      <w:r w:rsidRPr="00A433F8">
        <w:rPr>
          <w:rFonts w:ascii="Arial" w:hAnsi="Arial" w:cs="Arial"/>
          <w:sz w:val="20"/>
          <w:szCs w:val="20"/>
        </w:rPr>
        <w:t>HBsAg</w:t>
      </w:r>
      <w:proofErr w:type="spellEnd"/>
      <w:r w:rsidRPr="00A433F8">
        <w:rPr>
          <w:rFonts w:ascii="Arial" w:hAnsi="Arial" w:cs="Arial"/>
          <w:sz w:val="20"/>
          <w:szCs w:val="20"/>
        </w:rPr>
        <w:t>,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anti</w:t>
      </w:r>
      <w:proofErr w:type="spellEnd"/>
      <w:r w:rsidRPr="00A433F8">
        <w:rPr>
          <w:rFonts w:ascii="Arial" w:hAnsi="Arial" w:cs="Arial"/>
          <w:sz w:val="20"/>
          <w:szCs w:val="20"/>
        </w:rPr>
        <w:t>-HCV-</w:t>
      </w:r>
      <w:proofErr w:type="spellStart"/>
      <w:r w:rsidRPr="00A433F8">
        <w:rPr>
          <w:rFonts w:ascii="Arial" w:hAnsi="Arial" w:cs="Arial"/>
          <w:sz w:val="20"/>
          <w:szCs w:val="20"/>
        </w:rPr>
        <w:t>total</w:t>
      </w:r>
      <w:proofErr w:type="spellEnd"/>
      <w:r w:rsidRPr="00A433F8">
        <w:rPr>
          <w:rFonts w:ascii="Arial" w:hAnsi="Arial" w:cs="Arial"/>
          <w:sz w:val="20"/>
          <w:szCs w:val="20"/>
        </w:rPr>
        <w:t>)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скрининговое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исследование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завершается;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4)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положительном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результате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серологического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исследования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определение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маркера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вирусного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гепатита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(</w:t>
      </w:r>
      <w:proofErr w:type="spellStart"/>
      <w:r w:rsidRPr="00A433F8">
        <w:rPr>
          <w:rFonts w:ascii="Arial" w:hAnsi="Arial" w:cs="Arial"/>
          <w:sz w:val="20"/>
          <w:szCs w:val="20"/>
        </w:rPr>
        <w:t>HBsAg</w:t>
      </w:r>
      <w:proofErr w:type="spellEnd"/>
      <w:r w:rsidRPr="00A433F8">
        <w:rPr>
          <w:rFonts w:ascii="Arial" w:hAnsi="Arial" w:cs="Arial"/>
          <w:sz w:val="20"/>
          <w:szCs w:val="20"/>
        </w:rPr>
        <w:t>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врач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организации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АПП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направляет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пациента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консультацию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врачу-гастроэнтерологу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(или)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инфекционисту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для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дополнительного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обследования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последующим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динамическим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наблюдением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оздоровлением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специалистов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организации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АПП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(или)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центров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гастроэнтерологии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гепатологии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месту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прикрепления;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5)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положительном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результате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серологического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исследования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определение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маркера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вирусного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гепатита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(</w:t>
      </w:r>
      <w:proofErr w:type="spellStart"/>
      <w:r w:rsidRPr="00A433F8">
        <w:rPr>
          <w:rFonts w:ascii="Arial" w:hAnsi="Arial" w:cs="Arial"/>
          <w:sz w:val="20"/>
          <w:szCs w:val="20"/>
        </w:rPr>
        <w:t>anti</w:t>
      </w:r>
      <w:proofErr w:type="spellEnd"/>
      <w:r w:rsidRPr="00A433F8">
        <w:rPr>
          <w:rFonts w:ascii="Arial" w:hAnsi="Arial" w:cs="Arial"/>
          <w:sz w:val="20"/>
          <w:szCs w:val="20"/>
        </w:rPr>
        <w:t>-HCV-</w:t>
      </w:r>
      <w:proofErr w:type="spellStart"/>
      <w:r w:rsidRPr="00A433F8">
        <w:rPr>
          <w:rFonts w:ascii="Arial" w:hAnsi="Arial" w:cs="Arial"/>
          <w:sz w:val="20"/>
          <w:szCs w:val="20"/>
        </w:rPr>
        <w:t>total</w:t>
      </w:r>
      <w:proofErr w:type="spellEnd"/>
      <w:r w:rsidRPr="00A433F8">
        <w:rPr>
          <w:rFonts w:ascii="Arial" w:hAnsi="Arial" w:cs="Arial"/>
          <w:sz w:val="20"/>
          <w:szCs w:val="20"/>
        </w:rPr>
        <w:t>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проводится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молекулярно-биологическое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исследование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определение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РНК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вируса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гепатита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методом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полимеразной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цепной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реакции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(далее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–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ПЦР)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введением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результатов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исследования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МИС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передачей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направления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посредством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информационного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взаимодействия;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6)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положительном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результате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молекулярно-биологического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исследования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определение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РНК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вируса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гепатита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методом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ПЦР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врач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организации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АПП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направляет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пациента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консультацию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врачу-гастроэнтерологу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(или)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инфекционисту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последующим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динамическим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наблюдением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оздоровлением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специалистов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организации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АПП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(или)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центров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гастроэнтерологии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гепатологии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месту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прикрепления.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Направление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вводится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МИС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передается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посредством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информационного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взаимодействия.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51.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целевых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группах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для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иммунокомпрометированных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пациентов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(пациенты,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нуждающиеся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иммуносупрессивной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терапии,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включая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химиотерапию,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иммуносупрессивную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терапию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после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трансплантации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органов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тканей,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кортикостероидную,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иммуносупрессивную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биологическую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терапию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аутоиммунных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заболеваниях;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лица,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живущие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ВИЧ)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применяется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следующий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алгоритм:</w:t>
      </w:r>
      <w:r w:rsidR="00A433F8">
        <w:rPr>
          <w:rFonts w:ascii="Arial" w:hAnsi="Arial" w:cs="Arial"/>
          <w:sz w:val="20"/>
          <w:szCs w:val="20"/>
        </w:rPr>
        <w:t xml:space="preserve"> 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1)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одновременное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проведение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лабораторного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обследования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определение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маркеров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вирусных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гепатитов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(</w:t>
      </w:r>
      <w:proofErr w:type="spellStart"/>
      <w:r w:rsidRPr="00A433F8">
        <w:rPr>
          <w:rFonts w:ascii="Arial" w:hAnsi="Arial" w:cs="Arial"/>
          <w:sz w:val="20"/>
          <w:szCs w:val="20"/>
        </w:rPr>
        <w:t>HBsAg</w:t>
      </w:r>
      <w:proofErr w:type="spellEnd"/>
      <w:r w:rsidRPr="00A433F8">
        <w:rPr>
          <w:rFonts w:ascii="Arial" w:hAnsi="Arial" w:cs="Arial"/>
          <w:sz w:val="20"/>
          <w:szCs w:val="20"/>
        </w:rPr>
        <w:t>,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anti-HBs</w:t>
      </w:r>
      <w:proofErr w:type="spellEnd"/>
      <w:r w:rsidRPr="00A433F8">
        <w:rPr>
          <w:rFonts w:ascii="Arial" w:hAnsi="Arial" w:cs="Arial"/>
          <w:sz w:val="20"/>
          <w:szCs w:val="20"/>
        </w:rPr>
        <w:t>,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anti-HBc</w:t>
      </w:r>
      <w:proofErr w:type="spellEnd"/>
      <w:r w:rsidRPr="00A433F8">
        <w:rPr>
          <w:rFonts w:ascii="Arial" w:hAnsi="Arial" w:cs="Arial"/>
          <w:sz w:val="20"/>
          <w:szCs w:val="20"/>
        </w:rPr>
        <w:t>,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anti</w:t>
      </w:r>
      <w:proofErr w:type="spellEnd"/>
      <w:r w:rsidRPr="00A433F8">
        <w:rPr>
          <w:rFonts w:ascii="Arial" w:hAnsi="Arial" w:cs="Arial"/>
          <w:sz w:val="20"/>
          <w:szCs w:val="20"/>
        </w:rPr>
        <w:t>-HCV-</w:t>
      </w:r>
      <w:proofErr w:type="spellStart"/>
      <w:r w:rsidRPr="00A433F8">
        <w:rPr>
          <w:rFonts w:ascii="Arial" w:hAnsi="Arial" w:cs="Arial"/>
          <w:sz w:val="20"/>
          <w:szCs w:val="20"/>
        </w:rPr>
        <w:t>total</w:t>
      </w:r>
      <w:proofErr w:type="spellEnd"/>
      <w:r w:rsidRPr="00A433F8">
        <w:rPr>
          <w:rFonts w:ascii="Arial" w:hAnsi="Arial" w:cs="Arial"/>
          <w:sz w:val="20"/>
          <w:szCs w:val="20"/>
        </w:rPr>
        <w:t>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методами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хемилюминесценции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или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иммуноферментного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анализа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определение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РНК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вируса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гепатита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методом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ПЦР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введением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результатов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исследований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МИС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передачей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результата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посредством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информационного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взаимодействия;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2)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пациент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положительном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результате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HBsAg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(или)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положительном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результате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anti-HBs</w:t>
      </w:r>
      <w:proofErr w:type="spellEnd"/>
      <w:r w:rsidRPr="00A433F8">
        <w:rPr>
          <w:rFonts w:ascii="Arial" w:hAnsi="Arial" w:cs="Arial"/>
          <w:sz w:val="20"/>
          <w:szCs w:val="20"/>
        </w:rPr>
        <w:t>,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anti-HBc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направляется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консультацию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врачу-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гастроэнтерологу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(или)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инфекционисту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для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дополнительного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обследования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последующим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динамическим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наблюдением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оздоровлением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специалистов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организации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АПП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(или)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центров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гастроэнтерологии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гепатологии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месту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прикрепления.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Направление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вводится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МИС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передается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посредством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информационного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взаимодействия;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3)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пациент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положительном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результате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anti</w:t>
      </w:r>
      <w:proofErr w:type="spellEnd"/>
      <w:r w:rsidRPr="00A433F8">
        <w:rPr>
          <w:rFonts w:ascii="Arial" w:hAnsi="Arial" w:cs="Arial"/>
          <w:sz w:val="20"/>
          <w:szCs w:val="20"/>
        </w:rPr>
        <w:t>-HCV-</w:t>
      </w:r>
      <w:proofErr w:type="spellStart"/>
      <w:r w:rsidRPr="00A433F8">
        <w:rPr>
          <w:rFonts w:ascii="Arial" w:hAnsi="Arial" w:cs="Arial"/>
          <w:sz w:val="20"/>
          <w:szCs w:val="20"/>
        </w:rPr>
        <w:t>total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(или)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положительном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результате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ПЦР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определение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РНК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вируса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гепатита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направляется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консультацию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врачу-гастроэнтерологу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(или)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инфекционисту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последующим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динамическим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наблюдением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оздоровлением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специалистов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организации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АПП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(или)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центров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гастроэнтерологии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гепатологии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месту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прикрепления.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Направление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вводится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МИС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передается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посредством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информационного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взаимодействия.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52.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Медицинские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работники,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подлежащие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осмотру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раннее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выявление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вирусных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гепатитов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проходят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скрининговое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исследование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организациях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АПП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месту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прикрепления.</w:t>
      </w:r>
      <w:r w:rsidR="00A433F8">
        <w:rPr>
          <w:rFonts w:ascii="Arial" w:hAnsi="Arial" w:cs="Arial"/>
          <w:sz w:val="20"/>
          <w:szCs w:val="20"/>
        </w:rPr>
        <w:t xml:space="preserve"> 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53.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Пациенты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центров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отделений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гемодиализа,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гематологии,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онкологии,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трансплантации,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сердечно-сосудистой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легочной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хирургии,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лица,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поступающие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плановые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оперативные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вмешательства,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пациенты,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получающие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гемотрансфузии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(в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плановом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порядке),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трансплантацию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пересадку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органов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(части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органов),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тканей,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половых,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фетальных,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стволовых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клеток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биологических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материалов,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беременные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проходят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скрининговое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исследование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организациях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АПП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месту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прикрепления.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54.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Лица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из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ключевых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групп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населения,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которые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подвергаются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повышенному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риску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заражения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ВИЧ-инфекцией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силу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особенностей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образа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жизни,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проходят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обследования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обращении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для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тестирования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ВИЧ-инфекцию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организациях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здравоохранения,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осуществляющих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деятельность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сфере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профилактики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ВИЧ-инфекции.</w:t>
      </w:r>
    </w:p>
    <w:p w:rsidR="009B6506" w:rsidRPr="00054572" w:rsidRDefault="009B6506" w:rsidP="00054572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054572">
        <w:rPr>
          <w:rFonts w:ascii="Arial" w:hAnsi="Arial" w:cs="Arial"/>
          <w:b/>
          <w:sz w:val="20"/>
          <w:szCs w:val="20"/>
        </w:rPr>
        <w:t>Глава</w:t>
      </w:r>
      <w:r w:rsidR="00A433F8" w:rsidRPr="00054572">
        <w:rPr>
          <w:rFonts w:ascii="Arial" w:hAnsi="Arial" w:cs="Arial"/>
          <w:b/>
          <w:sz w:val="20"/>
          <w:szCs w:val="20"/>
        </w:rPr>
        <w:t xml:space="preserve"> </w:t>
      </w:r>
      <w:r w:rsidRPr="00054572">
        <w:rPr>
          <w:rFonts w:ascii="Arial" w:hAnsi="Arial" w:cs="Arial"/>
          <w:b/>
          <w:sz w:val="20"/>
          <w:szCs w:val="20"/>
        </w:rPr>
        <w:t>3.</w:t>
      </w:r>
      <w:r w:rsidR="00A433F8" w:rsidRPr="00054572">
        <w:rPr>
          <w:rFonts w:ascii="Arial" w:hAnsi="Arial" w:cs="Arial"/>
          <w:b/>
          <w:sz w:val="20"/>
          <w:szCs w:val="20"/>
        </w:rPr>
        <w:t xml:space="preserve"> </w:t>
      </w:r>
      <w:r w:rsidRPr="00054572">
        <w:rPr>
          <w:rFonts w:ascii="Arial" w:hAnsi="Arial" w:cs="Arial"/>
          <w:b/>
          <w:sz w:val="20"/>
          <w:szCs w:val="20"/>
        </w:rPr>
        <w:t>Объем</w:t>
      </w:r>
      <w:r w:rsidR="00A433F8" w:rsidRPr="00054572">
        <w:rPr>
          <w:rFonts w:ascii="Arial" w:hAnsi="Arial" w:cs="Arial"/>
          <w:b/>
          <w:sz w:val="20"/>
          <w:szCs w:val="20"/>
        </w:rPr>
        <w:t xml:space="preserve"> </w:t>
      </w:r>
      <w:r w:rsidRPr="00054572">
        <w:rPr>
          <w:rFonts w:ascii="Arial" w:hAnsi="Arial" w:cs="Arial"/>
          <w:b/>
          <w:sz w:val="20"/>
          <w:szCs w:val="20"/>
        </w:rPr>
        <w:t>и</w:t>
      </w:r>
      <w:r w:rsidR="00A433F8" w:rsidRPr="00054572">
        <w:rPr>
          <w:rFonts w:ascii="Arial" w:hAnsi="Arial" w:cs="Arial"/>
          <w:b/>
          <w:sz w:val="20"/>
          <w:szCs w:val="20"/>
        </w:rPr>
        <w:t xml:space="preserve"> </w:t>
      </w:r>
      <w:r w:rsidRPr="00054572">
        <w:rPr>
          <w:rFonts w:ascii="Arial" w:hAnsi="Arial" w:cs="Arial"/>
          <w:b/>
          <w:sz w:val="20"/>
          <w:szCs w:val="20"/>
        </w:rPr>
        <w:t>периодичность</w:t>
      </w:r>
      <w:r w:rsidR="00A433F8" w:rsidRPr="00054572">
        <w:rPr>
          <w:rFonts w:ascii="Arial" w:hAnsi="Arial" w:cs="Arial"/>
          <w:b/>
          <w:sz w:val="20"/>
          <w:szCs w:val="20"/>
        </w:rPr>
        <w:t xml:space="preserve"> </w:t>
      </w:r>
      <w:r w:rsidRPr="00054572">
        <w:rPr>
          <w:rFonts w:ascii="Arial" w:hAnsi="Arial" w:cs="Arial"/>
          <w:b/>
          <w:sz w:val="20"/>
          <w:szCs w:val="20"/>
        </w:rPr>
        <w:t>проведения</w:t>
      </w:r>
      <w:r w:rsidR="00A433F8" w:rsidRPr="0005457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54572">
        <w:rPr>
          <w:rFonts w:ascii="Arial" w:hAnsi="Arial" w:cs="Arial"/>
          <w:b/>
          <w:sz w:val="20"/>
          <w:szCs w:val="20"/>
        </w:rPr>
        <w:t>скрининговых</w:t>
      </w:r>
      <w:proofErr w:type="spellEnd"/>
      <w:r w:rsidR="00A433F8" w:rsidRPr="00054572">
        <w:rPr>
          <w:rFonts w:ascii="Arial" w:hAnsi="Arial" w:cs="Arial"/>
          <w:b/>
          <w:sz w:val="20"/>
          <w:szCs w:val="20"/>
        </w:rPr>
        <w:t xml:space="preserve"> </w:t>
      </w:r>
      <w:r w:rsidRPr="00054572">
        <w:rPr>
          <w:rFonts w:ascii="Arial" w:hAnsi="Arial" w:cs="Arial"/>
          <w:b/>
          <w:sz w:val="20"/>
          <w:szCs w:val="20"/>
        </w:rPr>
        <w:t>исследований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55.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Cкрининговые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исследования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целевых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групп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взрослого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детского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населения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проводятся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об</w:t>
      </w:r>
      <w:r w:rsidR="00054572">
        <w:rPr>
          <w:rFonts w:ascii="Arial" w:hAnsi="Arial" w:cs="Arial"/>
          <w:sz w:val="20"/>
          <w:szCs w:val="20"/>
        </w:rPr>
        <w:t>ъ</w:t>
      </w:r>
      <w:r w:rsidRPr="00A433F8">
        <w:rPr>
          <w:rFonts w:ascii="Arial" w:hAnsi="Arial" w:cs="Arial"/>
          <w:sz w:val="20"/>
          <w:szCs w:val="20"/>
        </w:rPr>
        <w:t>еме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скрининговых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исследований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для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целевых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групп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взрослого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детского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населения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разделением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медицинских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услуг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рамках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гарантированного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объема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бесплатной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медицинской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помощи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(далее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–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ГОБМП)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обязательного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социального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медицинского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страхования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(далее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–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ОСМС)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согласно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054572">
        <w:rPr>
          <w:rFonts w:ascii="Arial" w:hAnsi="Arial" w:cs="Arial"/>
          <w:sz w:val="20"/>
          <w:szCs w:val="20"/>
        </w:rPr>
        <w:t>приложениям</w:t>
      </w:r>
      <w:r w:rsidR="00A433F8" w:rsidRPr="00054572">
        <w:rPr>
          <w:rFonts w:ascii="Arial" w:hAnsi="Arial" w:cs="Arial"/>
          <w:sz w:val="20"/>
          <w:szCs w:val="20"/>
        </w:rPr>
        <w:t xml:space="preserve"> </w:t>
      </w:r>
      <w:r w:rsidRPr="00054572">
        <w:rPr>
          <w:rFonts w:ascii="Arial" w:hAnsi="Arial" w:cs="Arial"/>
          <w:sz w:val="20"/>
          <w:szCs w:val="20"/>
        </w:rPr>
        <w:t>1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054572">
        <w:rPr>
          <w:rFonts w:ascii="Arial" w:hAnsi="Arial" w:cs="Arial"/>
          <w:sz w:val="20"/>
          <w:szCs w:val="20"/>
        </w:rPr>
        <w:t>2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настоящим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Правилам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субъектами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здравоохранения,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имеющими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лицензию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вид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деятельности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сфере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здравоохранения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соответствии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hyperlink r:id="rId7" w:anchor="z1" w:history="1">
        <w:r w:rsidRPr="00A433F8">
          <w:rPr>
            <w:rStyle w:val="a3"/>
            <w:rFonts w:ascii="Arial" w:hAnsi="Arial" w:cs="Arial"/>
            <w:sz w:val="20"/>
            <w:szCs w:val="20"/>
          </w:rPr>
          <w:t>Законом</w:t>
        </w:r>
      </w:hyperlink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Республики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Казахстан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от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16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мая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2014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года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"О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разрешениях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уведомлениях".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lastRenderedPageBreak/>
        <w:t>56.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Скрининговые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исследования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целевых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групп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взрослого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детского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населения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осуществляются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соответствии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периодичностью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сроками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завершения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скрининговых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исследований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целевым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группам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взрослого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детского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населения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согласно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054572">
        <w:rPr>
          <w:rFonts w:ascii="Arial" w:hAnsi="Arial" w:cs="Arial"/>
          <w:sz w:val="20"/>
          <w:szCs w:val="20"/>
        </w:rPr>
        <w:t>приложению</w:t>
      </w:r>
      <w:r w:rsidR="00A433F8" w:rsidRPr="00054572">
        <w:rPr>
          <w:rFonts w:ascii="Arial" w:hAnsi="Arial" w:cs="Arial"/>
          <w:sz w:val="20"/>
          <w:szCs w:val="20"/>
        </w:rPr>
        <w:t xml:space="preserve"> </w:t>
      </w:r>
      <w:r w:rsidRPr="00054572">
        <w:rPr>
          <w:rFonts w:ascii="Arial" w:hAnsi="Arial" w:cs="Arial"/>
          <w:sz w:val="20"/>
          <w:szCs w:val="20"/>
        </w:rPr>
        <w:t>3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настоящим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Правилам.</w:t>
      </w:r>
    </w:p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  <w:r w:rsidRPr="00A433F8">
        <w:rPr>
          <w:rFonts w:ascii="Arial" w:hAnsi="Arial" w:cs="Arial"/>
          <w:sz w:val="20"/>
          <w:szCs w:val="20"/>
        </w:rPr>
        <w:t>57.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Скрининговые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исследования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групп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риска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раннее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выявление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вирусных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гепатитов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осуществляются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соответствии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сроками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проведения</w:t>
      </w:r>
      <w:r w:rsidR="00A43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3F8">
        <w:rPr>
          <w:rFonts w:ascii="Arial" w:hAnsi="Arial" w:cs="Arial"/>
          <w:sz w:val="20"/>
          <w:szCs w:val="20"/>
        </w:rPr>
        <w:t>скрининговых</w:t>
      </w:r>
      <w:proofErr w:type="spellEnd"/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исследований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групп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риска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раннее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выявление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вирусных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гепатитов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В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и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согласно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054572">
        <w:rPr>
          <w:rFonts w:ascii="Arial" w:hAnsi="Arial" w:cs="Arial"/>
          <w:sz w:val="20"/>
          <w:szCs w:val="20"/>
        </w:rPr>
        <w:t>приложению</w:t>
      </w:r>
      <w:r w:rsidR="00A433F8" w:rsidRPr="00054572">
        <w:rPr>
          <w:rFonts w:ascii="Arial" w:hAnsi="Arial" w:cs="Arial"/>
          <w:sz w:val="20"/>
          <w:szCs w:val="20"/>
        </w:rPr>
        <w:t xml:space="preserve"> </w:t>
      </w:r>
      <w:r w:rsidRPr="00054572">
        <w:rPr>
          <w:rFonts w:ascii="Arial" w:hAnsi="Arial" w:cs="Arial"/>
          <w:sz w:val="20"/>
          <w:szCs w:val="20"/>
        </w:rPr>
        <w:t>4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к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настоящим</w:t>
      </w:r>
      <w:r w:rsidR="00A433F8">
        <w:rPr>
          <w:rFonts w:ascii="Arial" w:hAnsi="Arial" w:cs="Arial"/>
          <w:sz w:val="20"/>
          <w:szCs w:val="20"/>
        </w:rPr>
        <w:t xml:space="preserve"> </w:t>
      </w:r>
      <w:r w:rsidRPr="00A433F8">
        <w:rPr>
          <w:rFonts w:ascii="Arial" w:hAnsi="Arial" w:cs="Arial"/>
          <w:sz w:val="20"/>
          <w:szCs w:val="20"/>
        </w:rPr>
        <w:t>Правилам.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9B6506" w:rsidRPr="00A433F8" w:rsidTr="009B650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9B6506" w:rsidRPr="00A433F8" w:rsidRDefault="00A433F8" w:rsidP="00A433F8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9B6506" w:rsidRPr="00A433F8" w:rsidRDefault="009B6506" w:rsidP="00054572">
            <w:pPr>
              <w:pStyle w:val="a6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3" w:name="z224"/>
            <w:bookmarkEnd w:id="3"/>
            <w:r w:rsidRPr="00A433F8">
              <w:rPr>
                <w:rFonts w:ascii="Arial" w:hAnsi="Arial" w:cs="Arial"/>
                <w:sz w:val="20"/>
                <w:szCs w:val="20"/>
              </w:rPr>
              <w:t>Приложение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1</w:t>
            </w:r>
            <w:r w:rsidRPr="00A433F8">
              <w:rPr>
                <w:rFonts w:ascii="Arial" w:hAnsi="Arial" w:cs="Arial"/>
                <w:sz w:val="20"/>
                <w:szCs w:val="20"/>
              </w:rPr>
              <w:br/>
              <w:t>к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Правилам,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объему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</w:t>
            </w:r>
            <w:r w:rsidRPr="00A433F8">
              <w:rPr>
                <w:rFonts w:ascii="Arial" w:hAnsi="Arial" w:cs="Arial"/>
                <w:sz w:val="20"/>
                <w:szCs w:val="20"/>
              </w:rPr>
              <w:br/>
              <w:t>периодичности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проведения</w:t>
            </w:r>
            <w:r w:rsidRPr="00A433F8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A433F8">
              <w:rPr>
                <w:rFonts w:ascii="Arial" w:hAnsi="Arial" w:cs="Arial"/>
                <w:sz w:val="20"/>
                <w:szCs w:val="20"/>
              </w:rPr>
              <w:t>скрининговых</w:t>
            </w:r>
            <w:proofErr w:type="spellEnd"/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исследований</w:t>
            </w:r>
          </w:p>
        </w:tc>
      </w:tr>
    </w:tbl>
    <w:p w:rsidR="009B6506" w:rsidRPr="00054572" w:rsidRDefault="009B6506" w:rsidP="00054572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054572">
        <w:rPr>
          <w:rFonts w:ascii="Arial" w:hAnsi="Arial" w:cs="Arial"/>
          <w:b/>
          <w:sz w:val="20"/>
          <w:szCs w:val="20"/>
        </w:rPr>
        <w:t>Объем</w:t>
      </w:r>
      <w:r w:rsidR="00A433F8" w:rsidRPr="0005457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54572">
        <w:rPr>
          <w:rFonts w:ascii="Arial" w:hAnsi="Arial" w:cs="Arial"/>
          <w:b/>
          <w:sz w:val="20"/>
          <w:szCs w:val="20"/>
        </w:rPr>
        <w:t>скрининговых</w:t>
      </w:r>
      <w:proofErr w:type="spellEnd"/>
      <w:r w:rsidR="00A433F8" w:rsidRPr="00054572">
        <w:rPr>
          <w:rFonts w:ascii="Arial" w:hAnsi="Arial" w:cs="Arial"/>
          <w:b/>
          <w:sz w:val="20"/>
          <w:szCs w:val="20"/>
        </w:rPr>
        <w:t xml:space="preserve"> </w:t>
      </w:r>
      <w:r w:rsidRPr="00054572">
        <w:rPr>
          <w:rFonts w:ascii="Arial" w:hAnsi="Arial" w:cs="Arial"/>
          <w:b/>
          <w:sz w:val="20"/>
          <w:szCs w:val="20"/>
        </w:rPr>
        <w:t>исследований</w:t>
      </w:r>
      <w:r w:rsidR="00A433F8" w:rsidRPr="00054572">
        <w:rPr>
          <w:rFonts w:ascii="Arial" w:hAnsi="Arial" w:cs="Arial"/>
          <w:b/>
          <w:sz w:val="20"/>
          <w:szCs w:val="20"/>
        </w:rPr>
        <w:t xml:space="preserve"> </w:t>
      </w:r>
      <w:r w:rsidRPr="00054572">
        <w:rPr>
          <w:rFonts w:ascii="Arial" w:hAnsi="Arial" w:cs="Arial"/>
          <w:b/>
          <w:sz w:val="20"/>
          <w:szCs w:val="20"/>
        </w:rPr>
        <w:t>для</w:t>
      </w:r>
      <w:r w:rsidR="00A433F8" w:rsidRPr="00054572">
        <w:rPr>
          <w:rFonts w:ascii="Arial" w:hAnsi="Arial" w:cs="Arial"/>
          <w:b/>
          <w:sz w:val="20"/>
          <w:szCs w:val="20"/>
        </w:rPr>
        <w:t xml:space="preserve"> </w:t>
      </w:r>
      <w:r w:rsidRPr="00054572">
        <w:rPr>
          <w:rFonts w:ascii="Arial" w:hAnsi="Arial" w:cs="Arial"/>
          <w:b/>
          <w:sz w:val="20"/>
          <w:szCs w:val="20"/>
        </w:rPr>
        <w:t>целевых</w:t>
      </w:r>
      <w:r w:rsidR="00A433F8" w:rsidRPr="00054572">
        <w:rPr>
          <w:rFonts w:ascii="Arial" w:hAnsi="Arial" w:cs="Arial"/>
          <w:b/>
          <w:sz w:val="20"/>
          <w:szCs w:val="20"/>
        </w:rPr>
        <w:t xml:space="preserve"> </w:t>
      </w:r>
      <w:r w:rsidRPr="00054572">
        <w:rPr>
          <w:rFonts w:ascii="Arial" w:hAnsi="Arial" w:cs="Arial"/>
          <w:b/>
          <w:sz w:val="20"/>
          <w:szCs w:val="20"/>
        </w:rPr>
        <w:t>групп</w:t>
      </w:r>
      <w:r w:rsidR="00A433F8" w:rsidRPr="00054572">
        <w:rPr>
          <w:rFonts w:ascii="Arial" w:hAnsi="Arial" w:cs="Arial"/>
          <w:b/>
          <w:sz w:val="20"/>
          <w:szCs w:val="20"/>
        </w:rPr>
        <w:t xml:space="preserve"> </w:t>
      </w:r>
      <w:r w:rsidRPr="00054572">
        <w:rPr>
          <w:rFonts w:ascii="Arial" w:hAnsi="Arial" w:cs="Arial"/>
          <w:b/>
          <w:sz w:val="20"/>
          <w:szCs w:val="20"/>
        </w:rPr>
        <w:t>взрослого</w:t>
      </w:r>
      <w:r w:rsidR="00A433F8" w:rsidRPr="00054572">
        <w:rPr>
          <w:rFonts w:ascii="Arial" w:hAnsi="Arial" w:cs="Arial"/>
          <w:b/>
          <w:sz w:val="20"/>
          <w:szCs w:val="20"/>
        </w:rPr>
        <w:t xml:space="preserve"> </w:t>
      </w:r>
      <w:r w:rsidRPr="00054572">
        <w:rPr>
          <w:rFonts w:ascii="Arial" w:hAnsi="Arial" w:cs="Arial"/>
          <w:b/>
          <w:sz w:val="20"/>
          <w:szCs w:val="20"/>
        </w:rPr>
        <w:t>населения</w:t>
      </w:r>
      <w:r w:rsidR="00A433F8" w:rsidRPr="00054572">
        <w:rPr>
          <w:rFonts w:ascii="Arial" w:hAnsi="Arial" w:cs="Arial"/>
          <w:b/>
          <w:sz w:val="20"/>
          <w:szCs w:val="20"/>
        </w:rPr>
        <w:t xml:space="preserve"> </w:t>
      </w:r>
      <w:r w:rsidRPr="00054572">
        <w:rPr>
          <w:rFonts w:ascii="Arial" w:hAnsi="Arial" w:cs="Arial"/>
          <w:b/>
          <w:sz w:val="20"/>
          <w:szCs w:val="20"/>
        </w:rPr>
        <w:t>с</w:t>
      </w:r>
      <w:r w:rsidR="00A433F8" w:rsidRPr="00054572">
        <w:rPr>
          <w:rFonts w:ascii="Arial" w:hAnsi="Arial" w:cs="Arial"/>
          <w:b/>
          <w:sz w:val="20"/>
          <w:szCs w:val="20"/>
        </w:rPr>
        <w:t xml:space="preserve"> </w:t>
      </w:r>
      <w:r w:rsidRPr="00054572">
        <w:rPr>
          <w:rFonts w:ascii="Arial" w:hAnsi="Arial" w:cs="Arial"/>
          <w:b/>
          <w:sz w:val="20"/>
          <w:szCs w:val="20"/>
        </w:rPr>
        <w:t>разделением</w:t>
      </w:r>
      <w:r w:rsidR="00A433F8" w:rsidRPr="00054572">
        <w:rPr>
          <w:rFonts w:ascii="Arial" w:hAnsi="Arial" w:cs="Arial"/>
          <w:b/>
          <w:sz w:val="20"/>
          <w:szCs w:val="20"/>
        </w:rPr>
        <w:t xml:space="preserve"> </w:t>
      </w:r>
      <w:r w:rsidRPr="00054572">
        <w:rPr>
          <w:rFonts w:ascii="Arial" w:hAnsi="Arial" w:cs="Arial"/>
          <w:b/>
          <w:sz w:val="20"/>
          <w:szCs w:val="20"/>
        </w:rPr>
        <w:t>медицинских</w:t>
      </w:r>
      <w:r w:rsidR="00A433F8" w:rsidRPr="00054572">
        <w:rPr>
          <w:rFonts w:ascii="Arial" w:hAnsi="Arial" w:cs="Arial"/>
          <w:b/>
          <w:sz w:val="20"/>
          <w:szCs w:val="20"/>
        </w:rPr>
        <w:t xml:space="preserve"> </w:t>
      </w:r>
      <w:r w:rsidRPr="00054572">
        <w:rPr>
          <w:rFonts w:ascii="Arial" w:hAnsi="Arial" w:cs="Arial"/>
          <w:b/>
          <w:sz w:val="20"/>
          <w:szCs w:val="20"/>
        </w:rPr>
        <w:t>услуг</w:t>
      </w:r>
      <w:r w:rsidR="00A433F8" w:rsidRPr="00054572">
        <w:rPr>
          <w:rFonts w:ascii="Arial" w:hAnsi="Arial" w:cs="Arial"/>
          <w:b/>
          <w:sz w:val="20"/>
          <w:szCs w:val="20"/>
        </w:rPr>
        <w:t xml:space="preserve"> </w:t>
      </w:r>
      <w:r w:rsidRPr="00054572">
        <w:rPr>
          <w:rFonts w:ascii="Arial" w:hAnsi="Arial" w:cs="Arial"/>
          <w:b/>
          <w:sz w:val="20"/>
          <w:szCs w:val="20"/>
        </w:rPr>
        <w:t>в</w:t>
      </w:r>
      <w:r w:rsidR="00A433F8" w:rsidRPr="00054572">
        <w:rPr>
          <w:rFonts w:ascii="Arial" w:hAnsi="Arial" w:cs="Arial"/>
          <w:b/>
          <w:sz w:val="20"/>
          <w:szCs w:val="20"/>
        </w:rPr>
        <w:t xml:space="preserve"> </w:t>
      </w:r>
      <w:r w:rsidRPr="00054572">
        <w:rPr>
          <w:rFonts w:ascii="Arial" w:hAnsi="Arial" w:cs="Arial"/>
          <w:b/>
          <w:sz w:val="20"/>
          <w:szCs w:val="20"/>
        </w:rPr>
        <w:t>рамках</w:t>
      </w:r>
      <w:r w:rsidR="00A433F8" w:rsidRPr="00054572">
        <w:rPr>
          <w:rFonts w:ascii="Arial" w:hAnsi="Arial" w:cs="Arial"/>
          <w:b/>
          <w:sz w:val="20"/>
          <w:szCs w:val="20"/>
        </w:rPr>
        <w:t xml:space="preserve"> </w:t>
      </w:r>
      <w:r w:rsidRPr="00054572">
        <w:rPr>
          <w:rFonts w:ascii="Arial" w:hAnsi="Arial" w:cs="Arial"/>
          <w:b/>
          <w:sz w:val="20"/>
          <w:szCs w:val="20"/>
        </w:rPr>
        <w:t>гарантированного</w:t>
      </w:r>
      <w:r w:rsidR="00A433F8" w:rsidRPr="00054572">
        <w:rPr>
          <w:rFonts w:ascii="Arial" w:hAnsi="Arial" w:cs="Arial"/>
          <w:b/>
          <w:sz w:val="20"/>
          <w:szCs w:val="20"/>
        </w:rPr>
        <w:t xml:space="preserve"> </w:t>
      </w:r>
      <w:r w:rsidRPr="00054572">
        <w:rPr>
          <w:rFonts w:ascii="Arial" w:hAnsi="Arial" w:cs="Arial"/>
          <w:b/>
          <w:sz w:val="20"/>
          <w:szCs w:val="20"/>
        </w:rPr>
        <w:t>объема</w:t>
      </w:r>
      <w:r w:rsidR="00A433F8" w:rsidRPr="00054572">
        <w:rPr>
          <w:rFonts w:ascii="Arial" w:hAnsi="Arial" w:cs="Arial"/>
          <w:b/>
          <w:sz w:val="20"/>
          <w:szCs w:val="20"/>
        </w:rPr>
        <w:t xml:space="preserve"> </w:t>
      </w:r>
      <w:r w:rsidRPr="00054572">
        <w:rPr>
          <w:rFonts w:ascii="Arial" w:hAnsi="Arial" w:cs="Arial"/>
          <w:b/>
          <w:sz w:val="20"/>
          <w:szCs w:val="20"/>
        </w:rPr>
        <w:t>бесплатной</w:t>
      </w:r>
      <w:r w:rsidR="00A433F8" w:rsidRPr="00054572">
        <w:rPr>
          <w:rFonts w:ascii="Arial" w:hAnsi="Arial" w:cs="Arial"/>
          <w:b/>
          <w:sz w:val="20"/>
          <w:szCs w:val="20"/>
        </w:rPr>
        <w:t xml:space="preserve"> </w:t>
      </w:r>
      <w:r w:rsidRPr="00054572">
        <w:rPr>
          <w:rFonts w:ascii="Arial" w:hAnsi="Arial" w:cs="Arial"/>
          <w:b/>
          <w:sz w:val="20"/>
          <w:szCs w:val="20"/>
        </w:rPr>
        <w:t>медицинской</w:t>
      </w:r>
      <w:r w:rsidR="00A433F8" w:rsidRPr="00054572">
        <w:rPr>
          <w:rFonts w:ascii="Arial" w:hAnsi="Arial" w:cs="Arial"/>
          <w:b/>
          <w:sz w:val="20"/>
          <w:szCs w:val="20"/>
        </w:rPr>
        <w:t xml:space="preserve"> </w:t>
      </w:r>
      <w:r w:rsidRPr="00054572">
        <w:rPr>
          <w:rFonts w:ascii="Arial" w:hAnsi="Arial" w:cs="Arial"/>
          <w:b/>
          <w:sz w:val="20"/>
          <w:szCs w:val="20"/>
        </w:rPr>
        <w:t>помощи</w:t>
      </w:r>
      <w:r w:rsidR="00A433F8" w:rsidRPr="00054572">
        <w:rPr>
          <w:rFonts w:ascii="Arial" w:hAnsi="Arial" w:cs="Arial"/>
          <w:b/>
          <w:sz w:val="20"/>
          <w:szCs w:val="20"/>
        </w:rPr>
        <w:t xml:space="preserve"> </w:t>
      </w:r>
      <w:r w:rsidRPr="00054572">
        <w:rPr>
          <w:rFonts w:ascii="Arial" w:hAnsi="Arial" w:cs="Arial"/>
          <w:b/>
          <w:sz w:val="20"/>
          <w:szCs w:val="20"/>
        </w:rPr>
        <w:t>(ГОБМП)</w:t>
      </w:r>
      <w:r w:rsidR="00A433F8" w:rsidRPr="00054572">
        <w:rPr>
          <w:rFonts w:ascii="Arial" w:hAnsi="Arial" w:cs="Arial"/>
          <w:b/>
          <w:sz w:val="20"/>
          <w:szCs w:val="20"/>
        </w:rPr>
        <w:t xml:space="preserve"> </w:t>
      </w:r>
      <w:r w:rsidRPr="00054572">
        <w:rPr>
          <w:rFonts w:ascii="Arial" w:hAnsi="Arial" w:cs="Arial"/>
          <w:b/>
          <w:sz w:val="20"/>
          <w:szCs w:val="20"/>
        </w:rPr>
        <w:t>и</w:t>
      </w:r>
      <w:r w:rsidR="00A433F8" w:rsidRPr="00054572">
        <w:rPr>
          <w:rFonts w:ascii="Arial" w:hAnsi="Arial" w:cs="Arial"/>
          <w:b/>
          <w:sz w:val="20"/>
          <w:szCs w:val="20"/>
        </w:rPr>
        <w:t xml:space="preserve"> </w:t>
      </w:r>
      <w:r w:rsidRPr="00054572">
        <w:rPr>
          <w:rFonts w:ascii="Arial" w:hAnsi="Arial" w:cs="Arial"/>
          <w:b/>
          <w:sz w:val="20"/>
          <w:szCs w:val="20"/>
        </w:rPr>
        <w:t>обязательного</w:t>
      </w:r>
      <w:r w:rsidR="00A433F8" w:rsidRPr="00054572">
        <w:rPr>
          <w:rFonts w:ascii="Arial" w:hAnsi="Arial" w:cs="Arial"/>
          <w:b/>
          <w:sz w:val="20"/>
          <w:szCs w:val="20"/>
        </w:rPr>
        <w:t xml:space="preserve"> </w:t>
      </w:r>
      <w:r w:rsidRPr="00054572">
        <w:rPr>
          <w:rFonts w:ascii="Arial" w:hAnsi="Arial" w:cs="Arial"/>
          <w:b/>
          <w:sz w:val="20"/>
          <w:szCs w:val="20"/>
        </w:rPr>
        <w:t>социального</w:t>
      </w:r>
      <w:r w:rsidR="00A433F8" w:rsidRPr="00054572">
        <w:rPr>
          <w:rFonts w:ascii="Arial" w:hAnsi="Arial" w:cs="Arial"/>
          <w:b/>
          <w:sz w:val="20"/>
          <w:szCs w:val="20"/>
        </w:rPr>
        <w:t xml:space="preserve"> </w:t>
      </w:r>
      <w:r w:rsidRPr="00054572">
        <w:rPr>
          <w:rFonts w:ascii="Arial" w:hAnsi="Arial" w:cs="Arial"/>
          <w:b/>
          <w:sz w:val="20"/>
          <w:szCs w:val="20"/>
        </w:rPr>
        <w:t>медицинского</w:t>
      </w:r>
      <w:r w:rsidR="00A433F8" w:rsidRPr="00054572">
        <w:rPr>
          <w:rFonts w:ascii="Arial" w:hAnsi="Arial" w:cs="Arial"/>
          <w:b/>
          <w:sz w:val="20"/>
          <w:szCs w:val="20"/>
        </w:rPr>
        <w:t xml:space="preserve"> </w:t>
      </w:r>
      <w:r w:rsidRPr="00054572">
        <w:rPr>
          <w:rFonts w:ascii="Arial" w:hAnsi="Arial" w:cs="Arial"/>
          <w:b/>
          <w:sz w:val="20"/>
          <w:szCs w:val="20"/>
        </w:rPr>
        <w:t>страхования</w:t>
      </w:r>
      <w:r w:rsidR="00A433F8" w:rsidRPr="00054572">
        <w:rPr>
          <w:rFonts w:ascii="Arial" w:hAnsi="Arial" w:cs="Arial"/>
          <w:b/>
          <w:sz w:val="20"/>
          <w:szCs w:val="20"/>
        </w:rPr>
        <w:t xml:space="preserve"> </w:t>
      </w:r>
      <w:r w:rsidRPr="00054572">
        <w:rPr>
          <w:rFonts w:ascii="Arial" w:hAnsi="Arial" w:cs="Arial"/>
          <w:b/>
          <w:sz w:val="20"/>
          <w:szCs w:val="20"/>
        </w:rPr>
        <w:t>(ОСМС)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  <w:gridCol w:w="3295"/>
        <w:gridCol w:w="3960"/>
        <w:gridCol w:w="1651"/>
      </w:tblGrid>
      <w:tr w:rsidR="009B6506" w:rsidRPr="00054572" w:rsidTr="000545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6506" w:rsidRPr="00054572" w:rsidRDefault="009B6506" w:rsidP="00054572">
            <w:pPr>
              <w:pStyle w:val="a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4572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9B6506" w:rsidRPr="00054572" w:rsidRDefault="009B6506" w:rsidP="00054572">
            <w:pPr>
              <w:pStyle w:val="a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4572">
              <w:rPr>
                <w:rFonts w:ascii="Arial" w:hAnsi="Arial" w:cs="Arial"/>
                <w:b/>
                <w:sz w:val="20"/>
                <w:szCs w:val="20"/>
              </w:rPr>
              <w:t>Объем</w:t>
            </w:r>
            <w:r w:rsidR="00A433F8" w:rsidRPr="000545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54572">
              <w:rPr>
                <w:rFonts w:ascii="Arial" w:hAnsi="Arial" w:cs="Arial"/>
                <w:b/>
                <w:sz w:val="20"/>
                <w:szCs w:val="20"/>
              </w:rPr>
              <w:t>скрининговых</w:t>
            </w:r>
            <w:proofErr w:type="spellEnd"/>
            <w:r w:rsidR="00A433F8" w:rsidRPr="000545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54572">
              <w:rPr>
                <w:rFonts w:ascii="Arial" w:hAnsi="Arial" w:cs="Arial"/>
                <w:b/>
                <w:sz w:val="20"/>
                <w:szCs w:val="20"/>
              </w:rPr>
              <w:t>исследований</w:t>
            </w:r>
          </w:p>
        </w:tc>
        <w:tc>
          <w:tcPr>
            <w:tcW w:w="0" w:type="auto"/>
            <w:vAlign w:val="center"/>
            <w:hideMark/>
          </w:tcPr>
          <w:p w:rsidR="009B6506" w:rsidRPr="00054572" w:rsidRDefault="009B6506" w:rsidP="00054572">
            <w:pPr>
              <w:pStyle w:val="a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4572">
              <w:rPr>
                <w:rFonts w:ascii="Arial" w:hAnsi="Arial" w:cs="Arial"/>
                <w:b/>
                <w:sz w:val="20"/>
                <w:szCs w:val="20"/>
              </w:rPr>
              <w:t>Целевая</w:t>
            </w:r>
            <w:r w:rsidR="00A433F8" w:rsidRPr="000545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54572">
              <w:rPr>
                <w:rFonts w:ascii="Arial" w:hAnsi="Arial" w:cs="Arial"/>
                <w:b/>
                <w:sz w:val="20"/>
                <w:szCs w:val="20"/>
              </w:rPr>
              <w:t>группа</w:t>
            </w:r>
            <w:r w:rsidR="00A433F8" w:rsidRPr="000545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54572"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="00A433F8" w:rsidRPr="000545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54572">
              <w:rPr>
                <w:rFonts w:ascii="Arial" w:hAnsi="Arial" w:cs="Arial"/>
                <w:b/>
                <w:sz w:val="20"/>
                <w:szCs w:val="20"/>
              </w:rPr>
              <w:t>вид</w:t>
            </w:r>
            <w:r w:rsidR="00A433F8" w:rsidRPr="000545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54572">
              <w:rPr>
                <w:rFonts w:ascii="Arial" w:hAnsi="Arial" w:cs="Arial"/>
                <w:b/>
                <w:sz w:val="20"/>
                <w:szCs w:val="20"/>
              </w:rPr>
              <w:t>скринингового</w:t>
            </w:r>
            <w:proofErr w:type="spellEnd"/>
            <w:r w:rsidR="00A433F8" w:rsidRPr="000545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54572">
              <w:rPr>
                <w:rFonts w:ascii="Arial" w:hAnsi="Arial" w:cs="Arial"/>
                <w:b/>
                <w:sz w:val="20"/>
                <w:szCs w:val="20"/>
              </w:rPr>
              <w:t>исследования</w:t>
            </w:r>
          </w:p>
        </w:tc>
        <w:tc>
          <w:tcPr>
            <w:tcW w:w="0" w:type="auto"/>
            <w:vAlign w:val="center"/>
            <w:hideMark/>
          </w:tcPr>
          <w:p w:rsidR="009B6506" w:rsidRPr="00054572" w:rsidRDefault="009B6506" w:rsidP="00054572">
            <w:pPr>
              <w:pStyle w:val="a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4572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  <w:r w:rsidR="00A433F8" w:rsidRPr="000545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54572">
              <w:rPr>
                <w:rFonts w:ascii="Arial" w:hAnsi="Arial" w:cs="Arial"/>
                <w:b/>
                <w:sz w:val="20"/>
                <w:szCs w:val="20"/>
              </w:rPr>
              <w:t>пакета</w:t>
            </w:r>
            <w:r w:rsidR="00A433F8" w:rsidRPr="000545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54572">
              <w:rPr>
                <w:rFonts w:ascii="Arial" w:hAnsi="Arial" w:cs="Arial"/>
                <w:b/>
                <w:sz w:val="20"/>
                <w:szCs w:val="20"/>
              </w:rPr>
              <w:t>услуг</w:t>
            </w:r>
          </w:p>
        </w:tc>
      </w:tr>
      <w:tr w:rsidR="009B6506" w:rsidRPr="00054572" w:rsidTr="000545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6506" w:rsidRPr="00054572" w:rsidRDefault="009B6506" w:rsidP="00054572">
            <w:pPr>
              <w:pStyle w:val="a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457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B6506" w:rsidRPr="00054572" w:rsidRDefault="001A0E2B" w:rsidP="00054572">
            <w:pPr>
              <w:pStyle w:val="a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B6506" w:rsidRPr="00054572" w:rsidRDefault="001A0E2B" w:rsidP="00054572">
            <w:pPr>
              <w:pStyle w:val="a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B6506" w:rsidRPr="00054572" w:rsidRDefault="009B6506" w:rsidP="00054572">
            <w:pPr>
              <w:pStyle w:val="a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4572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9B6506" w:rsidRPr="00A433F8" w:rsidTr="0005457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Прием: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Медицинская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сестра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со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средним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образованием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Женщины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возрасте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от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30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до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39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лет,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подлежащие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осмотру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на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раннее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выявление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поведенческих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факторов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риска</w:t>
            </w: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ГОБМП</w:t>
            </w:r>
          </w:p>
        </w:tc>
      </w:tr>
      <w:tr w:rsidR="009B6506" w:rsidRPr="00A433F8" w:rsidTr="0005457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Прием: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Медицинская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сестра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высшим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образованием</w:t>
            </w:r>
          </w:p>
        </w:tc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ГОБМП</w:t>
            </w:r>
          </w:p>
        </w:tc>
      </w:tr>
      <w:tr w:rsidR="009B6506" w:rsidRPr="00A433F8" w:rsidTr="0005457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Прием: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Фельдшер</w:t>
            </w:r>
          </w:p>
        </w:tc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ГОБМП</w:t>
            </w:r>
          </w:p>
        </w:tc>
      </w:tr>
      <w:tr w:rsidR="009B6506" w:rsidRPr="00A433F8" w:rsidTr="0005457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Прием: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Терапевт</w:t>
            </w:r>
          </w:p>
        </w:tc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ГОБМП</w:t>
            </w:r>
          </w:p>
        </w:tc>
      </w:tr>
      <w:tr w:rsidR="009B6506" w:rsidRPr="00A433F8" w:rsidTr="0005457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Прием: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Семейный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врач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(Врач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общей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практики)</w:t>
            </w:r>
          </w:p>
        </w:tc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ГОБМП</w:t>
            </w:r>
          </w:p>
        </w:tc>
      </w:tr>
      <w:tr w:rsidR="009B6506" w:rsidRPr="00A433F8" w:rsidTr="0005457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Прием: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Медицинская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сестра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со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средним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образованием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Мужчины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женщины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возрасте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от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40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до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70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лет,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подлежащие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осмотру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на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раннее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выявление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артериальной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гипертонии,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ишемической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болезни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сердца,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сахарного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диабета,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глаукомы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поведенческих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факторов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риска</w:t>
            </w: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ГОБМП</w:t>
            </w:r>
          </w:p>
        </w:tc>
      </w:tr>
      <w:tr w:rsidR="009B6506" w:rsidRPr="00A433F8" w:rsidTr="0005457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Прием: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Медицинская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сестра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высшим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образованием</w:t>
            </w:r>
          </w:p>
        </w:tc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ГОБМП</w:t>
            </w:r>
          </w:p>
        </w:tc>
      </w:tr>
      <w:tr w:rsidR="009B6506" w:rsidRPr="00A433F8" w:rsidTr="0005457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Прием: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Фельдшер</w:t>
            </w:r>
          </w:p>
        </w:tc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ГОБМП</w:t>
            </w:r>
          </w:p>
        </w:tc>
      </w:tr>
      <w:tr w:rsidR="009B6506" w:rsidRPr="00A433F8" w:rsidTr="0005457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Измерение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внутриглазного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давления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по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3F8">
              <w:rPr>
                <w:rFonts w:ascii="Arial" w:hAnsi="Arial" w:cs="Arial"/>
                <w:sz w:val="20"/>
                <w:szCs w:val="20"/>
              </w:rPr>
              <w:t>Маклакову</w:t>
            </w:r>
            <w:proofErr w:type="spellEnd"/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или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бесконтактная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3F8">
              <w:rPr>
                <w:rFonts w:ascii="Arial" w:hAnsi="Arial" w:cs="Arial"/>
                <w:sz w:val="20"/>
                <w:szCs w:val="20"/>
              </w:rPr>
              <w:t>пневмотонометрия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ГОБМП</w:t>
            </w:r>
          </w:p>
        </w:tc>
      </w:tr>
      <w:tr w:rsidR="009B6506" w:rsidRPr="00A433F8" w:rsidTr="0005457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Определение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общего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холестерина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сыворотке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крови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экспресс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методом</w:t>
            </w:r>
          </w:p>
        </w:tc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ГОБМП</w:t>
            </w:r>
          </w:p>
        </w:tc>
      </w:tr>
      <w:tr w:rsidR="009B6506" w:rsidRPr="00A433F8" w:rsidTr="0005457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Определение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глюкозы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сыворотке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крови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экспресс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методом</w:t>
            </w:r>
          </w:p>
        </w:tc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ГОБМП</w:t>
            </w:r>
          </w:p>
        </w:tc>
      </w:tr>
      <w:tr w:rsidR="009B6506" w:rsidRPr="00A433F8" w:rsidTr="0005457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Прием: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Терапевт</w:t>
            </w:r>
          </w:p>
        </w:tc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ГОБМП</w:t>
            </w:r>
          </w:p>
        </w:tc>
      </w:tr>
      <w:tr w:rsidR="009B6506" w:rsidRPr="00A433F8" w:rsidTr="0005457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Прием: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Семейный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врач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(Врач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общей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практики)</w:t>
            </w:r>
          </w:p>
        </w:tc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ГОБМП</w:t>
            </w:r>
          </w:p>
        </w:tc>
      </w:tr>
      <w:tr w:rsidR="009B6506" w:rsidRPr="00A433F8" w:rsidTr="0005457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Электрокардиографическое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исследование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(в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12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отведениях)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расшифровкой</w:t>
            </w:r>
          </w:p>
        </w:tc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ГОБМП</w:t>
            </w:r>
          </w:p>
        </w:tc>
      </w:tr>
      <w:tr w:rsidR="009B6506" w:rsidRPr="00A433F8" w:rsidTr="0005457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Консультация: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Кардиолог</w:t>
            </w:r>
          </w:p>
        </w:tc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ОСМС</w:t>
            </w:r>
          </w:p>
        </w:tc>
      </w:tr>
      <w:tr w:rsidR="009B6506" w:rsidRPr="00A433F8" w:rsidTr="0005457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Консультация: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Эндокринолог</w:t>
            </w:r>
          </w:p>
        </w:tc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ОСМС</w:t>
            </w:r>
          </w:p>
        </w:tc>
      </w:tr>
      <w:tr w:rsidR="009B6506" w:rsidRPr="00A433F8" w:rsidTr="0005457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Консультация: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Офтальмолог</w:t>
            </w:r>
          </w:p>
        </w:tc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ОСМС</w:t>
            </w:r>
          </w:p>
        </w:tc>
      </w:tr>
      <w:tr w:rsidR="009B6506" w:rsidRPr="00A433F8" w:rsidTr="0005457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Прием: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Акушерка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Женщины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возрасте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от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30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до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70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лет,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подлежащие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осмотру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на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раннее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выявление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рака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шейки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матки</w:t>
            </w: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ГОБМП</w:t>
            </w:r>
          </w:p>
        </w:tc>
      </w:tr>
      <w:tr w:rsidR="009B6506" w:rsidRPr="00A433F8" w:rsidTr="0005457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Прием: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Медицинская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сестра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со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средним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образованием</w:t>
            </w:r>
          </w:p>
        </w:tc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ГОБМП</w:t>
            </w:r>
          </w:p>
        </w:tc>
      </w:tr>
      <w:tr w:rsidR="009B6506" w:rsidRPr="00A433F8" w:rsidTr="0005457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Прием: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Медицинская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сестра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высшим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образованием</w:t>
            </w:r>
          </w:p>
        </w:tc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ГОБМП</w:t>
            </w:r>
          </w:p>
        </w:tc>
      </w:tr>
      <w:tr w:rsidR="009B6506" w:rsidRPr="00A433F8" w:rsidTr="0005457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Прием: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Фельдшер</w:t>
            </w:r>
          </w:p>
        </w:tc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ГОБМП</w:t>
            </w:r>
          </w:p>
        </w:tc>
      </w:tr>
      <w:tr w:rsidR="009B6506" w:rsidRPr="00A433F8" w:rsidTr="0005457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Забор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мазка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на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3F8">
              <w:rPr>
                <w:rFonts w:ascii="Arial" w:hAnsi="Arial" w:cs="Arial"/>
                <w:sz w:val="20"/>
                <w:szCs w:val="20"/>
              </w:rPr>
              <w:t>онкоцитологию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ОСМС</w:t>
            </w:r>
          </w:p>
        </w:tc>
      </w:tr>
      <w:tr w:rsidR="009B6506" w:rsidRPr="00A433F8" w:rsidTr="0005457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Цитологическое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исследование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мазка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из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шейки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матки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ПАП-тест</w:t>
            </w:r>
          </w:p>
        </w:tc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ОСМС</w:t>
            </w:r>
          </w:p>
        </w:tc>
      </w:tr>
      <w:tr w:rsidR="009B6506" w:rsidRPr="00A433F8" w:rsidTr="0005457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Цитологическое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исследование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мазка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из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шейки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матки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ПАП-тест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на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аппарате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жидкостной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цитологии</w:t>
            </w:r>
          </w:p>
        </w:tc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ОСМС</w:t>
            </w:r>
          </w:p>
        </w:tc>
      </w:tr>
      <w:tr w:rsidR="009B6506" w:rsidRPr="00A433F8" w:rsidTr="0005457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Консультация: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Акушер-гинеколог</w:t>
            </w:r>
          </w:p>
        </w:tc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ОСМС</w:t>
            </w:r>
          </w:p>
        </w:tc>
      </w:tr>
      <w:tr w:rsidR="009B6506" w:rsidRPr="00A433F8" w:rsidTr="0005457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(Видео)</w:t>
            </w:r>
            <w:proofErr w:type="spellStart"/>
            <w:r w:rsidRPr="00A433F8">
              <w:rPr>
                <w:rFonts w:ascii="Arial" w:hAnsi="Arial" w:cs="Arial"/>
                <w:sz w:val="20"/>
                <w:szCs w:val="20"/>
              </w:rPr>
              <w:t>кольпоскопия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ОСМС</w:t>
            </w:r>
          </w:p>
        </w:tc>
      </w:tr>
      <w:tr w:rsidR="009B6506" w:rsidRPr="00A433F8" w:rsidTr="0005457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Биопсия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шейки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матки</w:t>
            </w:r>
          </w:p>
        </w:tc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ОСМС</w:t>
            </w:r>
          </w:p>
        </w:tc>
      </w:tr>
      <w:tr w:rsidR="009B6506" w:rsidRPr="00A433F8" w:rsidTr="0005457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Гистологическое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исследование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1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блок-препарата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операционно-</w:t>
            </w:r>
            <w:proofErr w:type="spellStart"/>
            <w:r w:rsidRPr="00A433F8">
              <w:rPr>
                <w:rFonts w:ascii="Arial" w:hAnsi="Arial" w:cs="Arial"/>
                <w:sz w:val="20"/>
                <w:szCs w:val="20"/>
              </w:rPr>
              <w:t>биопсийного</w:t>
            </w:r>
            <w:proofErr w:type="spellEnd"/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3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категории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сложности</w:t>
            </w:r>
          </w:p>
        </w:tc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ОСМС</w:t>
            </w:r>
          </w:p>
        </w:tc>
      </w:tr>
      <w:tr w:rsidR="009B6506" w:rsidRPr="00A433F8" w:rsidTr="0005457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Консультация: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Акушер-гинеколог</w:t>
            </w:r>
          </w:p>
        </w:tc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ОСМС</w:t>
            </w:r>
          </w:p>
        </w:tc>
      </w:tr>
      <w:tr w:rsidR="009B6506" w:rsidRPr="00A433F8" w:rsidTr="0005457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Консультация: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Онколог-гинеколог</w:t>
            </w:r>
          </w:p>
        </w:tc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ОСМС</w:t>
            </w:r>
          </w:p>
        </w:tc>
      </w:tr>
      <w:tr w:rsidR="009B6506" w:rsidRPr="00A433F8" w:rsidTr="0005457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Маммография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(4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снимка)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Женщины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возрасте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от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40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до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70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лет,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подлежащие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осмотру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на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раннее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выявление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рака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молочной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железы</w:t>
            </w: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ОСМС</w:t>
            </w:r>
          </w:p>
        </w:tc>
      </w:tr>
      <w:tr w:rsidR="009B6506" w:rsidRPr="00A433F8" w:rsidTr="0005457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Консультация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(2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читка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рентгенограммы):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Рентгенолог</w:t>
            </w:r>
          </w:p>
        </w:tc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ОСМС</w:t>
            </w:r>
          </w:p>
        </w:tc>
      </w:tr>
      <w:tr w:rsidR="009B6506" w:rsidRPr="00A433F8" w:rsidTr="0005457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Консультация: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Онколог</w:t>
            </w:r>
          </w:p>
        </w:tc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ОСМС</w:t>
            </w:r>
          </w:p>
        </w:tc>
      </w:tr>
      <w:tr w:rsidR="009B6506" w:rsidRPr="00A433F8" w:rsidTr="0005457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Консультация: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3F8">
              <w:rPr>
                <w:rFonts w:ascii="Arial" w:hAnsi="Arial" w:cs="Arial"/>
                <w:sz w:val="20"/>
                <w:szCs w:val="20"/>
              </w:rPr>
              <w:t>Маммолог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ОСМС</w:t>
            </w:r>
          </w:p>
        </w:tc>
      </w:tr>
      <w:tr w:rsidR="009B6506" w:rsidRPr="00A433F8" w:rsidTr="0005457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Прием: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Терапевт</w:t>
            </w:r>
          </w:p>
        </w:tc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ГОБМП</w:t>
            </w:r>
          </w:p>
        </w:tc>
      </w:tr>
      <w:tr w:rsidR="009B6506" w:rsidRPr="00A433F8" w:rsidTr="0005457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Прием: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Семейный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врач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(Врач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общей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практики)</w:t>
            </w:r>
          </w:p>
        </w:tc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ГОБМП</w:t>
            </w:r>
          </w:p>
        </w:tc>
      </w:tr>
      <w:tr w:rsidR="009B6506" w:rsidRPr="00A433F8" w:rsidTr="0005457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Прицельная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маммография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(1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проекция)</w:t>
            </w:r>
          </w:p>
        </w:tc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ОСМС</w:t>
            </w:r>
          </w:p>
        </w:tc>
      </w:tr>
      <w:tr w:rsidR="009B6506" w:rsidRPr="00A433F8" w:rsidTr="0005457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УЗИ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молочных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желез</w:t>
            </w:r>
          </w:p>
        </w:tc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ОСМС</w:t>
            </w:r>
          </w:p>
        </w:tc>
      </w:tr>
      <w:tr w:rsidR="009B6506" w:rsidRPr="00A433F8" w:rsidTr="0005457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433F8">
              <w:rPr>
                <w:rFonts w:ascii="Arial" w:hAnsi="Arial" w:cs="Arial"/>
                <w:sz w:val="20"/>
                <w:szCs w:val="20"/>
              </w:rPr>
              <w:t>Трепанобиопсия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ОСМС</w:t>
            </w:r>
          </w:p>
        </w:tc>
      </w:tr>
      <w:tr w:rsidR="009B6506" w:rsidRPr="00A433F8" w:rsidTr="0005457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Пункционная/аспирационная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биопсия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под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стереотаксическим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контролем</w:t>
            </w:r>
          </w:p>
        </w:tc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ОСМС</w:t>
            </w:r>
          </w:p>
        </w:tc>
      </w:tr>
      <w:tr w:rsidR="009B6506" w:rsidRPr="00A433F8" w:rsidTr="0005457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Гистологическое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исследование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1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блок-препарата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операционно-</w:t>
            </w:r>
            <w:proofErr w:type="spellStart"/>
            <w:r w:rsidRPr="00A433F8">
              <w:rPr>
                <w:rFonts w:ascii="Arial" w:hAnsi="Arial" w:cs="Arial"/>
                <w:sz w:val="20"/>
                <w:szCs w:val="20"/>
              </w:rPr>
              <w:t>биопсийного</w:t>
            </w:r>
            <w:proofErr w:type="spellEnd"/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3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категории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сложности</w:t>
            </w:r>
          </w:p>
        </w:tc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ОСМС</w:t>
            </w:r>
          </w:p>
        </w:tc>
      </w:tr>
      <w:tr w:rsidR="009B6506" w:rsidRPr="00A433F8" w:rsidTr="0005457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Консультация: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3F8">
              <w:rPr>
                <w:rFonts w:ascii="Arial" w:hAnsi="Arial" w:cs="Arial"/>
                <w:sz w:val="20"/>
                <w:szCs w:val="20"/>
              </w:rPr>
              <w:t>Маммолог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ОСМС</w:t>
            </w:r>
          </w:p>
        </w:tc>
      </w:tr>
      <w:tr w:rsidR="009B6506" w:rsidRPr="00A433F8" w:rsidTr="0005457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Консультация: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Онколог-хирург</w:t>
            </w:r>
          </w:p>
        </w:tc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ОСМС</w:t>
            </w:r>
          </w:p>
        </w:tc>
      </w:tr>
      <w:tr w:rsidR="009B6506" w:rsidRPr="00A433F8" w:rsidTr="0005457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Обнаружение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скрытой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крови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кале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A433F8">
              <w:rPr>
                <w:rFonts w:ascii="Arial" w:hAnsi="Arial" w:cs="Arial"/>
                <w:sz w:val="20"/>
                <w:szCs w:val="20"/>
              </w:rPr>
              <w:t>гемокульт</w:t>
            </w:r>
            <w:proofErr w:type="spellEnd"/>
            <w:r w:rsidRPr="00A433F8">
              <w:rPr>
                <w:rFonts w:ascii="Arial" w:hAnsi="Arial" w:cs="Arial"/>
                <w:sz w:val="20"/>
                <w:szCs w:val="20"/>
              </w:rPr>
              <w:t>-тест)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экспресс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методом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Мужчины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женщины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возрасте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от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50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до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70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лет,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подлежащие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осмотру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на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раннее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выявление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3F8">
              <w:rPr>
                <w:rFonts w:ascii="Arial" w:hAnsi="Arial" w:cs="Arial"/>
                <w:sz w:val="20"/>
                <w:szCs w:val="20"/>
              </w:rPr>
              <w:t>колоректального</w:t>
            </w:r>
            <w:proofErr w:type="spellEnd"/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рака</w:t>
            </w: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ОСМС</w:t>
            </w:r>
          </w:p>
        </w:tc>
      </w:tr>
      <w:tr w:rsidR="009B6506" w:rsidRPr="00A433F8" w:rsidTr="0005457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Прием: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Терапевт</w:t>
            </w:r>
          </w:p>
        </w:tc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ГОБМП</w:t>
            </w:r>
          </w:p>
        </w:tc>
      </w:tr>
      <w:tr w:rsidR="009B6506" w:rsidRPr="00A433F8" w:rsidTr="0005457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Прием: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Семейный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врач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(Врач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общей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практики)</w:t>
            </w:r>
          </w:p>
        </w:tc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ГОБМП</w:t>
            </w:r>
          </w:p>
        </w:tc>
      </w:tr>
      <w:tr w:rsidR="009B6506" w:rsidRPr="00A433F8" w:rsidTr="0005457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Тотальная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3F8">
              <w:rPr>
                <w:rFonts w:ascii="Arial" w:hAnsi="Arial" w:cs="Arial"/>
                <w:sz w:val="20"/>
                <w:szCs w:val="20"/>
              </w:rPr>
              <w:t>видеоколоноскопия</w:t>
            </w:r>
            <w:proofErr w:type="spellEnd"/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3F8">
              <w:rPr>
                <w:rFonts w:ascii="Arial" w:hAnsi="Arial" w:cs="Arial"/>
                <w:sz w:val="20"/>
                <w:szCs w:val="20"/>
              </w:rPr>
              <w:t>скрининговая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ОСМС</w:t>
            </w:r>
          </w:p>
        </w:tc>
      </w:tr>
      <w:tr w:rsidR="009B6506" w:rsidRPr="00A433F8" w:rsidTr="0005457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Наркоз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внутривенный</w:t>
            </w:r>
          </w:p>
        </w:tc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ОСМС</w:t>
            </w:r>
          </w:p>
        </w:tc>
      </w:tr>
      <w:tr w:rsidR="009B6506" w:rsidRPr="00A433F8" w:rsidTr="0005457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Эндоскопическая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щипковая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биопсия</w:t>
            </w:r>
          </w:p>
        </w:tc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ОСМС</w:t>
            </w:r>
          </w:p>
        </w:tc>
      </w:tr>
      <w:tr w:rsidR="009B6506" w:rsidRPr="00A433F8" w:rsidTr="0005457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Гистологическое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исследование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1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блок-препарата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операционно-</w:t>
            </w:r>
            <w:proofErr w:type="spellStart"/>
            <w:r w:rsidRPr="00A433F8">
              <w:rPr>
                <w:rFonts w:ascii="Arial" w:hAnsi="Arial" w:cs="Arial"/>
                <w:sz w:val="20"/>
                <w:szCs w:val="20"/>
              </w:rPr>
              <w:t>биопсийного</w:t>
            </w:r>
            <w:proofErr w:type="spellEnd"/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3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категории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сложности</w:t>
            </w:r>
          </w:p>
        </w:tc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ОСМС</w:t>
            </w:r>
          </w:p>
        </w:tc>
      </w:tr>
      <w:tr w:rsidR="009B6506" w:rsidRPr="00A433F8" w:rsidTr="0005457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Консультация: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Хирург</w:t>
            </w:r>
          </w:p>
        </w:tc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ОСМС</w:t>
            </w:r>
          </w:p>
        </w:tc>
      </w:tr>
      <w:tr w:rsidR="009B6506" w:rsidRPr="00A433F8" w:rsidTr="0005457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Консультация: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Проктолог</w:t>
            </w:r>
          </w:p>
        </w:tc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ОСМС</w:t>
            </w:r>
          </w:p>
        </w:tc>
      </w:tr>
      <w:tr w:rsidR="009B6506" w:rsidRPr="00A433F8" w:rsidTr="0005457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Консультация: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Гастроэнтеролог</w:t>
            </w:r>
          </w:p>
        </w:tc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ОСМС</w:t>
            </w:r>
          </w:p>
        </w:tc>
      </w:tr>
      <w:tr w:rsidR="009B6506" w:rsidRPr="00A433F8" w:rsidTr="0005457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Консультация: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Онколог-хирург</w:t>
            </w:r>
          </w:p>
        </w:tc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ОСМС</w:t>
            </w:r>
          </w:p>
        </w:tc>
      </w:tr>
      <w:tr w:rsidR="009B6506" w:rsidRPr="00A433F8" w:rsidTr="0005457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Прием: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Медицинская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сестра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со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средним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образованием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Обследование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лиц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из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групп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риска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(2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этапное)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на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раннее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выявление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вирусных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гепатитов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ГОБМП</w:t>
            </w:r>
          </w:p>
        </w:tc>
      </w:tr>
      <w:tr w:rsidR="009B6506" w:rsidRPr="00A433F8" w:rsidTr="0005457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Прием: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Медицинская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сестра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высшим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образованием</w:t>
            </w:r>
          </w:p>
        </w:tc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ГОБМП</w:t>
            </w:r>
          </w:p>
        </w:tc>
      </w:tr>
      <w:tr w:rsidR="009B6506" w:rsidRPr="00A433F8" w:rsidTr="0005457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Прием: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Фельдшер</w:t>
            </w:r>
          </w:p>
        </w:tc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ГОБМП</w:t>
            </w:r>
          </w:p>
        </w:tc>
      </w:tr>
      <w:tr w:rsidR="009B6506" w:rsidRPr="00A433F8" w:rsidTr="0005457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Забор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крови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из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вены</w:t>
            </w:r>
          </w:p>
        </w:tc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ГОБМП</w:t>
            </w:r>
          </w:p>
        </w:tc>
      </w:tr>
      <w:tr w:rsidR="009B6506" w:rsidRPr="00A433F8" w:rsidTr="0005457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Определение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3F8">
              <w:rPr>
                <w:rFonts w:ascii="Arial" w:hAnsi="Arial" w:cs="Arial"/>
                <w:sz w:val="20"/>
                <w:szCs w:val="20"/>
              </w:rPr>
              <w:t>HBsAg</w:t>
            </w:r>
            <w:proofErr w:type="spellEnd"/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сыворотке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крови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ИФА-методом</w:t>
            </w:r>
          </w:p>
        </w:tc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ОСМС</w:t>
            </w:r>
          </w:p>
        </w:tc>
      </w:tr>
      <w:tr w:rsidR="009B6506" w:rsidRPr="00A433F8" w:rsidTr="0005457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Определение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суммарных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антител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к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вирусу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гепатита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C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сыворотке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крови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ИФА-методом</w:t>
            </w:r>
          </w:p>
        </w:tc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ОСМС</w:t>
            </w:r>
          </w:p>
        </w:tc>
      </w:tr>
      <w:tr w:rsidR="009B6506" w:rsidRPr="00A433F8" w:rsidTr="0005457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Прием: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Терапевт</w:t>
            </w:r>
          </w:p>
        </w:tc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ОСМС</w:t>
            </w:r>
          </w:p>
        </w:tc>
      </w:tr>
      <w:tr w:rsidR="009B6506" w:rsidRPr="00A433F8" w:rsidTr="0005457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Прием: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Семейный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врач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(Врач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общей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практики)</w:t>
            </w:r>
          </w:p>
        </w:tc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ОСМС</w:t>
            </w:r>
          </w:p>
        </w:tc>
      </w:tr>
      <w:tr w:rsidR="009B6506" w:rsidRPr="00A433F8" w:rsidTr="0005457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Обнаружение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РНК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вируса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гепатита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C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биологическом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материале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методом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ПЦР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качественное</w:t>
            </w:r>
          </w:p>
        </w:tc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ОСМС</w:t>
            </w:r>
          </w:p>
        </w:tc>
      </w:tr>
      <w:tr w:rsidR="009B6506" w:rsidRPr="00A433F8" w:rsidTr="0005457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Прием: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Терапевт</w:t>
            </w:r>
          </w:p>
        </w:tc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ГОБМП</w:t>
            </w:r>
          </w:p>
        </w:tc>
      </w:tr>
      <w:tr w:rsidR="009B6506" w:rsidRPr="00A433F8" w:rsidTr="0005457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Прием: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Семейный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врач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(Врач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общей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практики)</w:t>
            </w:r>
          </w:p>
        </w:tc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ГОБМП</w:t>
            </w:r>
          </w:p>
        </w:tc>
      </w:tr>
      <w:tr w:rsidR="009B6506" w:rsidRPr="00A433F8" w:rsidTr="0005457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Прием: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Медицинская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сестра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со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средним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образованием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Обследование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3F8">
              <w:rPr>
                <w:rFonts w:ascii="Arial" w:hAnsi="Arial" w:cs="Arial"/>
                <w:sz w:val="20"/>
                <w:szCs w:val="20"/>
              </w:rPr>
              <w:t>иммунокомпреметированных</w:t>
            </w:r>
            <w:proofErr w:type="spellEnd"/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лиц,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из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групп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риска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(1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этапное)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на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раннее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выявление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вирусных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гепатитов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ГОБМП</w:t>
            </w:r>
          </w:p>
        </w:tc>
      </w:tr>
      <w:tr w:rsidR="009B6506" w:rsidRPr="00A433F8" w:rsidTr="0005457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Прием: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Медицинская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сестра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высшим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образованием</w:t>
            </w:r>
          </w:p>
        </w:tc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ГОБМП</w:t>
            </w:r>
          </w:p>
        </w:tc>
      </w:tr>
      <w:tr w:rsidR="009B6506" w:rsidRPr="00A433F8" w:rsidTr="0005457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Прием: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Фельдшер</w:t>
            </w:r>
          </w:p>
        </w:tc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ГОБМП</w:t>
            </w:r>
          </w:p>
        </w:tc>
      </w:tr>
      <w:tr w:rsidR="009B6506" w:rsidRPr="00A433F8" w:rsidTr="0005457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Забор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крови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из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вены</w:t>
            </w:r>
          </w:p>
        </w:tc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ГОБМП</w:t>
            </w:r>
          </w:p>
        </w:tc>
      </w:tr>
      <w:tr w:rsidR="009B6506" w:rsidRPr="00A433F8" w:rsidTr="0005457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Определение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3F8">
              <w:rPr>
                <w:rFonts w:ascii="Arial" w:hAnsi="Arial" w:cs="Arial"/>
                <w:sz w:val="20"/>
                <w:szCs w:val="20"/>
              </w:rPr>
              <w:t>HBsAg</w:t>
            </w:r>
            <w:proofErr w:type="spellEnd"/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сыворотке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крови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ИФА-методом</w:t>
            </w:r>
          </w:p>
        </w:tc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ОСМС</w:t>
            </w:r>
          </w:p>
        </w:tc>
      </w:tr>
      <w:tr w:rsidR="009B6506" w:rsidRPr="00A433F8" w:rsidTr="0005457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Определение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3F8">
              <w:rPr>
                <w:rFonts w:ascii="Arial" w:hAnsi="Arial" w:cs="Arial"/>
                <w:sz w:val="20"/>
                <w:szCs w:val="20"/>
              </w:rPr>
              <w:t>Ig</w:t>
            </w:r>
            <w:proofErr w:type="spellEnd"/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G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к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3F8">
              <w:rPr>
                <w:rFonts w:ascii="Arial" w:hAnsi="Arial" w:cs="Arial"/>
                <w:sz w:val="20"/>
                <w:szCs w:val="20"/>
              </w:rPr>
              <w:t>HBsAg</w:t>
            </w:r>
            <w:proofErr w:type="spellEnd"/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сыворотке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крови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ИФА-методом</w:t>
            </w:r>
          </w:p>
        </w:tc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ОСМС</w:t>
            </w:r>
          </w:p>
        </w:tc>
      </w:tr>
      <w:tr w:rsidR="009B6506" w:rsidRPr="00A433F8" w:rsidTr="0005457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Определение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3F8">
              <w:rPr>
                <w:rFonts w:ascii="Arial" w:hAnsi="Arial" w:cs="Arial"/>
                <w:sz w:val="20"/>
                <w:szCs w:val="20"/>
              </w:rPr>
              <w:t>Ig</w:t>
            </w:r>
            <w:proofErr w:type="spellEnd"/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M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к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3F8">
              <w:rPr>
                <w:rFonts w:ascii="Arial" w:hAnsi="Arial" w:cs="Arial"/>
                <w:sz w:val="20"/>
                <w:szCs w:val="20"/>
              </w:rPr>
              <w:t>HBsAg</w:t>
            </w:r>
            <w:proofErr w:type="spellEnd"/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сыворотке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крови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ИФА-методом</w:t>
            </w:r>
          </w:p>
        </w:tc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ОСМС</w:t>
            </w:r>
          </w:p>
        </w:tc>
      </w:tr>
      <w:tr w:rsidR="009B6506" w:rsidRPr="00A433F8" w:rsidTr="0005457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Определение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суммарных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антител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к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вирусу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гепатита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C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сыворотке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крови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ИФА-методом</w:t>
            </w:r>
          </w:p>
        </w:tc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ОСМС</w:t>
            </w:r>
          </w:p>
        </w:tc>
      </w:tr>
      <w:tr w:rsidR="009B6506" w:rsidRPr="00A433F8" w:rsidTr="0005457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Обнаружение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РНК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вируса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гепатита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C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биологическом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материале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методом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ПЦР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качественное</w:t>
            </w:r>
          </w:p>
        </w:tc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ОСМС</w:t>
            </w:r>
          </w:p>
        </w:tc>
      </w:tr>
      <w:tr w:rsidR="009B6506" w:rsidRPr="00A433F8" w:rsidTr="0005457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Прием: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Терапевт</w:t>
            </w:r>
          </w:p>
        </w:tc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ГОБМП</w:t>
            </w:r>
          </w:p>
        </w:tc>
      </w:tr>
      <w:tr w:rsidR="009B6506" w:rsidRPr="00A433F8" w:rsidTr="0005457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Прием: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Семейный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врач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(Врач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общей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практики)</w:t>
            </w:r>
          </w:p>
        </w:tc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054572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ГОБМП</w:t>
            </w:r>
          </w:p>
        </w:tc>
      </w:tr>
    </w:tbl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9B6506" w:rsidRPr="00A433F8" w:rsidTr="009B650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9B6506" w:rsidRPr="00A433F8" w:rsidRDefault="00A433F8" w:rsidP="00A433F8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9B6506" w:rsidRPr="00A433F8" w:rsidRDefault="009B6506" w:rsidP="00A433F8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6506" w:rsidRPr="00A433F8" w:rsidTr="009B650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9B6506" w:rsidRPr="00A433F8" w:rsidRDefault="00A433F8" w:rsidP="00A433F8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9B6506" w:rsidRPr="00A433F8" w:rsidRDefault="009B6506" w:rsidP="00054572">
            <w:pPr>
              <w:pStyle w:val="a6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4" w:name="z226"/>
            <w:bookmarkEnd w:id="4"/>
            <w:r w:rsidRPr="00A433F8">
              <w:rPr>
                <w:rFonts w:ascii="Arial" w:hAnsi="Arial" w:cs="Arial"/>
                <w:sz w:val="20"/>
                <w:szCs w:val="20"/>
              </w:rPr>
              <w:t>Приложение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2</w:t>
            </w:r>
            <w:r w:rsidRPr="00A433F8">
              <w:rPr>
                <w:rFonts w:ascii="Arial" w:hAnsi="Arial" w:cs="Arial"/>
                <w:sz w:val="20"/>
                <w:szCs w:val="20"/>
              </w:rPr>
              <w:br/>
              <w:t>к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Правилам,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объему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</w:t>
            </w:r>
            <w:r w:rsidRPr="00A433F8">
              <w:rPr>
                <w:rFonts w:ascii="Arial" w:hAnsi="Arial" w:cs="Arial"/>
                <w:sz w:val="20"/>
                <w:szCs w:val="20"/>
              </w:rPr>
              <w:br/>
              <w:t>периодичности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проведения</w:t>
            </w:r>
            <w:r w:rsidRPr="00A433F8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A433F8">
              <w:rPr>
                <w:rFonts w:ascii="Arial" w:hAnsi="Arial" w:cs="Arial"/>
                <w:sz w:val="20"/>
                <w:szCs w:val="20"/>
              </w:rPr>
              <w:t>скрининговых</w:t>
            </w:r>
            <w:proofErr w:type="spellEnd"/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исследований</w:t>
            </w:r>
          </w:p>
        </w:tc>
      </w:tr>
    </w:tbl>
    <w:p w:rsidR="009B6506" w:rsidRPr="001A0E2B" w:rsidRDefault="009B6506" w:rsidP="001A0E2B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1A0E2B">
        <w:rPr>
          <w:rFonts w:ascii="Arial" w:hAnsi="Arial" w:cs="Arial"/>
          <w:b/>
          <w:sz w:val="20"/>
          <w:szCs w:val="20"/>
        </w:rPr>
        <w:lastRenderedPageBreak/>
        <w:t>Об</w:t>
      </w:r>
      <w:r w:rsidR="001A0E2B" w:rsidRPr="001A0E2B">
        <w:rPr>
          <w:rFonts w:ascii="Arial" w:hAnsi="Arial" w:cs="Arial"/>
          <w:b/>
          <w:sz w:val="20"/>
          <w:szCs w:val="20"/>
        </w:rPr>
        <w:t>ъ</w:t>
      </w:r>
      <w:r w:rsidRPr="001A0E2B">
        <w:rPr>
          <w:rFonts w:ascii="Arial" w:hAnsi="Arial" w:cs="Arial"/>
          <w:b/>
          <w:sz w:val="20"/>
          <w:szCs w:val="20"/>
        </w:rPr>
        <w:t>ем</w:t>
      </w:r>
      <w:r w:rsidR="00A433F8" w:rsidRPr="001A0E2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A0E2B">
        <w:rPr>
          <w:rFonts w:ascii="Arial" w:hAnsi="Arial" w:cs="Arial"/>
          <w:b/>
          <w:sz w:val="20"/>
          <w:szCs w:val="20"/>
        </w:rPr>
        <w:t>скрининговых</w:t>
      </w:r>
      <w:proofErr w:type="spellEnd"/>
      <w:r w:rsidR="00A433F8" w:rsidRPr="001A0E2B">
        <w:rPr>
          <w:rFonts w:ascii="Arial" w:hAnsi="Arial" w:cs="Arial"/>
          <w:b/>
          <w:sz w:val="20"/>
          <w:szCs w:val="20"/>
        </w:rPr>
        <w:t xml:space="preserve"> </w:t>
      </w:r>
      <w:r w:rsidRPr="001A0E2B">
        <w:rPr>
          <w:rFonts w:ascii="Arial" w:hAnsi="Arial" w:cs="Arial"/>
          <w:b/>
          <w:sz w:val="20"/>
          <w:szCs w:val="20"/>
        </w:rPr>
        <w:t>исследований</w:t>
      </w:r>
      <w:r w:rsidR="00A433F8" w:rsidRPr="001A0E2B">
        <w:rPr>
          <w:rFonts w:ascii="Arial" w:hAnsi="Arial" w:cs="Arial"/>
          <w:b/>
          <w:sz w:val="20"/>
          <w:szCs w:val="20"/>
        </w:rPr>
        <w:t xml:space="preserve"> </w:t>
      </w:r>
      <w:r w:rsidRPr="001A0E2B">
        <w:rPr>
          <w:rFonts w:ascii="Arial" w:hAnsi="Arial" w:cs="Arial"/>
          <w:b/>
          <w:sz w:val="20"/>
          <w:szCs w:val="20"/>
        </w:rPr>
        <w:t>для</w:t>
      </w:r>
      <w:r w:rsidR="00A433F8" w:rsidRPr="001A0E2B">
        <w:rPr>
          <w:rFonts w:ascii="Arial" w:hAnsi="Arial" w:cs="Arial"/>
          <w:b/>
          <w:sz w:val="20"/>
          <w:szCs w:val="20"/>
        </w:rPr>
        <w:t xml:space="preserve"> </w:t>
      </w:r>
      <w:r w:rsidRPr="001A0E2B">
        <w:rPr>
          <w:rFonts w:ascii="Arial" w:hAnsi="Arial" w:cs="Arial"/>
          <w:b/>
          <w:sz w:val="20"/>
          <w:szCs w:val="20"/>
        </w:rPr>
        <w:t>целевых</w:t>
      </w:r>
      <w:r w:rsidR="00A433F8" w:rsidRPr="001A0E2B">
        <w:rPr>
          <w:rFonts w:ascii="Arial" w:hAnsi="Arial" w:cs="Arial"/>
          <w:b/>
          <w:sz w:val="20"/>
          <w:szCs w:val="20"/>
        </w:rPr>
        <w:t xml:space="preserve"> </w:t>
      </w:r>
      <w:r w:rsidRPr="001A0E2B">
        <w:rPr>
          <w:rFonts w:ascii="Arial" w:hAnsi="Arial" w:cs="Arial"/>
          <w:b/>
          <w:sz w:val="20"/>
          <w:szCs w:val="20"/>
        </w:rPr>
        <w:t>групп</w:t>
      </w:r>
      <w:r w:rsidR="00A433F8" w:rsidRPr="001A0E2B">
        <w:rPr>
          <w:rFonts w:ascii="Arial" w:hAnsi="Arial" w:cs="Arial"/>
          <w:b/>
          <w:sz w:val="20"/>
          <w:szCs w:val="20"/>
        </w:rPr>
        <w:t xml:space="preserve"> </w:t>
      </w:r>
      <w:r w:rsidRPr="001A0E2B">
        <w:rPr>
          <w:rFonts w:ascii="Arial" w:hAnsi="Arial" w:cs="Arial"/>
          <w:b/>
          <w:sz w:val="20"/>
          <w:szCs w:val="20"/>
        </w:rPr>
        <w:t>детского</w:t>
      </w:r>
      <w:r w:rsidR="00A433F8" w:rsidRPr="001A0E2B">
        <w:rPr>
          <w:rFonts w:ascii="Arial" w:hAnsi="Arial" w:cs="Arial"/>
          <w:b/>
          <w:sz w:val="20"/>
          <w:szCs w:val="20"/>
        </w:rPr>
        <w:t xml:space="preserve"> </w:t>
      </w:r>
      <w:r w:rsidRPr="001A0E2B">
        <w:rPr>
          <w:rFonts w:ascii="Arial" w:hAnsi="Arial" w:cs="Arial"/>
          <w:b/>
          <w:sz w:val="20"/>
          <w:szCs w:val="20"/>
        </w:rPr>
        <w:t>населения</w:t>
      </w:r>
      <w:r w:rsidR="00A433F8" w:rsidRPr="001A0E2B">
        <w:rPr>
          <w:rFonts w:ascii="Arial" w:hAnsi="Arial" w:cs="Arial"/>
          <w:b/>
          <w:sz w:val="20"/>
          <w:szCs w:val="20"/>
        </w:rPr>
        <w:t xml:space="preserve"> </w:t>
      </w:r>
      <w:r w:rsidRPr="001A0E2B">
        <w:rPr>
          <w:rFonts w:ascii="Arial" w:hAnsi="Arial" w:cs="Arial"/>
          <w:b/>
          <w:sz w:val="20"/>
          <w:szCs w:val="20"/>
        </w:rPr>
        <w:t>с</w:t>
      </w:r>
      <w:r w:rsidR="00A433F8" w:rsidRPr="001A0E2B">
        <w:rPr>
          <w:rFonts w:ascii="Arial" w:hAnsi="Arial" w:cs="Arial"/>
          <w:b/>
          <w:sz w:val="20"/>
          <w:szCs w:val="20"/>
        </w:rPr>
        <w:t xml:space="preserve"> </w:t>
      </w:r>
      <w:r w:rsidRPr="001A0E2B">
        <w:rPr>
          <w:rFonts w:ascii="Arial" w:hAnsi="Arial" w:cs="Arial"/>
          <w:b/>
          <w:sz w:val="20"/>
          <w:szCs w:val="20"/>
        </w:rPr>
        <w:t>разделением</w:t>
      </w:r>
      <w:r w:rsidR="00A433F8" w:rsidRPr="001A0E2B">
        <w:rPr>
          <w:rFonts w:ascii="Arial" w:hAnsi="Arial" w:cs="Arial"/>
          <w:b/>
          <w:sz w:val="20"/>
          <w:szCs w:val="20"/>
        </w:rPr>
        <w:t xml:space="preserve"> </w:t>
      </w:r>
      <w:r w:rsidRPr="001A0E2B">
        <w:rPr>
          <w:rFonts w:ascii="Arial" w:hAnsi="Arial" w:cs="Arial"/>
          <w:b/>
          <w:sz w:val="20"/>
          <w:szCs w:val="20"/>
        </w:rPr>
        <w:t>медицинских</w:t>
      </w:r>
      <w:r w:rsidR="00A433F8" w:rsidRPr="001A0E2B">
        <w:rPr>
          <w:rFonts w:ascii="Arial" w:hAnsi="Arial" w:cs="Arial"/>
          <w:b/>
          <w:sz w:val="20"/>
          <w:szCs w:val="20"/>
        </w:rPr>
        <w:t xml:space="preserve"> </w:t>
      </w:r>
      <w:r w:rsidRPr="001A0E2B">
        <w:rPr>
          <w:rFonts w:ascii="Arial" w:hAnsi="Arial" w:cs="Arial"/>
          <w:b/>
          <w:sz w:val="20"/>
          <w:szCs w:val="20"/>
        </w:rPr>
        <w:t>услуг</w:t>
      </w:r>
      <w:r w:rsidR="00A433F8" w:rsidRPr="001A0E2B">
        <w:rPr>
          <w:rFonts w:ascii="Arial" w:hAnsi="Arial" w:cs="Arial"/>
          <w:b/>
          <w:sz w:val="20"/>
          <w:szCs w:val="20"/>
        </w:rPr>
        <w:t xml:space="preserve"> </w:t>
      </w:r>
      <w:r w:rsidRPr="001A0E2B">
        <w:rPr>
          <w:rFonts w:ascii="Arial" w:hAnsi="Arial" w:cs="Arial"/>
          <w:b/>
          <w:sz w:val="20"/>
          <w:szCs w:val="20"/>
        </w:rPr>
        <w:t>в</w:t>
      </w:r>
      <w:r w:rsidR="00A433F8" w:rsidRPr="001A0E2B">
        <w:rPr>
          <w:rFonts w:ascii="Arial" w:hAnsi="Arial" w:cs="Arial"/>
          <w:b/>
          <w:sz w:val="20"/>
          <w:szCs w:val="20"/>
        </w:rPr>
        <w:t xml:space="preserve"> </w:t>
      </w:r>
      <w:r w:rsidRPr="001A0E2B">
        <w:rPr>
          <w:rFonts w:ascii="Arial" w:hAnsi="Arial" w:cs="Arial"/>
          <w:b/>
          <w:sz w:val="20"/>
          <w:szCs w:val="20"/>
        </w:rPr>
        <w:t>рамках</w:t>
      </w:r>
      <w:r w:rsidR="00A433F8" w:rsidRPr="001A0E2B">
        <w:rPr>
          <w:rFonts w:ascii="Arial" w:hAnsi="Arial" w:cs="Arial"/>
          <w:b/>
          <w:sz w:val="20"/>
          <w:szCs w:val="20"/>
        </w:rPr>
        <w:t xml:space="preserve"> </w:t>
      </w:r>
      <w:r w:rsidRPr="001A0E2B">
        <w:rPr>
          <w:rFonts w:ascii="Arial" w:hAnsi="Arial" w:cs="Arial"/>
          <w:b/>
          <w:sz w:val="20"/>
          <w:szCs w:val="20"/>
        </w:rPr>
        <w:t>гарантированного</w:t>
      </w:r>
      <w:r w:rsidR="00A433F8" w:rsidRPr="001A0E2B">
        <w:rPr>
          <w:rFonts w:ascii="Arial" w:hAnsi="Arial" w:cs="Arial"/>
          <w:b/>
          <w:sz w:val="20"/>
          <w:szCs w:val="20"/>
        </w:rPr>
        <w:t xml:space="preserve"> </w:t>
      </w:r>
      <w:r w:rsidRPr="001A0E2B">
        <w:rPr>
          <w:rFonts w:ascii="Arial" w:hAnsi="Arial" w:cs="Arial"/>
          <w:b/>
          <w:sz w:val="20"/>
          <w:szCs w:val="20"/>
        </w:rPr>
        <w:t>объема</w:t>
      </w:r>
      <w:r w:rsidR="00A433F8" w:rsidRPr="001A0E2B">
        <w:rPr>
          <w:rFonts w:ascii="Arial" w:hAnsi="Arial" w:cs="Arial"/>
          <w:b/>
          <w:sz w:val="20"/>
          <w:szCs w:val="20"/>
        </w:rPr>
        <w:t xml:space="preserve"> </w:t>
      </w:r>
      <w:r w:rsidRPr="001A0E2B">
        <w:rPr>
          <w:rFonts w:ascii="Arial" w:hAnsi="Arial" w:cs="Arial"/>
          <w:b/>
          <w:sz w:val="20"/>
          <w:szCs w:val="20"/>
        </w:rPr>
        <w:t>бесплатной</w:t>
      </w:r>
      <w:r w:rsidR="00A433F8" w:rsidRPr="001A0E2B">
        <w:rPr>
          <w:rFonts w:ascii="Arial" w:hAnsi="Arial" w:cs="Arial"/>
          <w:b/>
          <w:sz w:val="20"/>
          <w:szCs w:val="20"/>
        </w:rPr>
        <w:t xml:space="preserve"> </w:t>
      </w:r>
      <w:r w:rsidRPr="001A0E2B">
        <w:rPr>
          <w:rFonts w:ascii="Arial" w:hAnsi="Arial" w:cs="Arial"/>
          <w:b/>
          <w:sz w:val="20"/>
          <w:szCs w:val="20"/>
        </w:rPr>
        <w:t>медицинской</w:t>
      </w:r>
      <w:r w:rsidR="00A433F8" w:rsidRPr="001A0E2B">
        <w:rPr>
          <w:rFonts w:ascii="Arial" w:hAnsi="Arial" w:cs="Arial"/>
          <w:b/>
          <w:sz w:val="20"/>
          <w:szCs w:val="20"/>
        </w:rPr>
        <w:t xml:space="preserve"> </w:t>
      </w:r>
      <w:r w:rsidRPr="001A0E2B">
        <w:rPr>
          <w:rFonts w:ascii="Arial" w:hAnsi="Arial" w:cs="Arial"/>
          <w:b/>
          <w:sz w:val="20"/>
          <w:szCs w:val="20"/>
        </w:rPr>
        <w:t>помощи</w:t>
      </w:r>
      <w:r w:rsidR="00A433F8" w:rsidRPr="001A0E2B">
        <w:rPr>
          <w:rFonts w:ascii="Arial" w:hAnsi="Arial" w:cs="Arial"/>
          <w:b/>
          <w:sz w:val="20"/>
          <w:szCs w:val="20"/>
        </w:rPr>
        <w:t xml:space="preserve"> </w:t>
      </w:r>
      <w:r w:rsidRPr="001A0E2B">
        <w:rPr>
          <w:rFonts w:ascii="Arial" w:hAnsi="Arial" w:cs="Arial"/>
          <w:b/>
          <w:sz w:val="20"/>
          <w:szCs w:val="20"/>
        </w:rPr>
        <w:t>(ГОБМП)</w:t>
      </w:r>
      <w:r w:rsidR="00A433F8" w:rsidRPr="001A0E2B">
        <w:rPr>
          <w:rFonts w:ascii="Arial" w:hAnsi="Arial" w:cs="Arial"/>
          <w:b/>
          <w:sz w:val="20"/>
          <w:szCs w:val="20"/>
        </w:rPr>
        <w:t xml:space="preserve"> </w:t>
      </w:r>
      <w:r w:rsidRPr="001A0E2B">
        <w:rPr>
          <w:rFonts w:ascii="Arial" w:hAnsi="Arial" w:cs="Arial"/>
          <w:b/>
          <w:sz w:val="20"/>
          <w:szCs w:val="20"/>
        </w:rPr>
        <w:t>и</w:t>
      </w:r>
      <w:r w:rsidR="00A433F8" w:rsidRPr="001A0E2B">
        <w:rPr>
          <w:rFonts w:ascii="Arial" w:hAnsi="Arial" w:cs="Arial"/>
          <w:b/>
          <w:sz w:val="20"/>
          <w:szCs w:val="20"/>
        </w:rPr>
        <w:t xml:space="preserve"> </w:t>
      </w:r>
      <w:r w:rsidRPr="001A0E2B">
        <w:rPr>
          <w:rFonts w:ascii="Arial" w:hAnsi="Arial" w:cs="Arial"/>
          <w:b/>
          <w:sz w:val="20"/>
          <w:szCs w:val="20"/>
        </w:rPr>
        <w:t>обязательного</w:t>
      </w:r>
      <w:r w:rsidR="00A433F8" w:rsidRPr="001A0E2B">
        <w:rPr>
          <w:rFonts w:ascii="Arial" w:hAnsi="Arial" w:cs="Arial"/>
          <w:b/>
          <w:sz w:val="20"/>
          <w:szCs w:val="20"/>
        </w:rPr>
        <w:t xml:space="preserve"> </w:t>
      </w:r>
      <w:r w:rsidRPr="001A0E2B">
        <w:rPr>
          <w:rFonts w:ascii="Arial" w:hAnsi="Arial" w:cs="Arial"/>
          <w:b/>
          <w:sz w:val="20"/>
          <w:szCs w:val="20"/>
        </w:rPr>
        <w:t>социального</w:t>
      </w:r>
      <w:r w:rsidR="00A433F8" w:rsidRPr="001A0E2B">
        <w:rPr>
          <w:rFonts w:ascii="Arial" w:hAnsi="Arial" w:cs="Arial"/>
          <w:b/>
          <w:sz w:val="20"/>
          <w:szCs w:val="20"/>
        </w:rPr>
        <w:t xml:space="preserve"> </w:t>
      </w:r>
      <w:r w:rsidRPr="001A0E2B">
        <w:rPr>
          <w:rFonts w:ascii="Arial" w:hAnsi="Arial" w:cs="Arial"/>
          <w:b/>
          <w:sz w:val="20"/>
          <w:szCs w:val="20"/>
        </w:rPr>
        <w:t>медицинского</w:t>
      </w:r>
      <w:r w:rsidR="00A433F8" w:rsidRPr="001A0E2B">
        <w:rPr>
          <w:rFonts w:ascii="Arial" w:hAnsi="Arial" w:cs="Arial"/>
          <w:b/>
          <w:sz w:val="20"/>
          <w:szCs w:val="20"/>
        </w:rPr>
        <w:t xml:space="preserve"> </w:t>
      </w:r>
      <w:r w:rsidRPr="001A0E2B">
        <w:rPr>
          <w:rFonts w:ascii="Arial" w:hAnsi="Arial" w:cs="Arial"/>
          <w:b/>
          <w:sz w:val="20"/>
          <w:szCs w:val="20"/>
        </w:rPr>
        <w:t>страхования</w:t>
      </w:r>
      <w:r w:rsidR="00A433F8" w:rsidRPr="001A0E2B">
        <w:rPr>
          <w:rFonts w:ascii="Arial" w:hAnsi="Arial" w:cs="Arial"/>
          <w:b/>
          <w:sz w:val="20"/>
          <w:szCs w:val="20"/>
        </w:rPr>
        <w:t xml:space="preserve"> </w:t>
      </w:r>
      <w:r w:rsidRPr="001A0E2B">
        <w:rPr>
          <w:rFonts w:ascii="Arial" w:hAnsi="Arial" w:cs="Arial"/>
          <w:b/>
          <w:sz w:val="20"/>
          <w:szCs w:val="20"/>
        </w:rPr>
        <w:t>(ОСМС)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"/>
        <w:gridCol w:w="2971"/>
        <w:gridCol w:w="4114"/>
        <w:gridCol w:w="1822"/>
      </w:tblGrid>
      <w:tr w:rsidR="009B6506" w:rsidRPr="001A0E2B" w:rsidTr="001A0E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6506" w:rsidRPr="001A0E2B" w:rsidRDefault="009B6506" w:rsidP="001A0E2B">
            <w:pPr>
              <w:pStyle w:val="a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0E2B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9B6506" w:rsidRPr="001A0E2B" w:rsidRDefault="009B6506" w:rsidP="001A0E2B">
            <w:pPr>
              <w:pStyle w:val="a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0E2B">
              <w:rPr>
                <w:rFonts w:ascii="Arial" w:hAnsi="Arial" w:cs="Arial"/>
                <w:b/>
                <w:sz w:val="20"/>
                <w:szCs w:val="20"/>
              </w:rPr>
              <w:t>Объем</w:t>
            </w:r>
            <w:r w:rsidR="00A433F8" w:rsidRPr="001A0E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A0E2B">
              <w:rPr>
                <w:rFonts w:ascii="Arial" w:hAnsi="Arial" w:cs="Arial"/>
                <w:b/>
                <w:sz w:val="20"/>
                <w:szCs w:val="20"/>
              </w:rPr>
              <w:t>скрининговых</w:t>
            </w:r>
            <w:proofErr w:type="spellEnd"/>
            <w:r w:rsidR="00A433F8" w:rsidRPr="001A0E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A0E2B">
              <w:rPr>
                <w:rFonts w:ascii="Arial" w:hAnsi="Arial" w:cs="Arial"/>
                <w:b/>
                <w:sz w:val="20"/>
                <w:szCs w:val="20"/>
              </w:rPr>
              <w:t>исследований</w:t>
            </w:r>
          </w:p>
        </w:tc>
        <w:tc>
          <w:tcPr>
            <w:tcW w:w="0" w:type="auto"/>
            <w:vAlign w:val="center"/>
            <w:hideMark/>
          </w:tcPr>
          <w:p w:rsidR="009B6506" w:rsidRPr="001A0E2B" w:rsidRDefault="009B6506" w:rsidP="001A0E2B">
            <w:pPr>
              <w:pStyle w:val="a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0E2B">
              <w:rPr>
                <w:rFonts w:ascii="Arial" w:hAnsi="Arial" w:cs="Arial"/>
                <w:b/>
                <w:sz w:val="20"/>
                <w:szCs w:val="20"/>
              </w:rPr>
              <w:t>Целевая</w:t>
            </w:r>
            <w:r w:rsidR="00A433F8" w:rsidRPr="001A0E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A0E2B">
              <w:rPr>
                <w:rFonts w:ascii="Arial" w:hAnsi="Arial" w:cs="Arial"/>
                <w:b/>
                <w:sz w:val="20"/>
                <w:szCs w:val="20"/>
              </w:rPr>
              <w:t>группа</w:t>
            </w:r>
            <w:r w:rsidR="00A433F8" w:rsidRPr="001A0E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A0E2B"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="00A433F8" w:rsidRPr="001A0E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A0E2B">
              <w:rPr>
                <w:rFonts w:ascii="Arial" w:hAnsi="Arial" w:cs="Arial"/>
                <w:b/>
                <w:sz w:val="20"/>
                <w:szCs w:val="20"/>
              </w:rPr>
              <w:t>вид</w:t>
            </w:r>
            <w:r w:rsidR="00A433F8" w:rsidRPr="001A0E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A0E2B">
              <w:rPr>
                <w:rFonts w:ascii="Arial" w:hAnsi="Arial" w:cs="Arial"/>
                <w:b/>
                <w:sz w:val="20"/>
                <w:szCs w:val="20"/>
              </w:rPr>
              <w:t>скринингового</w:t>
            </w:r>
            <w:proofErr w:type="spellEnd"/>
            <w:r w:rsidR="00A433F8" w:rsidRPr="001A0E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A0E2B">
              <w:rPr>
                <w:rFonts w:ascii="Arial" w:hAnsi="Arial" w:cs="Arial"/>
                <w:b/>
                <w:sz w:val="20"/>
                <w:szCs w:val="20"/>
              </w:rPr>
              <w:t>исследования</w:t>
            </w:r>
          </w:p>
        </w:tc>
        <w:tc>
          <w:tcPr>
            <w:tcW w:w="0" w:type="auto"/>
            <w:vAlign w:val="center"/>
            <w:hideMark/>
          </w:tcPr>
          <w:p w:rsidR="009B6506" w:rsidRPr="001A0E2B" w:rsidRDefault="009B6506" w:rsidP="001A0E2B">
            <w:pPr>
              <w:pStyle w:val="a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0E2B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  <w:r w:rsidR="00A433F8" w:rsidRPr="001A0E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A0E2B">
              <w:rPr>
                <w:rFonts w:ascii="Arial" w:hAnsi="Arial" w:cs="Arial"/>
                <w:b/>
                <w:sz w:val="20"/>
                <w:szCs w:val="20"/>
              </w:rPr>
              <w:t>пакета</w:t>
            </w:r>
            <w:r w:rsidR="00A433F8" w:rsidRPr="001A0E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A0E2B">
              <w:rPr>
                <w:rFonts w:ascii="Arial" w:hAnsi="Arial" w:cs="Arial"/>
                <w:b/>
                <w:sz w:val="20"/>
                <w:szCs w:val="20"/>
              </w:rPr>
              <w:t>услуг</w:t>
            </w:r>
          </w:p>
        </w:tc>
      </w:tr>
      <w:tr w:rsidR="009B6506" w:rsidRPr="001A0E2B" w:rsidTr="001A0E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6506" w:rsidRPr="001A0E2B" w:rsidRDefault="009B6506" w:rsidP="001A0E2B">
            <w:pPr>
              <w:pStyle w:val="a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0E2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B6506" w:rsidRPr="001A0E2B" w:rsidRDefault="009B6506" w:rsidP="001A0E2B">
            <w:pPr>
              <w:pStyle w:val="a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0E2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B6506" w:rsidRPr="001A0E2B" w:rsidRDefault="009B6506" w:rsidP="001A0E2B">
            <w:pPr>
              <w:pStyle w:val="a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0E2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B6506" w:rsidRPr="001A0E2B" w:rsidRDefault="009B6506" w:rsidP="001A0E2B">
            <w:pPr>
              <w:pStyle w:val="a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0E2B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9B6506" w:rsidRPr="00A433F8" w:rsidTr="001A0E2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Прием: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Медицинская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сестра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со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средним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образованием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дети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из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группы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риска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на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раннее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выявление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вирусных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гепатитов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ГОБМП</w:t>
            </w:r>
          </w:p>
        </w:tc>
      </w:tr>
      <w:tr w:rsidR="009B6506" w:rsidRPr="00A433F8" w:rsidTr="001A0E2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Прием: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Медицинская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сестра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со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высшим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образованием</w:t>
            </w:r>
          </w:p>
        </w:tc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ГОБМП</w:t>
            </w:r>
          </w:p>
        </w:tc>
      </w:tr>
      <w:tr w:rsidR="009B6506" w:rsidRPr="00A433F8" w:rsidTr="001A0E2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Прием: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Фельдшер</w:t>
            </w:r>
          </w:p>
        </w:tc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ГОБМП</w:t>
            </w:r>
          </w:p>
        </w:tc>
      </w:tr>
      <w:tr w:rsidR="009B6506" w:rsidRPr="00A433F8" w:rsidTr="001A0E2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Забор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крови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из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вены</w:t>
            </w:r>
          </w:p>
        </w:tc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ГОБМП</w:t>
            </w:r>
          </w:p>
        </w:tc>
      </w:tr>
      <w:tr w:rsidR="009B6506" w:rsidRPr="00A433F8" w:rsidTr="001A0E2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Определение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3F8">
              <w:rPr>
                <w:rFonts w:ascii="Arial" w:hAnsi="Arial" w:cs="Arial"/>
                <w:sz w:val="20"/>
                <w:szCs w:val="20"/>
              </w:rPr>
              <w:t>HBsAg</w:t>
            </w:r>
            <w:proofErr w:type="spellEnd"/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сыворотке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крови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ИФА-методом</w:t>
            </w:r>
          </w:p>
        </w:tc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ОСМС</w:t>
            </w:r>
          </w:p>
        </w:tc>
      </w:tr>
      <w:tr w:rsidR="009B6506" w:rsidRPr="00A433F8" w:rsidTr="001A0E2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Определение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суммарных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антител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к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вирусу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гепатита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C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сыворотке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крови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ИФА-методом</w:t>
            </w:r>
          </w:p>
        </w:tc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ОСМС</w:t>
            </w:r>
          </w:p>
        </w:tc>
      </w:tr>
      <w:tr w:rsidR="009B6506" w:rsidRPr="00A433F8" w:rsidTr="001A0E2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Прием: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Терапевт</w:t>
            </w:r>
          </w:p>
        </w:tc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ГОБМП</w:t>
            </w:r>
          </w:p>
        </w:tc>
      </w:tr>
      <w:tr w:rsidR="009B6506" w:rsidRPr="00A433F8" w:rsidTr="001A0E2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Прием: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Семейный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врач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(Врач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общей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практики)</w:t>
            </w:r>
          </w:p>
        </w:tc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ГОБМП</w:t>
            </w:r>
          </w:p>
        </w:tc>
      </w:tr>
      <w:tr w:rsidR="009B6506" w:rsidRPr="00A433F8" w:rsidTr="001A0E2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Прием: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Педиатр</w:t>
            </w:r>
          </w:p>
        </w:tc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ГОБМП</w:t>
            </w:r>
          </w:p>
        </w:tc>
      </w:tr>
      <w:tr w:rsidR="009B6506" w:rsidRPr="00A433F8" w:rsidTr="001A0E2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Обнаружение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РНК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вируса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гепатита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C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биологическом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материале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методом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ПЦР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качественное</w:t>
            </w:r>
          </w:p>
        </w:tc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ОСМС</w:t>
            </w:r>
          </w:p>
        </w:tc>
      </w:tr>
      <w:tr w:rsidR="009B6506" w:rsidRPr="00A433F8" w:rsidTr="001A0E2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Прием: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Терапевт</w:t>
            </w:r>
          </w:p>
        </w:tc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ГОБМП</w:t>
            </w:r>
          </w:p>
        </w:tc>
      </w:tr>
      <w:tr w:rsidR="009B6506" w:rsidRPr="00A433F8" w:rsidTr="001A0E2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Прием: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Педиатр</w:t>
            </w:r>
          </w:p>
        </w:tc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ГОБМП</w:t>
            </w:r>
          </w:p>
        </w:tc>
      </w:tr>
      <w:tr w:rsidR="009B6506" w:rsidRPr="00A433F8" w:rsidTr="001A0E2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Прием: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Семейный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врач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(Врач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общей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практики)</w:t>
            </w:r>
          </w:p>
        </w:tc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ГОБМП</w:t>
            </w:r>
          </w:p>
        </w:tc>
      </w:tr>
      <w:tr w:rsidR="009B6506" w:rsidRPr="00A433F8" w:rsidTr="001A0E2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Прием: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Медицинская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сестра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со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средним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образованием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433F8">
              <w:rPr>
                <w:rFonts w:ascii="Arial" w:hAnsi="Arial" w:cs="Arial"/>
                <w:sz w:val="20"/>
                <w:szCs w:val="20"/>
              </w:rPr>
              <w:t>иммунокомпрометированные</w:t>
            </w:r>
            <w:proofErr w:type="spellEnd"/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дети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из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группы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риска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на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раннее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выявление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вирусных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гепатитов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ГОБМП</w:t>
            </w:r>
          </w:p>
        </w:tc>
      </w:tr>
      <w:tr w:rsidR="009B6506" w:rsidRPr="00A433F8" w:rsidTr="001A0E2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Прием: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Медицинская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сестра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со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высшим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образованием</w:t>
            </w:r>
          </w:p>
        </w:tc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ГОБМП</w:t>
            </w:r>
          </w:p>
        </w:tc>
      </w:tr>
      <w:tr w:rsidR="009B6506" w:rsidRPr="00A433F8" w:rsidTr="001A0E2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Прием: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Фельдшер</w:t>
            </w:r>
          </w:p>
        </w:tc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ГОБМП</w:t>
            </w:r>
          </w:p>
        </w:tc>
      </w:tr>
      <w:tr w:rsidR="009B6506" w:rsidRPr="00A433F8" w:rsidTr="001A0E2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Забор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крови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из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вены</w:t>
            </w:r>
          </w:p>
        </w:tc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ГОБМП</w:t>
            </w:r>
          </w:p>
        </w:tc>
      </w:tr>
      <w:tr w:rsidR="009B6506" w:rsidRPr="00A433F8" w:rsidTr="001A0E2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Определение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3F8">
              <w:rPr>
                <w:rFonts w:ascii="Arial" w:hAnsi="Arial" w:cs="Arial"/>
                <w:sz w:val="20"/>
                <w:szCs w:val="20"/>
              </w:rPr>
              <w:t>HBsAg</w:t>
            </w:r>
            <w:proofErr w:type="spellEnd"/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сыворотке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крови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ИФА-методом</w:t>
            </w:r>
          </w:p>
        </w:tc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ОСМС</w:t>
            </w:r>
          </w:p>
        </w:tc>
      </w:tr>
      <w:tr w:rsidR="009B6506" w:rsidRPr="00A433F8" w:rsidTr="001A0E2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Определение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3F8">
              <w:rPr>
                <w:rFonts w:ascii="Arial" w:hAnsi="Arial" w:cs="Arial"/>
                <w:sz w:val="20"/>
                <w:szCs w:val="20"/>
              </w:rPr>
              <w:t>Ig</w:t>
            </w:r>
            <w:proofErr w:type="spellEnd"/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G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к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3F8">
              <w:rPr>
                <w:rFonts w:ascii="Arial" w:hAnsi="Arial" w:cs="Arial"/>
                <w:sz w:val="20"/>
                <w:szCs w:val="20"/>
              </w:rPr>
              <w:t>HBsAg</w:t>
            </w:r>
            <w:proofErr w:type="spellEnd"/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сыворотке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крови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ИФА-методом</w:t>
            </w:r>
          </w:p>
        </w:tc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ОСМС</w:t>
            </w:r>
          </w:p>
        </w:tc>
      </w:tr>
      <w:tr w:rsidR="009B6506" w:rsidRPr="00A433F8" w:rsidTr="001A0E2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Определение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3F8">
              <w:rPr>
                <w:rFonts w:ascii="Arial" w:hAnsi="Arial" w:cs="Arial"/>
                <w:sz w:val="20"/>
                <w:szCs w:val="20"/>
              </w:rPr>
              <w:t>Ig</w:t>
            </w:r>
            <w:proofErr w:type="spellEnd"/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M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к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3F8">
              <w:rPr>
                <w:rFonts w:ascii="Arial" w:hAnsi="Arial" w:cs="Arial"/>
                <w:sz w:val="20"/>
                <w:szCs w:val="20"/>
              </w:rPr>
              <w:t>HBsAg</w:t>
            </w:r>
            <w:proofErr w:type="spellEnd"/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сыворотке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крови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ИФА-методом</w:t>
            </w:r>
          </w:p>
        </w:tc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ОСМС</w:t>
            </w:r>
          </w:p>
        </w:tc>
      </w:tr>
      <w:tr w:rsidR="009B6506" w:rsidRPr="00A433F8" w:rsidTr="001A0E2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Определение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суммарных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антител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к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вирусу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гепатита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C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сыворотке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крови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ИФА-методом</w:t>
            </w:r>
          </w:p>
        </w:tc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ОСМС</w:t>
            </w:r>
          </w:p>
        </w:tc>
      </w:tr>
      <w:tr w:rsidR="009B6506" w:rsidRPr="00A433F8" w:rsidTr="001A0E2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Обнаружение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РНК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вируса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гепатита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C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биологическом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материале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методом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ПЦР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качественное</w:t>
            </w:r>
          </w:p>
        </w:tc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ОСМС</w:t>
            </w:r>
          </w:p>
        </w:tc>
      </w:tr>
      <w:tr w:rsidR="009B6506" w:rsidRPr="00A433F8" w:rsidTr="001A0E2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Прием: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Терапевт</w:t>
            </w:r>
          </w:p>
        </w:tc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ГОБМП</w:t>
            </w:r>
          </w:p>
        </w:tc>
      </w:tr>
      <w:tr w:rsidR="009B6506" w:rsidRPr="00A433F8" w:rsidTr="001A0E2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Прием: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Педиатр</w:t>
            </w:r>
          </w:p>
        </w:tc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ГОБМП</w:t>
            </w:r>
          </w:p>
        </w:tc>
      </w:tr>
      <w:tr w:rsidR="009B6506" w:rsidRPr="00A433F8" w:rsidTr="001A0E2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Прием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Семейный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врач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(Врач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общей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практики)</w:t>
            </w:r>
          </w:p>
        </w:tc>
        <w:tc>
          <w:tcPr>
            <w:tcW w:w="0" w:type="auto"/>
            <w:vMerge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ГОБМП</w:t>
            </w:r>
          </w:p>
        </w:tc>
      </w:tr>
    </w:tbl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9B6506" w:rsidRPr="00A433F8" w:rsidTr="009B650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9B6506" w:rsidRPr="00A433F8" w:rsidRDefault="00A433F8" w:rsidP="00A433F8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9B6506" w:rsidRPr="00A433F8" w:rsidRDefault="009B6506" w:rsidP="00A433F8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6506" w:rsidRPr="00A433F8" w:rsidTr="009B650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9B6506" w:rsidRPr="00A433F8" w:rsidRDefault="00A433F8" w:rsidP="00A433F8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9B6506" w:rsidRPr="00A433F8" w:rsidRDefault="009B6506" w:rsidP="001A0E2B">
            <w:pPr>
              <w:pStyle w:val="a6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5" w:name="z228"/>
            <w:bookmarkEnd w:id="5"/>
            <w:r w:rsidRPr="00A433F8">
              <w:rPr>
                <w:rFonts w:ascii="Arial" w:hAnsi="Arial" w:cs="Arial"/>
                <w:sz w:val="20"/>
                <w:szCs w:val="20"/>
              </w:rPr>
              <w:t>Приложение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3</w:t>
            </w:r>
            <w:r w:rsidRPr="00A433F8">
              <w:rPr>
                <w:rFonts w:ascii="Arial" w:hAnsi="Arial" w:cs="Arial"/>
                <w:sz w:val="20"/>
                <w:szCs w:val="20"/>
              </w:rPr>
              <w:br/>
              <w:t>к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Правилам,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объему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</w:t>
            </w:r>
            <w:r w:rsidRPr="00A433F8">
              <w:rPr>
                <w:rFonts w:ascii="Arial" w:hAnsi="Arial" w:cs="Arial"/>
                <w:sz w:val="20"/>
                <w:szCs w:val="20"/>
              </w:rPr>
              <w:br/>
              <w:t>периодичности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проведения</w:t>
            </w:r>
            <w:r w:rsidRPr="00A433F8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A433F8">
              <w:rPr>
                <w:rFonts w:ascii="Arial" w:hAnsi="Arial" w:cs="Arial"/>
                <w:sz w:val="20"/>
                <w:szCs w:val="20"/>
              </w:rPr>
              <w:t>скрининговых</w:t>
            </w:r>
            <w:proofErr w:type="spellEnd"/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исследований</w:t>
            </w:r>
          </w:p>
        </w:tc>
      </w:tr>
    </w:tbl>
    <w:p w:rsidR="009B6506" w:rsidRPr="001A0E2B" w:rsidRDefault="009B6506" w:rsidP="001A0E2B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1A0E2B">
        <w:rPr>
          <w:rFonts w:ascii="Arial" w:hAnsi="Arial" w:cs="Arial"/>
          <w:b/>
          <w:sz w:val="20"/>
          <w:szCs w:val="20"/>
        </w:rPr>
        <w:t>Периодичность</w:t>
      </w:r>
      <w:r w:rsidR="00A433F8" w:rsidRPr="001A0E2B">
        <w:rPr>
          <w:rFonts w:ascii="Arial" w:hAnsi="Arial" w:cs="Arial"/>
          <w:b/>
          <w:sz w:val="20"/>
          <w:szCs w:val="20"/>
        </w:rPr>
        <w:t xml:space="preserve"> </w:t>
      </w:r>
      <w:r w:rsidRPr="001A0E2B">
        <w:rPr>
          <w:rFonts w:ascii="Arial" w:hAnsi="Arial" w:cs="Arial"/>
          <w:b/>
          <w:sz w:val="20"/>
          <w:szCs w:val="20"/>
        </w:rPr>
        <w:t>и</w:t>
      </w:r>
      <w:r w:rsidR="00A433F8" w:rsidRPr="001A0E2B">
        <w:rPr>
          <w:rFonts w:ascii="Arial" w:hAnsi="Arial" w:cs="Arial"/>
          <w:b/>
          <w:sz w:val="20"/>
          <w:szCs w:val="20"/>
        </w:rPr>
        <w:t xml:space="preserve"> </w:t>
      </w:r>
      <w:r w:rsidRPr="001A0E2B">
        <w:rPr>
          <w:rFonts w:ascii="Arial" w:hAnsi="Arial" w:cs="Arial"/>
          <w:b/>
          <w:sz w:val="20"/>
          <w:szCs w:val="20"/>
        </w:rPr>
        <w:t>сроки</w:t>
      </w:r>
      <w:r w:rsidR="00A433F8" w:rsidRPr="001A0E2B">
        <w:rPr>
          <w:rFonts w:ascii="Arial" w:hAnsi="Arial" w:cs="Arial"/>
          <w:b/>
          <w:sz w:val="20"/>
          <w:szCs w:val="20"/>
        </w:rPr>
        <w:t xml:space="preserve"> </w:t>
      </w:r>
      <w:r w:rsidRPr="001A0E2B">
        <w:rPr>
          <w:rFonts w:ascii="Arial" w:hAnsi="Arial" w:cs="Arial"/>
          <w:b/>
          <w:sz w:val="20"/>
          <w:szCs w:val="20"/>
        </w:rPr>
        <w:t>завершения</w:t>
      </w:r>
      <w:r w:rsidR="00A433F8" w:rsidRPr="001A0E2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A0E2B">
        <w:rPr>
          <w:rFonts w:ascii="Arial" w:hAnsi="Arial" w:cs="Arial"/>
          <w:b/>
          <w:sz w:val="20"/>
          <w:szCs w:val="20"/>
        </w:rPr>
        <w:t>скрининговых</w:t>
      </w:r>
      <w:proofErr w:type="spellEnd"/>
      <w:r w:rsidR="00A433F8" w:rsidRPr="001A0E2B">
        <w:rPr>
          <w:rFonts w:ascii="Arial" w:hAnsi="Arial" w:cs="Arial"/>
          <w:b/>
          <w:sz w:val="20"/>
          <w:szCs w:val="20"/>
        </w:rPr>
        <w:t xml:space="preserve"> </w:t>
      </w:r>
      <w:r w:rsidRPr="001A0E2B">
        <w:rPr>
          <w:rFonts w:ascii="Arial" w:hAnsi="Arial" w:cs="Arial"/>
          <w:b/>
          <w:sz w:val="20"/>
          <w:szCs w:val="20"/>
        </w:rPr>
        <w:t>исследований</w:t>
      </w:r>
      <w:r w:rsidR="00A433F8" w:rsidRPr="001A0E2B">
        <w:rPr>
          <w:rFonts w:ascii="Arial" w:hAnsi="Arial" w:cs="Arial"/>
          <w:b/>
          <w:sz w:val="20"/>
          <w:szCs w:val="20"/>
        </w:rPr>
        <w:t xml:space="preserve"> </w:t>
      </w:r>
      <w:r w:rsidRPr="001A0E2B">
        <w:rPr>
          <w:rFonts w:ascii="Arial" w:hAnsi="Arial" w:cs="Arial"/>
          <w:b/>
          <w:sz w:val="20"/>
          <w:szCs w:val="20"/>
        </w:rPr>
        <w:t>взрослого</w:t>
      </w:r>
      <w:r w:rsidR="00A433F8" w:rsidRPr="001A0E2B">
        <w:rPr>
          <w:rFonts w:ascii="Arial" w:hAnsi="Arial" w:cs="Arial"/>
          <w:b/>
          <w:sz w:val="20"/>
          <w:szCs w:val="20"/>
        </w:rPr>
        <w:t xml:space="preserve"> </w:t>
      </w:r>
      <w:r w:rsidRPr="001A0E2B">
        <w:rPr>
          <w:rFonts w:ascii="Arial" w:hAnsi="Arial" w:cs="Arial"/>
          <w:b/>
          <w:sz w:val="20"/>
          <w:szCs w:val="20"/>
        </w:rPr>
        <w:t>и</w:t>
      </w:r>
      <w:r w:rsidR="00A433F8" w:rsidRPr="001A0E2B">
        <w:rPr>
          <w:rFonts w:ascii="Arial" w:hAnsi="Arial" w:cs="Arial"/>
          <w:b/>
          <w:sz w:val="20"/>
          <w:szCs w:val="20"/>
        </w:rPr>
        <w:t xml:space="preserve"> </w:t>
      </w:r>
      <w:r w:rsidRPr="001A0E2B">
        <w:rPr>
          <w:rFonts w:ascii="Arial" w:hAnsi="Arial" w:cs="Arial"/>
          <w:b/>
          <w:sz w:val="20"/>
          <w:szCs w:val="20"/>
        </w:rPr>
        <w:t>детского</w:t>
      </w:r>
      <w:r w:rsidR="00A433F8" w:rsidRPr="001A0E2B">
        <w:rPr>
          <w:rFonts w:ascii="Arial" w:hAnsi="Arial" w:cs="Arial"/>
          <w:b/>
          <w:sz w:val="20"/>
          <w:szCs w:val="20"/>
        </w:rPr>
        <w:t xml:space="preserve"> </w:t>
      </w:r>
      <w:r w:rsidRPr="001A0E2B">
        <w:rPr>
          <w:rFonts w:ascii="Arial" w:hAnsi="Arial" w:cs="Arial"/>
          <w:b/>
          <w:sz w:val="20"/>
          <w:szCs w:val="20"/>
        </w:rPr>
        <w:t>населения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"/>
        <w:gridCol w:w="5372"/>
        <w:gridCol w:w="1777"/>
        <w:gridCol w:w="1758"/>
      </w:tblGrid>
      <w:tr w:rsidR="009B6506" w:rsidRPr="001A0E2B" w:rsidTr="001A0E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6506" w:rsidRPr="001A0E2B" w:rsidRDefault="009B6506" w:rsidP="001A0E2B">
            <w:pPr>
              <w:pStyle w:val="a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0E2B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9B6506" w:rsidRPr="001A0E2B" w:rsidRDefault="009B6506" w:rsidP="001A0E2B">
            <w:pPr>
              <w:pStyle w:val="a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0E2B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  <w:r w:rsidR="00A433F8" w:rsidRPr="001A0E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A0E2B">
              <w:rPr>
                <w:rFonts w:ascii="Arial" w:hAnsi="Arial" w:cs="Arial"/>
                <w:b/>
                <w:sz w:val="20"/>
                <w:szCs w:val="20"/>
              </w:rPr>
              <w:t>целевой</w:t>
            </w:r>
            <w:r w:rsidR="00A433F8" w:rsidRPr="001A0E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A0E2B">
              <w:rPr>
                <w:rFonts w:ascii="Arial" w:hAnsi="Arial" w:cs="Arial"/>
                <w:b/>
                <w:sz w:val="20"/>
                <w:szCs w:val="20"/>
              </w:rPr>
              <w:t>группы</w:t>
            </w:r>
          </w:p>
        </w:tc>
        <w:tc>
          <w:tcPr>
            <w:tcW w:w="0" w:type="auto"/>
            <w:vAlign w:val="center"/>
            <w:hideMark/>
          </w:tcPr>
          <w:p w:rsidR="009B6506" w:rsidRPr="001A0E2B" w:rsidRDefault="009B6506" w:rsidP="001A0E2B">
            <w:pPr>
              <w:pStyle w:val="a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0E2B">
              <w:rPr>
                <w:rFonts w:ascii="Arial" w:hAnsi="Arial" w:cs="Arial"/>
                <w:b/>
                <w:sz w:val="20"/>
                <w:szCs w:val="20"/>
              </w:rPr>
              <w:t>Периодичность</w:t>
            </w:r>
          </w:p>
        </w:tc>
        <w:tc>
          <w:tcPr>
            <w:tcW w:w="0" w:type="auto"/>
            <w:vAlign w:val="center"/>
            <w:hideMark/>
          </w:tcPr>
          <w:p w:rsidR="009B6506" w:rsidRPr="001A0E2B" w:rsidRDefault="009B6506" w:rsidP="001A0E2B">
            <w:pPr>
              <w:pStyle w:val="a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0E2B">
              <w:rPr>
                <w:rFonts w:ascii="Arial" w:hAnsi="Arial" w:cs="Arial"/>
                <w:b/>
                <w:sz w:val="20"/>
                <w:szCs w:val="20"/>
              </w:rPr>
              <w:t>Срок</w:t>
            </w:r>
            <w:r w:rsidR="00A433F8" w:rsidRPr="001A0E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A0E2B">
              <w:rPr>
                <w:rFonts w:ascii="Arial" w:hAnsi="Arial" w:cs="Arial"/>
                <w:b/>
                <w:sz w:val="20"/>
                <w:szCs w:val="20"/>
              </w:rPr>
              <w:t>завершения</w:t>
            </w:r>
            <w:r w:rsidR="00A433F8" w:rsidRPr="001A0E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A0E2B">
              <w:rPr>
                <w:rFonts w:ascii="Arial" w:hAnsi="Arial" w:cs="Arial"/>
                <w:b/>
                <w:sz w:val="20"/>
                <w:szCs w:val="20"/>
              </w:rPr>
              <w:t>исследования</w:t>
            </w:r>
          </w:p>
        </w:tc>
      </w:tr>
      <w:tr w:rsidR="009B6506" w:rsidRPr="00A433F8" w:rsidTr="001A0E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Женщины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возрасте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от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30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до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39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лет,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подлежащие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3F8">
              <w:rPr>
                <w:rFonts w:ascii="Arial" w:hAnsi="Arial" w:cs="Arial"/>
                <w:sz w:val="20"/>
                <w:szCs w:val="20"/>
              </w:rPr>
              <w:t>скрининговому</w:t>
            </w:r>
            <w:proofErr w:type="spellEnd"/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исследованию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на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раннее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выявление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поведенческих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факторов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риска</w:t>
            </w: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1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раз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4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года</w:t>
            </w: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14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дней</w:t>
            </w:r>
          </w:p>
        </w:tc>
      </w:tr>
      <w:tr w:rsidR="009B6506" w:rsidRPr="00A433F8" w:rsidTr="001A0E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Мужчины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женщины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возрасте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от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40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до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70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лет,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подлежащие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3F8">
              <w:rPr>
                <w:rFonts w:ascii="Arial" w:hAnsi="Arial" w:cs="Arial"/>
                <w:sz w:val="20"/>
                <w:szCs w:val="20"/>
              </w:rPr>
              <w:t>скрининговому</w:t>
            </w:r>
            <w:proofErr w:type="spellEnd"/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исследованию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на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раннее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выявление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артериальной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гипертонии,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ишемической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болезни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сердца,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сахарного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диабета,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глаукомы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поведенческих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факторов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риска</w:t>
            </w: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1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раз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2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года</w:t>
            </w: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14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дней</w:t>
            </w:r>
          </w:p>
        </w:tc>
      </w:tr>
      <w:tr w:rsidR="009B6506" w:rsidRPr="00A433F8" w:rsidTr="001A0E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Женщины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возрасте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от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30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до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70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лет,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подлежащие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3F8">
              <w:rPr>
                <w:rFonts w:ascii="Arial" w:hAnsi="Arial" w:cs="Arial"/>
                <w:sz w:val="20"/>
                <w:szCs w:val="20"/>
              </w:rPr>
              <w:t>скрининговому</w:t>
            </w:r>
            <w:proofErr w:type="spellEnd"/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исследованию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на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раннее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выявление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рака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шейки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матки</w:t>
            </w: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1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раз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4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года</w:t>
            </w: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60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дней</w:t>
            </w:r>
          </w:p>
        </w:tc>
      </w:tr>
      <w:tr w:rsidR="009B6506" w:rsidRPr="00A433F8" w:rsidTr="001A0E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Женщины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возрасте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от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40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до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70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лет,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подлежащие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3F8">
              <w:rPr>
                <w:rFonts w:ascii="Arial" w:hAnsi="Arial" w:cs="Arial"/>
                <w:sz w:val="20"/>
                <w:szCs w:val="20"/>
              </w:rPr>
              <w:t>скрининговому</w:t>
            </w:r>
            <w:proofErr w:type="spellEnd"/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исследованию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на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раннее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выявление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рака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молочной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железы</w:t>
            </w: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1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раз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2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года</w:t>
            </w: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60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дней</w:t>
            </w:r>
          </w:p>
        </w:tc>
      </w:tr>
      <w:tr w:rsidR="009B6506" w:rsidRPr="00A433F8" w:rsidTr="001A0E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Мужчины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женщины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возрасте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от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50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до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70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лет,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подлежащие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3F8">
              <w:rPr>
                <w:rFonts w:ascii="Arial" w:hAnsi="Arial" w:cs="Arial"/>
                <w:sz w:val="20"/>
                <w:szCs w:val="20"/>
              </w:rPr>
              <w:t>скрининговому</w:t>
            </w:r>
            <w:proofErr w:type="spellEnd"/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исследованию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на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раннее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выявление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3F8">
              <w:rPr>
                <w:rFonts w:ascii="Arial" w:hAnsi="Arial" w:cs="Arial"/>
                <w:sz w:val="20"/>
                <w:szCs w:val="20"/>
              </w:rPr>
              <w:t>колоректального</w:t>
            </w:r>
            <w:proofErr w:type="spellEnd"/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рака</w:t>
            </w: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1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раз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2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года</w:t>
            </w: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60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дней</w:t>
            </w:r>
          </w:p>
        </w:tc>
      </w:tr>
      <w:tr w:rsidR="009B6506" w:rsidRPr="00A433F8" w:rsidTr="001A0E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Дети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из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группы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риска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на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раннее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выявление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вирусных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гепатитов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не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чаще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1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раза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6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месяцев</w:t>
            </w: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3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месяца</w:t>
            </w:r>
          </w:p>
        </w:tc>
      </w:tr>
      <w:tr w:rsidR="009B6506" w:rsidRPr="00A433F8" w:rsidTr="001A0E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433F8">
              <w:rPr>
                <w:rFonts w:ascii="Arial" w:hAnsi="Arial" w:cs="Arial"/>
                <w:sz w:val="20"/>
                <w:szCs w:val="20"/>
              </w:rPr>
              <w:t>Иммунокомпрометированные</w:t>
            </w:r>
            <w:proofErr w:type="spellEnd"/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дети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из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группы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риска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на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раннее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выявление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вирусных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гепатитов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не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чаще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1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раза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6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месяцев</w:t>
            </w: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3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месяца</w:t>
            </w:r>
          </w:p>
        </w:tc>
      </w:tr>
      <w:tr w:rsidR="009B6506" w:rsidRPr="00A433F8" w:rsidTr="001A0E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Декретированные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категории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граждан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(2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этапное)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на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раннее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выявление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вирусных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гепатитов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не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чаще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1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раза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6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месяцев</w:t>
            </w: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3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месяца</w:t>
            </w:r>
          </w:p>
        </w:tc>
      </w:tr>
      <w:tr w:rsidR="009B6506" w:rsidRPr="00A433F8" w:rsidTr="001A0E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433F8">
              <w:rPr>
                <w:rFonts w:ascii="Arial" w:hAnsi="Arial" w:cs="Arial"/>
                <w:sz w:val="20"/>
                <w:szCs w:val="20"/>
              </w:rPr>
              <w:t>Иммунокомпрометированные</w:t>
            </w:r>
            <w:proofErr w:type="spellEnd"/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декретированных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категорий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граждан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(1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этапное)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на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раннее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выявление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вирусных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гепатитов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не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чаще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1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раза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6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месяцев</w:t>
            </w: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3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месяца</w:t>
            </w:r>
          </w:p>
        </w:tc>
      </w:tr>
    </w:tbl>
    <w:p w:rsidR="009B6506" w:rsidRPr="00A433F8" w:rsidRDefault="009B6506" w:rsidP="00A433F8">
      <w:pPr>
        <w:pStyle w:val="a6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9B6506" w:rsidRPr="00A433F8" w:rsidTr="009B650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9B6506" w:rsidRPr="00A433F8" w:rsidRDefault="00A433F8" w:rsidP="00A433F8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9B6506" w:rsidRPr="00A433F8" w:rsidRDefault="009B6506" w:rsidP="00A433F8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6506" w:rsidRPr="00A433F8" w:rsidTr="009B650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9B6506" w:rsidRPr="00A433F8" w:rsidRDefault="00A433F8" w:rsidP="00A433F8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9B6506" w:rsidRPr="00A433F8" w:rsidRDefault="009B6506" w:rsidP="001A0E2B">
            <w:pPr>
              <w:pStyle w:val="a6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6" w:name="z230"/>
            <w:bookmarkEnd w:id="6"/>
            <w:r w:rsidRPr="00A433F8">
              <w:rPr>
                <w:rFonts w:ascii="Arial" w:hAnsi="Arial" w:cs="Arial"/>
                <w:sz w:val="20"/>
                <w:szCs w:val="20"/>
              </w:rPr>
              <w:t>Приложение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4</w:t>
            </w:r>
            <w:r w:rsidRPr="00A433F8">
              <w:rPr>
                <w:rFonts w:ascii="Arial" w:hAnsi="Arial" w:cs="Arial"/>
                <w:sz w:val="20"/>
                <w:szCs w:val="20"/>
              </w:rPr>
              <w:br/>
              <w:t>к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Правилам,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объему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</w:t>
            </w:r>
            <w:r w:rsidRPr="00A433F8">
              <w:rPr>
                <w:rFonts w:ascii="Arial" w:hAnsi="Arial" w:cs="Arial"/>
                <w:sz w:val="20"/>
                <w:szCs w:val="20"/>
              </w:rPr>
              <w:br/>
              <w:t>периодичности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проведения</w:t>
            </w:r>
            <w:r w:rsidRPr="00A433F8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A433F8">
              <w:rPr>
                <w:rFonts w:ascii="Arial" w:hAnsi="Arial" w:cs="Arial"/>
                <w:sz w:val="20"/>
                <w:szCs w:val="20"/>
              </w:rPr>
              <w:t>скрининговых</w:t>
            </w:r>
            <w:proofErr w:type="spellEnd"/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исследований</w:t>
            </w:r>
          </w:p>
        </w:tc>
      </w:tr>
    </w:tbl>
    <w:p w:rsidR="009B6506" w:rsidRPr="001A0E2B" w:rsidRDefault="009B6506" w:rsidP="001A0E2B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1A0E2B">
        <w:rPr>
          <w:rFonts w:ascii="Arial" w:hAnsi="Arial" w:cs="Arial"/>
          <w:b/>
          <w:sz w:val="20"/>
          <w:szCs w:val="20"/>
        </w:rPr>
        <w:t>Сроки</w:t>
      </w:r>
      <w:r w:rsidR="00A433F8" w:rsidRPr="001A0E2B">
        <w:rPr>
          <w:rFonts w:ascii="Arial" w:hAnsi="Arial" w:cs="Arial"/>
          <w:b/>
          <w:sz w:val="20"/>
          <w:szCs w:val="20"/>
        </w:rPr>
        <w:t xml:space="preserve"> </w:t>
      </w:r>
      <w:r w:rsidRPr="001A0E2B">
        <w:rPr>
          <w:rFonts w:ascii="Arial" w:hAnsi="Arial" w:cs="Arial"/>
          <w:b/>
          <w:sz w:val="20"/>
          <w:szCs w:val="20"/>
        </w:rPr>
        <w:t>проведения</w:t>
      </w:r>
      <w:r w:rsidR="00A433F8" w:rsidRPr="001A0E2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A0E2B">
        <w:rPr>
          <w:rFonts w:ascii="Arial" w:hAnsi="Arial" w:cs="Arial"/>
          <w:b/>
          <w:sz w:val="20"/>
          <w:szCs w:val="20"/>
        </w:rPr>
        <w:t>скрининговых</w:t>
      </w:r>
      <w:proofErr w:type="spellEnd"/>
      <w:r w:rsidR="00A433F8" w:rsidRPr="001A0E2B">
        <w:rPr>
          <w:rFonts w:ascii="Arial" w:hAnsi="Arial" w:cs="Arial"/>
          <w:b/>
          <w:sz w:val="20"/>
          <w:szCs w:val="20"/>
        </w:rPr>
        <w:t xml:space="preserve"> </w:t>
      </w:r>
      <w:r w:rsidRPr="001A0E2B">
        <w:rPr>
          <w:rFonts w:ascii="Arial" w:hAnsi="Arial" w:cs="Arial"/>
          <w:b/>
          <w:sz w:val="20"/>
          <w:szCs w:val="20"/>
        </w:rPr>
        <w:t>исследований</w:t>
      </w:r>
      <w:r w:rsidR="00A433F8" w:rsidRPr="001A0E2B">
        <w:rPr>
          <w:rFonts w:ascii="Arial" w:hAnsi="Arial" w:cs="Arial"/>
          <w:b/>
          <w:sz w:val="20"/>
          <w:szCs w:val="20"/>
        </w:rPr>
        <w:t xml:space="preserve"> </w:t>
      </w:r>
      <w:r w:rsidRPr="001A0E2B">
        <w:rPr>
          <w:rFonts w:ascii="Arial" w:hAnsi="Arial" w:cs="Arial"/>
          <w:b/>
          <w:sz w:val="20"/>
          <w:szCs w:val="20"/>
        </w:rPr>
        <w:t>групп</w:t>
      </w:r>
      <w:r w:rsidR="00A433F8" w:rsidRPr="001A0E2B">
        <w:rPr>
          <w:rFonts w:ascii="Arial" w:hAnsi="Arial" w:cs="Arial"/>
          <w:b/>
          <w:sz w:val="20"/>
          <w:szCs w:val="20"/>
        </w:rPr>
        <w:t xml:space="preserve"> </w:t>
      </w:r>
      <w:r w:rsidRPr="001A0E2B">
        <w:rPr>
          <w:rFonts w:ascii="Arial" w:hAnsi="Arial" w:cs="Arial"/>
          <w:b/>
          <w:sz w:val="20"/>
          <w:szCs w:val="20"/>
        </w:rPr>
        <w:t>риска</w:t>
      </w:r>
      <w:r w:rsidR="00A433F8" w:rsidRPr="001A0E2B">
        <w:rPr>
          <w:rFonts w:ascii="Arial" w:hAnsi="Arial" w:cs="Arial"/>
          <w:b/>
          <w:sz w:val="20"/>
          <w:szCs w:val="20"/>
        </w:rPr>
        <w:t xml:space="preserve"> </w:t>
      </w:r>
      <w:r w:rsidRPr="001A0E2B">
        <w:rPr>
          <w:rFonts w:ascii="Arial" w:hAnsi="Arial" w:cs="Arial"/>
          <w:b/>
          <w:sz w:val="20"/>
          <w:szCs w:val="20"/>
        </w:rPr>
        <w:t>на</w:t>
      </w:r>
      <w:r w:rsidR="00A433F8" w:rsidRPr="001A0E2B">
        <w:rPr>
          <w:rFonts w:ascii="Arial" w:hAnsi="Arial" w:cs="Arial"/>
          <w:b/>
          <w:sz w:val="20"/>
          <w:szCs w:val="20"/>
        </w:rPr>
        <w:t xml:space="preserve"> </w:t>
      </w:r>
      <w:r w:rsidRPr="001A0E2B">
        <w:rPr>
          <w:rFonts w:ascii="Arial" w:hAnsi="Arial" w:cs="Arial"/>
          <w:b/>
          <w:sz w:val="20"/>
          <w:szCs w:val="20"/>
        </w:rPr>
        <w:t>раннее</w:t>
      </w:r>
      <w:r w:rsidR="00A433F8" w:rsidRPr="001A0E2B">
        <w:rPr>
          <w:rFonts w:ascii="Arial" w:hAnsi="Arial" w:cs="Arial"/>
          <w:b/>
          <w:sz w:val="20"/>
          <w:szCs w:val="20"/>
        </w:rPr>
        <w:t xml:space="preserve"> </w:t>
      </w:r>
      <w:r w:rsidRPr="001A0E2B">
        <w:rPr>
          <w:rFonts w:ascii="Arial" w:hAnsi="Arial" w:cs="Arial"/>
          <w:b/>
          <w:sz w:val="20"/>
          <w:szCs w:val="20"/>
        </w:rPr>
        <w:t>выявление</w:t>
      </w:r>
      <w:r w:rsidR="00A433F8" w:rsidRPr="001A0E2B">
        <w:rPr>
          <w:rFonts w:ascii="Arial" w:hAnsi="Arial" w:cs="Arial"/>
          <w:b/>
          <w:sz w:val="20"/>
          <w:szCs w:val="20"/>
        </w:rPr>
        <w:t xml:space="preserve"> </w:t>
      </w:r>
      <w:r w:rsidRPr="001A0E2B">
        <w:rPr>
          <w:rFonts w:ascii="Arial" w:hAnsi="Arial" w:cs="Arial"/>
          <w:b/>
          <w:sz w:val="20"/>
          <w:szCs w:val="20"/>
        </w:rPr>
        <w:t>вирусных</w:t>
      </w:r>
      <w:r w:rsidR="00A433F8" w:rsidRPr="001A0E2B">
        <w:rPr>
          <w:rFonts w:ascii="Arial" w:hAnsi="Arial" w:cs="Arial"/>
          <w:b/>
          <w:sz w:val="20"/>
          <w:szCs w:val="20"/>
        </w:rPr>
        <w:t xml:space="preserve"> </w:t>
      </w:r>
      <w:r w:rsidRPr="001A0E2B">
        <w:rPr>
          <w:rFonts w:ascii="Arial" w:hAnsi="Arial" w:cs="Arial"/>
          <w:b/>
          <w:sz w:val="20"/>
          <w:szCs w:val="20"/>
        </w:rPr>
        <w:t>гепатитов</w:t>
      </w:r>
      <w:r w:rsidR="00A433F8" w:rsidRPr="001A0E2B">
        <w:rPr>
          <w:rFonts w:ascii="Arial" w:hAnsi="Arial" w:cs="Arial"/>
          <w:b/>
          <w:sz w:val="20"/>
          <w:szCs w:val="20"/>
        </w:rPr>
        <w:t xml:space="preserve"> </w:t>
      </w:r>
      <w:r w:rsidRPr="001A0E2B">
        <w:rPr>
          <w:rFonts w:ascii="Arial" w:hAnsi="Arial" w:cs="Arial"/>
          <w:b/>
          <w:sz w:val="20"/>
          <w:szCs w:val="20"/>
        </w:rPr>
        <w:t>В</w:t>
      </w:r>
      <w:r w:rsidR="00A433F8" w:rsidRPr="001A0E2B">
        <w:rPr>
          <w:rFonts w:ascii="Arial" w:hAnsi="Arial" w:cs="Arial"/>
          <w:b/>
          <w:sz w:val="20"/>
          <w:szCs w:val="20"/>
        </w:rPr>
        <w:t xml:space="preserve"> </w:t>
      </w:r>
      <w:r w:rsidRPr="001A0E2B">
        <w:rPr>
          <w:rFonts w:ascii="Arial" w:hAnsi="Arial" w:cs="Arial"/>
          <w:b/>
          <w:sz w:val="20"/>
          <w:szCs w:val="20"/>
        </w:rPr>
        <w:t>и</w:t>
      </w:r>
      <w:r w:rsidR="00A433F8" w:rsidRPr="001A0E2B">
        <w:rPr>
          <w:rFonts w:ascii="Arial" w:hAnsi="Arial" w:cs="Arial"/>
          <w:b/>
          <w:sz w:val="20"/>
          <w:szCs w:val="20"/>
        </w:rPr>
        <w:t xml:space="preserve"> </w:t>
      </w:r>
      <w:r w:rsidRPr="001A0E2B">
        <w:rPr>
          <w:rFonts w:ascii="Arial" w:hAnsi="Arial" w:cs="Arial"/>
          <w:b/>
          <w:sz w:val="20"/>
          <w:szCs w:val="20"/>
        </w:rPr>
        <w:t>С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3625"/>
        <w:gridCol w:w="5178"/>
      </w:tblGrid>
      <w:tr w:rsidR="009B6506" w:rsidRPr="001A0E2B" w:rsidTr="001A0E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6506" w:rsidRPr="001A0E2B" w:rsidRDefault="009B6506" w:rsidP="001A0E2B">
            <w:pPr>
              <w:pStyle w:val="a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0E2B">
              <w:rPr>
                <w:rFonts w:ascii="Arial" w:hAnsi="Arial" w:cs="Arial"/>
                <w:b/>
                <w:sz w:val="20"/>
                <w:szCs w:val="20"/>
              </w:rPr>
              <w:t>№</w:t>
            </w:r>
            <w:r w:rsidR="00A433F8" w:rsidRPr="001A0E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A0E2B">
              <w:rPr>
                <w:rFonts w:ascii="Arial" w:hAnsi="Arial" w:cs="Arial"/>
                <w:b/>
                <w:sz w:val="20"/>
                <w:szCs w:val="20"/>
              </w:rPr>
              <w:t>п/п</w:t>
            </w:r>
          </w:p>
        </w:tc>
        <w:tc>
          <w:tcPr>
            <w:tcW w:w="0" w:type="auto"/>
            <w:vAlign w:val="center"/>
            <w:hideMark/>
          </w:tcPr>
          <w:p w:rsidR="009B6506" w:rsidRPr="001A0E2B" w:rsidRDefault="009B6506" w:rsidP="001A0E2B">
            <w:pPr>
              <w:pStyle w:val="a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0E2B">
              <w:rPr>
                <w:rFonts w:ascii="Arial" w:hAnsi="Arial" w:cs="Arial"/>
                <w:b/>
                <w:sz w:val="20"/>
                <w:szCs w:val="20"/>
              </w:rPr>
              <w:t>Сроки</w:t>
            </w:r>
            <w:r w:rsidR="00A433F8" w:rsidRPr="001A0E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A0E2B">
              <w:rPr>
                <w:rFonts w:ascii="Arial" w:hAnsi="Arial" w:cs="Arial"/>
                <w:b/>
                <w:sz w:val="20"/>
                <w:szCs w:val="20"/>
              </w:rPr>
              <w:t>проведения</w:t>
            </w:r>
            <w:r w:rsidR="00A433F8" w:rsidRPr="001A0E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A0E2B">
              <w:rPr>
                <w:rFonts w:ascii="Arial" w:hAnsi="Arial" w:cs="Arial"/>
                <w:b/>
                <w:sz w:val="20"/>
                <w:szCs w:val="20"/>
              </w:rPr>
              <w:t>скрининговых</w:t>
            </w:r>
            <w:proofErr w:type="spellEnd"/>
            <w:r w:rsidR="00A433F8" w:rsidRPr="001A0E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A0E2B">
              <w:rPr>
                <w:rFonts w:ascii="Arial" w:hAnsi="Arial" w:cs="Arial"/>
                <w:b/>
                <w:sz w:val="20"/>
                <w:szCs w:val="20"/>
              </w:rPr>
              <w:t>исследований</w:t>
            </w:r>
            <w:r w:rsidR="00A433F8" w:rsidRPr="001A0E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A0E2B">
              <w:rPr>
                <w:rFonts w:ascii="Arial" w:hAnsi="Arial" w:cs="Arial"/>
                <w:b/>
                <w:sz w:val="20"/>
                <w:szCs w:val="20"/>
              </w:rPr>
              <w:t>групп</w:t>
            </w:r>
            <w:r w:rsidR="00A433F8" w:rsidRPr="001A0E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A0E2B">
              <w:rPr>
                <w:rFonts w:ascii="Arial" w:hAnsi="Arial" w:cs="Arial"/>
                <w:b/>
                <w:sz w:val="20"/>
                <w:szCs w:val="20"/>
              </w:rPr>
              <w:t>риска</w:t>
            </w:r>
            <w:r w:rsidR="00A433F8" w:rsidRPr="001A0E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A0E2B">
              <w:rPr>
                <w:rFonts w:ascii="Arial" w:hAnsi="Arial" w:cs="Arial"/>
                <w:b/>
                <w:sz w:val="20"/>
                <w:szCs w:val="20"/>
              </w:rPr>
              <w:t>на</w:t>
            </w:r>
            <w:r w:rsidR="00A433F8" w:rsidRPr="001A0E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A0E2B">
              <w:rPr>
                <w:rFonts w:ascii="Arial" w:hAnsi="Arial" w:cs="Arial"/>
                <w:b/>
                <w:sz w:val="20"/>
                <w:szCs w:val="20"/>
              </w:rPr>
              <w:t>раннее</w:t>
            </w:r>
            <w:r w:rsidR="00A433F8" w:rsidRPr="001A0E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A0E2B">
              <w:rPr>
                <w:rFonts w:ascii="Arial" w:hAnsi="Arial" w:cs="Arial"/>
                <w:b/>
                <w:sz w:val="20"/>
                <w:szCs w:val="20"/>
              </w:rPr>
              <w:t>выявление</w:t>
            </w:r>
            <w:r w:rsidR="00A433F8" w:rsidRPr="001A0E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A0E2B">
              <w:rPr>
                <w:rFonts w:ascii="Arial" w:hAnsi="Arial" w:cs="Arial"/>
                <w:b/>
                <w:sz w:val="20"/>
                <w:szCs w:val="20"/>
              </w:rPr>
              <w:t>вирусных</w:t>
            </w:r>
            <w:r w:rsidR="00A433F8" w:rsidRPr="001A0E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A0E2B">
              <w:rPr>
                <w:rFonts w:ascii="Arial" w:hAnsi="Arial" w:cs="Arial"/>
                <w:b/>
                <w:sz w:val="20"/>
                <w:szCs w:val="20"/>
              </w:rPr>
              <w:t>гепатитов</w:t>
            </w:r>
            <w:r w:rsidR="00A433F8" w:rsidRPr="001A0E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A0E2B">
              <w:rPr>
                <w:rFonts w:ascii="Arial" w:hAnsi="Arial" w:cs="Arial"/>
                <w:b/>
                <w:sz w:val="20"/>
                <w:szCs w:val="20"/>
              </w:rPr>
              <w:t>В</w:t>
            </w:r>
            <w:r w:rsidR="00A433F8" w:rsidRPr="001A0E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A0E2B"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="00A433F8" w:rsidRPr="001A0E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A0E2B">
              <w:rPr>
                <w:rFonts w:ascii="Arial" w:hAnsi="Arial" w:cs="Arial"/>
                <w:b/>
                <w:sz w:val="20"/>
                <w:szCs w:val="20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:rsidR="009B6506" w:rsidRPr="001A0E2B" w:rsidRDefault="009B6506" w:rsidP="001A0E2B">
            <w:pPr>
              <w:pStyle w:val="a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0E2B">
              <w:rPr>
                <w:rFonts w:ascii="Arial" w:hAnsi="Arial" w:cs="Arial"/>
                <w:b/>
                <w:sz w:val="20"/>
                <w:szCs w:val="20"/>
              </w:rPr>
              <w:t>Группа</w:t>
            </w:r>
            <w:r w:rsidR="00A433F8" w:rsidRPr="001A0E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A0E2B">
              <w:rPr>
                <w:rFonts w:ascii="Arial" w:hAnsi="Arial" w:cs="Arial"/>
                <w:b/>
                <w:sz w:val="20"/>
                <w:szCs w:val="20"/>
              </w:rPr>
              <w:t>риска</w:t>
            </w:r>
          </w:p>
        </w:tc>
      </w:tr>
      <w:tr w:rsidR="009B6506" w:rsidRPr="00A433F8" w:rsidTr="001A0E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При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поступлении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на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работу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далее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один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раз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шесть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месяцев</w:t>
            </w: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Медицинские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работники:-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организаций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службы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крови,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проводящие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инвазивные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процедуры,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участвующие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переработке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крови;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занимающиеся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гемодиализом;-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lastRenderedPageBreak/>
              <w:t>хирургического,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стоматологического,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гинекологического,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акушерского,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гематологического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профилей,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также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проводящие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инвазивные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методы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диагностики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лечения;-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клинических,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иммунологических,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вирусологических,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бактериологических,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33F8">
              <w:rPr>
                <w:rFonts w:ascii="Arial" w:hAnsi="Arial" w:cs="Arial"/>
                <w:sz w:val="20"/>
                <w:szCs w:val="20"/>
              </w:rPr>
              <w:t>паразитологических</w:t>
            </w:r>
            <w:proofErr w:type="spellEnd"/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лабораторий</w:t>
            </w:r>
          </w:p>
        </w:tc>
      </w:tr>
      <w:tr w:rsidR="009B6506" w:rsidRPr="00A433F8" w:rsidTr="001A0E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Перед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оперативным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вмешательством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через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шесть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месяцев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после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оперативного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вмешательства</w:t>
            </w: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Лица,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поступающие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на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плановые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экстренные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оперативные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вмешательства;</w:t>
            </w:r>
          </w:p>
        </w:tc>
      </w:tr>
      <w:tr w:rsidR="009B6506" w:rsidRPr="00A433F8" w:rsidTr="001A0E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При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поступлении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на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госпитализацию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через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шесть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месяцев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после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госпитализации</w:t>
            </w: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Пациенты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центров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отделений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гемодиализа,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гематологии,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онкологии,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трансплантации,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сердечно-сосудистой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легочной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хирургии;</w:t>
            </w:r>
          </w:p>
        </w:tc>
      </w:tr>
      <w:tr w:rsidR="009B6506" w:rsidRPr="00A433F8" w:rsidTr="001A0E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Перед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проведением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через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шесть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месяцев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после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проведения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гемотрансфузий,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трансплантации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пересадки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органов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(части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органов),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тканей,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половых,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фетальных,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стволовых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клеток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биологических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материалов;</w:t>
            </w: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Пациенты,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получающие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гемотрансфузии,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трансплантацию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пересадку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органов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(части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органов),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тканей,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половых,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фетальных,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стволовых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клеток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биологических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материалов;</w:t>
            </w:r>
          </w:p>
        </w:tc>
      </w:tr>
      <w:tr w:rsidR="009B6506" w:rsidRPr="00A433F8" w:rsidTr="001A0E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При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постановке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на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учет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перед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родами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случае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отсутствия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обследования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на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вирусный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гепатит</w:t>
            </w: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Беременные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женщины</w:t>
            </w:r>
          </w:p>
        </w:tc>
      </w:tr>
      <w:tr w:rsidR="009B6506" w:rsidRPr="00A433F8" w:rsidTr="001A0E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При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обращении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для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тестирования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на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ВИЧ-инфекцию,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не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чаще,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чем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1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раза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шесть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месяцев</w:t>
            </w:r>
          </w:p>
        </w:tc>
        <w:tc>
          <w:tcPr>
            <w:tcW w:w="0" w:type="auto"/>
            <w:vAlign w:val="center"/>
            <w:hideMark/>
          </w:tcPr>
          <w:p w:rsidR="009B6506" w:rsidRPr="00A433F8" w:rsidRDefault="009B6506" w:rsidP="001A0E2B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3F8">
              <w:rPr>
                <w:rFonts w:ascii="Arial" w:hAnsi="Arial" w:cs="Arial"/>
                <w:sz w:val="20"/>
                <w:szCs w:val="20"/>
              </w:rPr>
              <w:t>Лица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из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ключевых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групп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населения,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которые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подвергаются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повышенному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риску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заражения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ВИЧ-инфекцией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в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силу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особенностей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образа</w:t>
            </w:r>
            <w:r w:rsidR="00A43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3F8">
              <w:rPr>
                <w:rFonts w:ascii="Arial" w:hAnsi="Arial" w:cs="Arial"/>
                <w:sz w:val="20"/>
                <w:szCs w:val="20"/>
              </w:rPr>
              <w:t>жизни</w:t>
            </w:r>
          </w:p>
        </w:tc>
      </w:tr>
    </w:tbl>
    <w:p w:rsidR="00521EFC" w:rsidRPr="00A433F8" w:rsidRDefault="00521EFC" w:rsidP="00A433F8">
      <w:pPr>
        <w:pStyle w:val="a6"/>
        <w:jc w:val="both"/>
        <w:rPr>
          <w:rFonts w:ascii="Arial" w:hAnsi="Arial" w:cs="Arial"/>
          <w:sz w:val="20"/>
          <w:szCs w:val="20"/>
        </w:rPr>
      </w:pPr>
    </w:p>
    <w:sectPr w:rsidR="00521EFC" w:rsidRPr="00A43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14DB4"/>
    <w:multiLevelType w:val="multilevel"/>
    <w:tmpl w:val="57E45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32B"/>
    <w:rsid w:val="00054572"/>
    <w:rsid w:val="001A0E2B"/>
    <w:rsid w:val="00521EFC"/>
    <w:rsid w:val="0088132B"/>
    <w:rsid w:val="009B6506"/>
    <w:rsid w:val="00A433F8"/>
    <w:rsid w:val="00F3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A2872"/>
  <w15:chartTrackingRefBased/>
  <w15:docId w15:val="{29CAEF8B-F4D2-4202-A360-B40B4431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65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65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88132B"/>
  </w:style>
  <w:style w:type="character" w:customStyle="1" w:styleId="s0">
    <w:name w:val="s0"/>
    <w:basedOn w:val="a0"/>
    <w:rsid w:val="0088132B"/>
  </w:style>
  <w:style w:type="character" w:customStyle="1" w:styleId="s2">
    <w:name w:val="s2"/>
    <w:basedOn w:val="a0"/>
    <w:rsid w:val="0088132B"/>
  </w:style>
  <w:style w:type="character" w:styleId="a3">
    <w:name w:val="Hyperlink"/>
    <w:basedOn w:val="a0"/>
    <w:uiPriority w:val="99"/>
    <w:unhideWhenUsed/>
    <w:rsid w:val="0088132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B65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65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9B6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B6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9B6506"/>
    <w:rPr>
      <w:color w:val="800080"/>
      <w:u w:val="single"/>
    </w:rPr>
  </w:style>
  <w:style w:type="paragraph" w:styleId="a6">
    <w:name w:val="No Spacing"/>
    <w:uiPriority w:val="1"/>
    <w:qFormat/>
    <w:rsid w:val="00A433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Z14000002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K2000000360" TargetMode="External"/><Relationship Id="rId5" Type="http://schemas.openxmlformats.org/officeDocument/2006/relationships/hyperlink" Target="http://adilet.zan.kz/rus/docs/V200002157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16</Pages>
  <Words>8129</Words>
  <Characters>46339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Фоменко</dc:creator>
  <cp:keywords/>
  <dc:description/>
  <cp:lastModifiedBy>Елена Фоменко</cp:lastModifiedBy>
  <cp:revision>4</cp:revision>
  <dcterms:created xsi:type="dcterms:W3CDTF">2020-11-06T02:54:00Z</dcterms:created>
  <dcterms:modified xsi:type="dcterms:W3CDTF">2020-11-10T07:48:00Z</dcterms:modified>
</cp:coreProperties>
</file>