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A0C8F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30 октября 2025 года № 126</w:t>
      </w:r>
      <w:r>
        <w:rPr>
          <w:rStyle w:val="s1"/>
        </w:rPr>
        <w:br/>
        <w:t>О внесении изменений и дополнения в приказ Министра здравоохранения Республики Казахстан от 21 декабря 2020 года № ҚР ДСМ-307/2020 «Об утверждении правил изъятия и консервац</w:t>
      </w:r>
      <w:r>
        <w:rPr>
          <w:rStyle w:val="s1"/>
        </w:rPr>
        <w:t>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экспертизы»</w:t>
      </w:r>
    </w:p>
    <w:p w:rsidR="00000000" w:rsidRDefault="00EA0C8F">
      <w:pPr>
        <w:pStyle w:val="pj"/>
      </w:pPr>
      <w:r>
        <w:rPr>
          <w:rStyle w:val="s0"/>
        </w:rPr>
        <w:t> </w:t>
      </w:r>
    </w:p>
    <w:p w:rsidR="00000000" w:rsidRDefault="00EA0C8F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21 декабря 2020 года № ҚР ДСМ-307/2020 «Об утверждении правил изъятия и консервации органов зрения от трупов с целью трансплантации в организациях, осуществляющих деятельность патологической анатомии и судеб</w:t>
      </w:r>
      <w:r>
        <w:rPr>
          <w:rStyle w:val="s0"/>
        </w:rPr>
        <w:t>но-медицинской экспертизы» (зарегистрирован в Реестре государственной регистрации нормативных правовых актов под № 21850) следующие изменения и дополнение:</w:t>
      </w:r>
    </w:p>
    <w:p w:rsidR="00000000" w:rsidRDefault="00EA0C8F">
      <w:pPr>
        <w:pStyle w:val="pj"/>
      </w:pPr>
      <w:r>
        <w:rPr>
          <w:rStyle w:val="s0"/>
        </w:rPr>
        <w:t>в правилах изъятия и консервации органов зрения от трупов с целью трансплантации в организациях, осу</w:t>
      </w:r>
      <w:r>
        <w:rPr>
          <w:rStyle w:val="s0"/>
        </w:rPr>
        <w:t>ществляющих деятельность патологической анатомии и судебно-медицинской экспертизы, утвержденных указанным приказом:</w:t>
      </w:r>
    </w:p>
    <w:p w:rsidR="00000000" w:rsidRDefault="00EA0C8F">
      <w:pPr>
        <w:pStyle w:val="pj"/>
      </w:pPr>
      <w:hyperlink r:id="rId8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A0C8F">
      <w:pPr>
        <w:pStyle w:val="pj"/>
      </w:pPr>
      <w:r>
        <w:rPr>
          <w:rStyle w:val="s0"/>
        </w:rPr>
        <w:t>«1. Настоящие правил</w:t>
      </w:r>
      <w:r>
        <w:rPr>
          <w:rStyle w:val="s0"/>
        </w:rPr>
        <w:t>а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 (далее - Правила) разработаны в соответствии с пунктом 4 статьи 212 Кодекса Республ</w:t>
      </w:r>
      <w:r>
        <w:rPr>
          <w:rStyle w:val="s0"/>
        </w:rPr>
        <w:t>ики Казахстан (далее - Кодекс) «О здоровье народа и системе здравоохранения» и определяют порядок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</w:t>
      </w:r>
      <w:r>
        <w:rPr>
          <w:rStyle w:val="s0"/>
        </w:rPr>
        <w:t>й экспертизы.»;</w:t>
      </w:r>
    </w:p>
    <w:p w:rsidR="00000000" w:rsidRDefault="00EA0C8F">
      <w:pPr>
        <w:pStyle w:val="pj"/>
      </w:pPr>
      <w:hyperlink r:id="rId9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>:</w:t>
      </w:r>
    </w:p>
    <w:p w:rsidR="00000000" w:rsidRDefault="00EA0C8F">
      <w:pPr>
        <w:pStyle w:val="pj"/>
      </w:pPr>
      <w:r>
        <w:rPr>
          <w:rStyle w:val="s0"/>
        </w:rPr>
        <w:t>дополнить подпунктом 2-1) следующее содержания:</w:t>
      </w:r>
    </w:p>
    <w:p w:rsidR="00000000" w:rsidRDefault="00EA0C8F">
      <w:pPr>
        <w:pStyle w:val="pj"/>
      </w:pPr>
      <w:r>
        <w:rPr>
          <w:rStyle w:val="s0"/>
        </w:rPr>
        <w:t>«2-1) региональный трансплантационный координатор - врач, обеспечивающий межведомственное взаимодейств</w:t>
      </w:r>
      <w:r>
        <w:rPr>
          <w:rStyle w:val="s0"/>
        </w:rPr>
        <w:t>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p w:rsidR="00000000" w:rsidRDefault="00EA0C8F">
      <w:pPr>
        <w:pStyle w:val="pj"/>
      </w:pPr>
      <w:r>
        <w:rPr>
          <w:rStyle w:val="s0"/>
        </w:rPr>
        <w:t xml:space="preserve">подпункт 4) </w:t>
      </w:r>
      <w:r>
        <w:rPr>
          <w:rStyle w:val="s0"/>
        </w:rPr>
        <w:t>изложить в следующей редакции:</w:t>
      </w:r>
    </w:p>
    <w:p w:rsidR="00000000" w:rsidRDefault="00EA0C8F">
      <w:pPr>
        <w:pStyle w:val="pj"/>
      </w:pPr>
      <w:r>
        <w:rPr>
          <w:rStyle w:val="s0"/>
        </w:rPr>
        <w:t>«4) потенциальный посмертный донор органов (части органа) и (или) тканей (части ткани) зрения (далее - потенциальный донор) - труп человека в возрасте восемнадцати лет и старше, с биологической смертью, константированной не п</w:t>
      </w:r>
      <w:r>
        <w:rPr>
          <w:rStyle w:val="s0"/>
        </w:rPr>
        <w:t>озднее 48 часов.»;</w:t>
      </w:r>
    </w:p>
    <w:p w:rsidR="00000000" w:rsidRDefault="00EA0C8F">
      <w:pPr>
        <w:pStyle w:val="pj"/>
      </w:pPr>
      <w:hyperlink r:id="rId10" w:anchor="sub_id=300" w:history="1">
        <w:r>
          <w:rPr>
            <w:rStyle w:val="a4"/>
          </w:rPr>
          <w:t>пункт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A0C8F">
      <w:pPr>
        <w:pStyle w:val="pj"/>
      </w:pPr>
      <w:r>
        <w:rPr>
          <w:rStyle w:val="s0"/>
        </w:rPr>
        <w:t>«3. Изъятие и консервация органов зрения от трупов с целью трансплантации производятся в государственных организациях</w:t>
      </w:r>
      <w:r>
        <w:rPr>
          <w:rStyle w:val="s0"/>
        </w:rPr>
        <w:t>, осуществляющих деятельность патологической анатомии и судебно-медицинской экспертизы согласно пункту 4 статьи 212 Кодекса.»;</w:t>
      </w:r>
    </w:p>
    <w:p w:rsidR="00000000" w:rsidRDefault="00EA0C8F">
      <w:pPr>
        <w:pStyle w:val="pj"/>
      </w:pPr>
      <w:r>
        <w:rPr>
          <w:rStyle w:val="s0"/>
        </w:rPr>
        <w:t xml:space="preserve">дополнить </w:t>
      </w:r>
      <w:hyperlink r:id="rId11" w:anchor="sub_id=30100" w:history="1">
        <w:r>
          <w:rPr>
            <w:rStyle w:val="a4"/>
          </w:rPr>
          <w:t>пунктом 3-1</w:t>
        </w:r>
      </w:hyperlink>
      <w:r>
        <w:rPr>
          <w:rStyle w:val="s0"/>
        </w:rPr>
        <w:t xml:space="preserve"> следующего содержания:</w:t>
      </w:r>
    </w:p>
    <w:p w:rsidR="00000000" w:rsidRDefault="00EA0C8F">
      <w:pPr>
        <w:pStyle w:val="pj"/>
      </w:pPr>
      <w:r>
        <w:rPr>
          <w:rStyle w:val="s0"/>
        </w:rPr>
        <w:t>«</w:t>
      </w:r>
      <w:r>
        <w:rPr>
          <w:rStyle w:val="s0"/>
        </w:rPr>
        <w:t>3-1. Изъятие органов (части органа) и (или) тканей (части ткани) зрения от трупов с целью трансплантации (кератопластики) производятся врачом офтальмологом совместно с патологоанатомом в государственных организациях, осуществляющих деятельность патологичес</w:t>
      </w:r>
      <w:r>
        <w:rPr>
          <w:rStyle w:val="s0"/>
        </w:rPr>
        <w:t>кой анатомии и судебно-медицинской экспертизы.»;</w:t>
      </w:r>
    </w:p>
    <w:p w:rsidR="00000000" w:rsidRDefault="00EA0C8F">
      <w:pPr>
        <w:pStyle w:val="pj"/>
      </w:pPr>
      <w:hyperlink r:id="rId12" w:anchor="sub_id=900" w:history="1">
        <w:r>
          <w:rPr>
            <w:rStyle w:val="a4"/>
          </w:rPr>
          <w:t>пункт 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A0C8F">
      <w:pPr>
        <w:pStyle w:val="pj"/>
      </w:pPr>
      <w:r>
        <w:rPr>
          <w:rStyle w:val="s0"/>
        </w:rPr>
        <w:t xml:space="preserve">«9. В случае прижизненного согласия региональный координатор медицинской организаций в </w:t>
      </w:r>
      <w:r>
        <w:rPr>
          <w:rStyle w:val="s0"/>
        </w:rPr>
        <w:t>течении шести часов уведомляет супруга (супруги) и (или) одного из близких родственников (законных представителей) о прижизненном волеизъявлении умершего по вопросу посмертного донорства органов (части орган) и (или) тканей (части ткани) зрения после получ</w:t>
      </w:r>
      <w:r>
        <w:rPr>
          <w:rStyle w:val="s0"/>
        </w:rPr>
        <w:t>ения информации от Координационного центра.».</w:t>
      </w:r>
    </w:p>
    <w:p w:rsidR="00000000" w:rsidRDefault="00EA0C8F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EA0C8F">
      <w:pPr>
        <w:pStyle w:val="pj"/>
      </w:pPr>
      <w:r>
        <w:rPr>
          <w:rStyle w:val="s0"/>
        </w:rPr>
        <w:t xml:space="preserve">1) государственную </w:t>
      </w:r>
      <w:hyperlink r:id="rId13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EA0C8F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</w:t>
      </w:r>
      <w:r>
        <w:rPr>
          <w:rStyle w:val="s0"/>
        </w:rPr>
        <w:t>вания;</w:t>
      </w:r>
    </w:p>
    <w:p w:rsidR="00000000" w:rsidRDefault="00EA0C8F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</w:t>
      </w:r>
      <w:r>
        <w:rPr>
          <w:rStyle w:val="s0"/>
        </w:rPr>
        <w:t>астоящего пункта.</w:t>
      </w:r>
    </w:p>
    <w:p w:rsidR="00000000" w:rsidRDefault="00EA0C8F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EA0C8F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EA0C8F">
      <w:pPr>
        <w:pStyle w:val="pj"/>
      </w:pPr>
      <w:r>
        <w:rPr>
          <w:rStyle w:val="s0"/>
        </w:rPr>
        <w:t> </w:t>
      </w:r>
    </w:p>
    <w:p w:rsidR="00000000" w:rsidRDefault="00EA0C8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0C8F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EA0C8F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0C8F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EA0C8F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EA0C8F">
      <w:pPr>
        <w:pStyle w:val="pj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8F" w:rsidRDefault="00EA0C8F" w:rsidP="00EA0C8F">
      <w:r>
        <w:separator/>
      </w:r>
    </w:p>
  </w:endnote>
  <w:endnote w:type="continuationSeparator" w:id="0">
    <w:p w:rsidR="00EA0C8F" w:rsidRDefault="00EA0C8F" w:rsidP="00EA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8F" w:rsidRDefault="00EA0C8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8F" w:rsidRDefault="00EA0C8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8F" w:rsidRDefault="00EA0C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8F" w:rsidRDefault="00EA0C8F" w:rsidP="00EA0C8F">
      <w:r>
        <w:separator/>
      </w:r>
    </w:p>
  </w:footnote>
  <w:footnote w:type="continuationSeparator" w:id="0">
    <w:p w:rsidR="00EA0C8F" w:rsidRDefault="00EA0C8F" w:rsidP="00EA0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8F" w:rsidRDefault="00EA0C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8F" w:rsidRDefault="00EA0C8F" w:rsidP="00EA0C8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A0C8F" w:rsidRDefault="00EA0C8F" w:rsidP="00EA0C8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30 октября 2025 года № 126 «О внесении изменений и дополнения в приказ Министра здравоохранения Республики Казахстан от 21 декабря 2020 года № ҚР ДСМ-307/2020 «Об утверждении правил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экспертизы» (не введен в действие)</w:t>
    </w:r>
  </w:p>
  <w:p w:rsidR="00EA0C8F" w:rsidRPr="00EA0C8F" w:rsidRDefault="00EA0C8F" w:rsidP="00EA0C8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17.11.2025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8F" w:rsidRDefault="00EA0C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A0C8F"/>
    <w:rsid w:val="00EA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A0C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C8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A0C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0C8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A0C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C8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A0C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0C8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286009" TargetMode="External"/><Relationship Id="rId13" Type="http://schemas.openxmlformats.org/officeDocument/2006/relationships/hyperlink" Target="http://online.zakon.kz/Document/?doc_id=3976413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8286009" TargetMode="External"/><Relationship Id="rId12" Type="http://schemas.openxmlformats.org/officeDocument/2006/relationships/hyperlink" Target="http://online.zakon.kz/Document/?doc_id=38286009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2860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8286009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286009" TargetMode="External"/><Relationship Id="rId14" Type="http://schemas.openxmlformats.org/officeDocument/2006/relationships/hyperlink" Target="http://online.zakon.kz/Document/?doc_id=397641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4476</Characters>
  <Application>Microsoft Office Word</Application>
  <DocSecurity>0</DocSecurity>
  <Lines>37</Lines>
  <Paragraphs>9</Paragraphs>
  <ScaleCrop>false</ScaleCrop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2025-11-07T06:26:00Z</dcterms:created>
  <dcterms:modified xsi:type="dcterms:W3CDTF">2025-11-07T06:26:00Z</dcterms:modified>
</cp:coreProperties>
</file>