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2F" w:rsidRDefault="009B179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62F" w:rsidRPr="009B1794" w:rsidRDefault="009B1794">
      <w:pPr>
        <w:spacing w:after="0"/>
        <w:rPr>
          <w:lang w:val="ru-RU"/>
        </w:rPr>
      </w:pPr>
      <w:r w:rsidRPr="009B1794">
        <w:rPr>
          <w:b/>
          <w:color w:val="000000"/>
          <w:sz w:val="28"/>
          <w:lang w:val="ru-RU"/>
        </w:rPr>
        <w:t xml:space="preserve">Об утверждении </w:t>
      </w:r>
      <w:proofErr w:type="spellStart"/>
      <w:r>
        <w:rPr>
          <w:b/>
          <w:color w:val="000000"/>
          <w:sz w:val="28"/>
        </w:rPr>
        <w:t>C</w:t>
      </w:r>
      <w:proofErr w:type="spellEnd"/>
      <w:r w:rsidRPr="009B1794">
        <w:rPr>
          <w:b/>
          <w:color w:val="000000"/>
          <w:sz w:val="28"/>
          <w:lang w:val="ru-RU"/>
        </w:rPr>
        <w:t>тандарта организации оказания трансфузионной помощи населению</w:t>
      </w:r>
    </w:p>
    <w:p w:rsidR="004D562F" w:rsidRDefault="009B1794">
      <w:pPr>
        <w:spacing w:after="0"/>
        <w:jc w:val="both"/>
      </w:pPr>
      <w:r w:rsidRPr="009B1794">
        <w:rPr>
          <w:color w:val="000000"/>
          <w:sz w:val="28"/>
          <w:lang w:val="ru-RU"/>
        </w:rPr>
        <w:t xml:space="preserve">Приказ Министра здравоохранения Республики Казахстан от 21 июня 2022 года № ҚР ДСМ-55.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июня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28571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9B1794">
        <w:rPr>
          <w:color w:val="000000"/>
          <w:sz w:val="28"/>
          <w:lang w:val="ru-RU"/>
        </w:rPr>
        <w:t>В соответствии с подпунктом 32) статьи 7 и статьей 138 Кодекса Республики Казахстан "О здоровье народа и системе здравоохранения" ПРИКАЗЫВАЮ: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" w:name="z5"/>
      <w:bookmarkEnd w:id="1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1. Утвердить </w:t>
      </w:r>
      <w:proofErr w:type="spellStart"/>
      <w:r>
        <w:rPr>
          <w:color w:val="000000"/>
          <w:sz w:val="28"/>
        </w:rPr>
        <w:t>c</w:t>
      </w:r>
      <w:proofErr w:type="spellEnd"/>
      <w:r w:rsidRPr="009B1794">
        <w:rPr>
          <w:color w:val="000000"/>
          <w:sz w:val="28"/>
          <w:lang w:val="ru-RU"/>
        </w:rPr>
        <w:t xml:space="preserve">тандарт организации оказания трансфузионной помощи населению согласно </w:t>
      </w:r>
      <w:proofErr w:type="gramStart"/>
      <w:r w:rsidRPr="009B1794">
        <w:rPr>
          <w:color w:val="000000"/>
          <w:sz w:val="28"/>
          <w:lang w:val="ru-RU"/>
        </w:rPr>
        <w:t>приложению</w:t>
      </w:r>
      <w:proofErr w:type="gramEnd"/>
      <w:r w:rsidRPr="009B1794">
        <w:rPr>
          <w:color w:val="000000"/>
          <w:sz w:val="28"/>
          <w:lang w:val="ru-RU"/>
        </w:rPr>
        <w:t xml:space="preserve"> к наст</w:t>
      </w:r>
      <w:r w:rsidRPr="009B1794">
        <w:rPr>
          <w:color w:val="000000"/>
          <w:sz w:val="28"/>
          <w:lang w:val="ru-RU"/>
        </w:rPr>
        <w:t>оящему приказу.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2. Признать утратившими силу: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" w:name="z7"/>
      <w:bookmarkEnd w:id="3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приказ исполняющего обязанности Министра здравоохранения Республики Казахстан от 16 сентября 2013 года № 529 "Об утверждении стандарта организации оказания трансфузионной помощи населению в Респ</w:t>
      </w:r>
      <w:r w:rsidRPr="009B1794">
        <w:rPr>
          <w:color w:val="000000"/>
          <w:sz w:val="28"/>
          <w:lang w:val="ru-RU"/>
        </w:rPr>
        <w:t>ублике Казахстан" (зарегистрирован в Реестре государственной регистрации нормативных правовых актов под № 8823);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" w:name="z8"/>
      <w:bookmarkEnd w:id="4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пункт 4 перечня некоторых приказов исполняющего обязанности Министра здравоохранения Республики Казахстан, в которые вносятся изменен</w:t>
      </w:r>
      <w:r w:rsidRPr="009B1794">
        <w:rPr>
          <w:color w:val="000000"/>
          <w:sz w:val="28"/>
          <w:lang w:val="ru-RU"/>
        </w:rPr>
        <w:t>ия и дополнения, утвержденного приказом Министра здравоохранения и социального развития Республики Казахстан от 29 мая 2015 года № 417 "О внесении изменений и дополнений в некоторые приказы исполняющего обязанности Министра здравоохранения Республики Казах</w:t>
      </w:r>
      <w:r w:rsidRPr="009B1794">
        <w:rPr>
          <w:color w:val="000000"/>
          <w:sz w:val="28"/>
          <w:lang w:val="ru-RU"/>
        </w:rPr>
        <w:t>стан" (зарегистрирован в Реестре государственной регистрации нормативных правовых актов под № 11531).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</w:t>
      </w:r>
      <w:r w:rsidRPr="009B1794">
        <w:rPr>
          <w:color w:val="000000"/>
          <w:sz w:val="28"/>
          <w:lang w:val="ru-RU"/>
        </w:rPr>
        <w:t>тан порядке обеспечить: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</w:t>
      </w:r>
      <w:r w:rsidRPr="009B1794">
        <w:rPr>
          <w:color w:val="000000"/>
          <w:sz w:val="28"/>
          <w:lang w:val="ru-RU"/>
        </w:rPr>
        <w:t xml:space="preserve"> опубликования;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</w:t>
      </w:r>
      <w:r w:rsidRPr="009B1794">
        <w:rPr>
          <w:color w:val="000000"/>
          <w:sz w:val="28"/>
          <w:lang w:val="ru-RU"/>
        </w:rPr>
        <w:t>сполнении мероприятий, предусмотренных подпунктами 1) и 2) настоящего пункта.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lastRenderedPageBreak/>
        <w:t>     </w:t>
      </w:r>
      <w:r w:rsidRPr="009B179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5. Настоящий приказ вводится в действие по </w:t>
      </w:r>
      <w:r w:rsidRPr="009B1794">
        <w:rPr>
          <w:color w:val="000000"/>
          <w:sz w:val="28"/>
          <w:lang w:val="ru-RU"/>
        </w:rPr>
        <w:t>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D562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4D562F" w:rsidRDefault="009B179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B179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4D562F" w:rsidRDefault="004D562F">
            <w:pPr>
              <w:spacing w:after="20"/>
              <w:ind w:left="20"/>
              <w:jc w:val="both"/>
            </w:pPr>
          </w:p>
          <w:p w:rsidR="004D562F" w:rsidRDefault="004D562F">
            <w:pPr>
              <w:spacing w:after="0"/>
            </w:pPr>
          </w:p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4D562F" w:rsidRDefault="009B1794">
      <w:pPr>
        <w:spacing w:after="0"/>
        <w:jc w:val="both"/>
      </w:pPr>
      <w:bookmarkStart w:id="12" w:name="z16"/>
      <w:r>
        <w:rPr>
          <w:color w:val="000000"/>
          <w:sz w:val="28"/>
        </w:rPr>
        <w:t>      "СОГЛАСОВАНО"</w:t>
      </w:r>
    </w:p>
    <w:bookmarkEnd w:id="12"/>
    <w:p w:rsidR="004D562F" w:rsidRDefault="009B1794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чрезвычайным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ситуациям</w:t>
      </w:r>
      <w:proofErr w:type="spellEnd"/>
    </w:p>
    <w:p w:rsidR="004D562F" w:rsidRDefault="009B1794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4D562F" w:rsidRPr="009B17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0"/>
              <w:jc w:val="center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Утвержден приказом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от 21 июня 2022 года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№ ҚР ДСМ-55</w:t>
            </w:r>
          </w:p>
        </w:tc>
      </w:tr>
    </w:tbl>
    <w:p w:rsidR="004D562F" w:rsidRPr="009B1794" w:rsidRDefault="009B1794">
      <w:pPr>
        <w:spacing w:after="0"/>
        <w:rPr>
          <w:lang w:val="ru-RU"/>
        </w:rPr>
      </w:pPr>
      <w:bookmarkStart w:id="13" w:name="z18"/>
      <w:r w:rsidRPr="009B1794">
        <w:rPr>
          <w:b/>
          <w:color w:val="000000"/>
          <w:lang w:val="ru-RU"/>
        </w:rPr>
        <w:t xml:space="preserve"> Стандарт организации оказания трансфузионной помощи населению </w:t>
      </w:r>
    </w:p>
    <w:p w:rsidR="004D562F" w:rsidRPr="009B1794" w:rsidRDefault="009B1794">
      <w:pPr>
        <w:spacing w:after="0"/>
        <w:rPr>
          <w:lang w:val="ru-RU"/>
        </w:rPr>
      </w:pPr>
      <w:bookmarkStart w:id="14" w:name="z19"/>
      <w:bookmarkEnd w:id="13"/>
      <w:r w:rsidRPr="009B1794">
        <w:rPr>
          <w:b/>
          <w:color w:val="000000"/>
          <w:lang w:val="ru-RU"/>
        </w:rPr>
        <w:t xml:space="preserve"> Глава 1. Общие положения</w:t>
      </w:r>
    </w:p>
    <w:p w:rsidR="004D562F" w:rsidRDefault="009B1794">
      <w:pPr>
        <w:spacing w:after="0"/>
        <w:jc w:val="both"/>
      </w:pPr>
      <w:bookmarkStart w:id="15" w:name="z20"/>
      <w:bookmarkEnd w:id="14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1. Настоящий Стандарт организации оказания трансфузионной помощи населению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</w:t>
      </w:r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разработан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соответствии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подпунктом</w:t>
      </w:r>
      <w:proofErr w:type="spellEnd"/>
      <w:r>
        <w:rPr>
          <w:color w:val="000000"/>
          <w:sz w:val="28"/>
        </w:rPr>
        <w:t xml:space="preserve"> 32) </w:t>
      </w:r>
      <w:proofErr w:type="spellStart"/>
      <w:r>
        <w:rPr>
          <w:color w:val="000000"/>
          <w:sz w:val="28"/>
        </w:rPr>
        <w:t>статьи</w:t>
      </w:r>
      <w:proofErr w:type="spellEnd"/>
      <w:r>
        <w:rPr>
          <w:color w:val="000000"/>
          <w:sz w:val="28"/>
        </w:rPr>
        <w:t xml:space="preserve"> 7 и </w:t>
      </w:r>
      <w:proofErr w:type="spellStart"/>
      <w:r>
        <w:rPr>
          <w:color w:val="000000"/>
          <w:sz w:val="28"/>
        </w:rPr>
        <w:t>статьей</w:t>
      </w:r>
      <w:proofErr w:type="spellEnd"/>
      <w:r>
        <w:rPr>
          <w:color w:val="000000"/>
          <w:sz w:val="28"/>
        </w:rPr>
        <w:t xml:space="preserve"> 138 </w:t>
      </w:r>
      <w:proofErr w:type="spellStart"/>
      <w:r>
        <w:rPr>
          <w:color w:val="000000"/>
          <w:sz w:val="28"/>
        </w:rPr>
        <w:t>Кодекса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"О </w:t>
      </w:r>
      <w:proofErr w:type="spellStart"/>
      <w:r>
        <w:rPr>
          <w:color w:val="000000"/>
          <w:sz w:val="28"/>
        </w:rPr>
        <w:t>здоровье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народа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системе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и </w:t>
      </w:r>
      <w:proofErr w:type="spellStart"/>
      <w:r>
        <w:rPr>
          <w:color w:val="000000"/>
          <w:sz w:val="28"/>
        </w:rPr>
        <w:t>определяет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оказания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трансфузионной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помощи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населению</w:t>
      </w:r>
      <w:proofErr w:type="spellEnd"/>
      <w:r>
        <w:rPr>
          <w:color w:val="000000"/>
          <w:sz w:val="28"/>
        </w:rPr>
        <w:t>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 xml:space="preserve">       </w:t>
      </w:r>
      <w:r w:rsidRPr="009B1794">
        <w:rPr>
          <w:color w:val="000000"/>
          <w:sz w:val="28"/>
          <w:lang w:val="ru-RU"/>
        </w:rPr>
        <w:t>2. Трансф</w:t>
      </w:r>
      <w:r w:rsidRPr="009B1794">
        <w:rPr>
          <w:color w:val="000000"/>
          <w:sz w:val="28"/>
          <w:lang w:val="ru-RU"/>
        </w:rPr>
        <w:t>узионная помощь населению, оказывается организациями здравоохранения при осуществлении видов медицинской деятельности, в соответствии с подпунктами 1) и 4) статьи 64 Кодекса, по следующим направлениям: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7" w:name="z22"/>
      <w:bookmarkEnd w:id="16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клиническому, в соответствии с пунктом 3 ста</w:t>
      </w:r>
      <w:r w:rsidRPr="009B1794">
        <w:rPr>
          <w:color w:val="000000"/>
          <w:sz w:val="28"/>
          <w:lang w:val="ru-RU"/>
        </w:rPr>
        <w:t>тьи 205 Кодекса, связанному с переливанием компонентов донорской крови с лечебной целью для восполнения дефицита или дисфункции клеточных, или иных компонентов крови, а также заготовкой аутологичной крови для обеспечения кровосбережения (далее – трансфузио</w:t>
      </w:r>
      <w:r w:rsidRPr="009B1794">
        <w:rPr>
          <w:color w:val="000000"/>
          <w:sz w:val="28"/>
          <w:lang w:val="ru-RU"/>
        </w:rPr>
        <w:t>нная помощь);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18" w:name="z23"/>
      <w:bookmarkEnd w:id="17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производственному, в соответствии с пунктами 1 и 3 статьи 204 Кодекса, связанному с заготовкой, переработкой, контролем качества, хранением, реализацией крови, ее компонентов от аллогенных доноров для медицинских целей (далее – прои</w:t>
      </w:r>
      <w:r w:rsidRPr="009B1794">
        <w:rPr>
          <w:color w:val="000000"/>
          <w:sz w:val="28"/>
          <w:lang w:val="ru-RU"/>
        </w:rPr>
        <w:t>зводство крови и ее компонентов).</w:t>
      </w:r>
    </w:p>
    <w:p w:rsidR="004D562F" w:rsidRPr="009B1794" w:rsidRDefault="009B1794">
      <w:pPr>
        <w:spacing w:after="0"/>
        <w:rPr>
          <w:lang w:val="ru-RU"/>
        </w:rPr>
      </w:pPr>
      <w:bookmarkStart w:id="19" w:name="z24"/>
      <w:bookmarkEnd w:id="18"/>
      <w:r w:rsidRPr="009B1794">
        <w:rPr>
          <w:b/>
          <w:color w:val="000000"/>
          <w:lang w:val="ru-RU"/>
        </w:rPr>
        <w:t xml:space="preserve"> Глава 2. Структура организаций здравоохранения, оказывающих трансфузионную помощь населению</w:t>
      </w:r>
    </w:p>
    <w:p w:rsidR="004D562F" w:rsidRDefault="009B1794">
      <w:pPr>
        <w:spacing w:after="0"/>
        <w:jc w:val="both"/>
      </w:pPr>
      <w:bookmarkStart w:id="20" w:name="z25"/>
      <w:bookmarkEnd w:id="19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3. Трансфузионная помощь проводится в медицинских организациях, имеющих лицензию по подвиду деятельности "Трансфузиология" в соответствии </w:t>
      </w:r>
      <w:r w:rsidRPr="009B1794">
        <w:rPr>
          <w:color w:val="000000"/>
          <w:sz w:val="28"/>
          <w:lang w:val="ru-RU"/>
        </w:rPr>
        <w:lastRenderedPageBreak/>
        <w:t>с Законом Республики Казахстан "О разрешениях и уведомлениях" (далее – Закон), независимо от уровней и видов мед</w:t>
      </w:r>
      <w:r w:rsidRPr="009B1794">
        <w:rPr>
          <w:color w:val="000000"/>
          <w:sz w:val="28"/>
          <w:lang w:val="ru-RU"/>
        </w:rPr>
        <w:t xml:space="preserve">ицинской помощи, а также от форм хозяйственной собственности, и осуществляющих медицинскую деятельность в амбулаторных, стационарных и стационарозамещающих условиях взрослому и (или) детскому населению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медицинские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>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 xml:space="preserve">      </w:t>
      </w:r>
      <w:r w:rsidRPr="009B1794">
        <w:rPr>
          <w:color w:val="000000"/>
          <w:sz w:val="28"/>
          <w:lang w:val="ru-RU"/>
        </w:rPr>
        <w:t>В медицинских</w:t>
      </w:r>
      <w:r w:rsidRPr="009B1794">
        <w:rPr>
          <w:color w:val="000000"/>
          <w:sz w:val="28"/>
          <w:lang w:val="ru-RU"/>
        </w:rPr>
        <w:t xml:space="preserve"> организациях трансфузионная помощь оказывается медицинскими работниками, имеющими сертификат специалиста по специальностям: общая врачебная практика, семейная медицина, терапия, педиатрия, акушерство и гинекология, хирургия или анестезиология-реаниматолог</w:t>
      </w:r>
      <w:r w:rsidRPr="009B1794">
        <w:rPr>
          <w:color w:val="000000"/>
          <w:sz w:val="28"/>
          <w:lang w:val="ru-RU"/>
        </w:rPr>
        <w:t>ия.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В медицинских организациях создаются отделения (кабинеты) трансфузиологии.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3" w:name="z28"/>
      <w:bookmarkEnd w:id="22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4. Заготовку, переработку, хранение и реализацию крови, ее компонентов от аллогенных доноров осуществляют государственные организации здравоохранения, имеющими лицензию по подвиду деятельности "Заготовка, консервация, переработка, хранение и реализац</w:t>
      </w:r>
      <w:r w:rsidRPr="009B1794">
        <w:rPr>
          <w:color w:val="000000"/>
          <w:sz w:val="28"/>
          <w:lang w:val="ru-RU"/>
        </w:rPr>
        <w:t>ия крови и ее компонентов" в соответствии с Законом (далее – организации службы крови).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4" w:name="z29"/>
      <w:bookmarkEnd w:id="23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5. Перечень медицинских организаций и организаций службы крови устанавливается в соответствии с государственным нормативом сети организаций здравоохранения, утве</w:t>
      </w:r>
      <w:r w:rsidRPr="009B1794">
        <w:rPr>
          <w:color w:val="000000"/>
          <w:sz w:val="28"/>
          <w:lang w:val="ru-RU"/>
        </w:rPr>
        <w:t>ржденным приказом исполняющего обязанности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</w:t>
      </w:r>
      <w:r w:rsidRPr="009B1794">
        <w:rPr>
          <w:color w:val="000000"/>
          <w:sz w:val="28"/>
          <w:lang w:val="ru-RU"/>
        </w:rPr>
        <w:t>трации нормативных правовых актов под № 21452).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6. Деятельность медицинских организаций по вопросам оказания трансфузионной помощи, а также производственная деятельность организаций службы крови координируется республиканской государственной организа</w:t>
      </w:r>
      <w:r w:rsidRPr="009B1794">
        <w:rPr>
          <w:color w:val="000000"/>
          <w:sz w:val="28"/>
          <w:lang w:val="ru-RU"/>
        </w:rPr>
        <w:t>цией здравоохранения, осуществляющей научную деятельность в области трансфузиологии и практическую деятельность в сфере донорства, заготовки крови, ее компонентов.</w:t>
      </w:r>
    </w:p>
    <w:p w:rsidR="004D562F" w:rsidRPr="009B1794" w:rsidRDefault="009B1794">
      <w:pPr>
        <w:spacing w:after="0"/>
        <w:rPr>
          <w:lang w:val="ru-RU"/>
        </w:rPr>
      </w:pPr>
      <w:bookmarkStart w:id="26" w:name="z31"/>
      <w:bookmarkEnd w:id="25"/>
      <w:r w:rsidRPr="009B1794">
        <w:rPr>
          <w:b/>
          <w:color w:val="000000"/>
          <w:lang w:val="ru-RU"/>
        </w:rPr>
        <w:t xml:space="preserve"> Глава 3. Основные задачи и направления деятельности организаций здравоохранения при оказани</w:t>
      </w:r>
      <w:r w:rsidRPr="009B1794">
        <w:rPr>
          <w:b/>
          <w:color w:val="000000"/>
          <w:lang w:val="ru-RU"/>
        </w:rPr>
        <w:t>и трансфузионной помощи населению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7. Основными задачами и направлениями деятельности медицинских организаций, при оказании трансфузионной помощи являются: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поддержание политики, содействующей безопасному и надлежащему использованию крови, ее </w:t>
      </w:r>
      <w:r w:rsidRPr="009B1794">
        <w:rPr>
          <w:color w:val="000000"/>
          <w:sz w:val="28"/>
          <w:lang w:val="ru-RU"/>
        </w:rPr>
        <w:t>компонентов в лечебных целях;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lastRenderedPageBreak/>
        <w:t>     </w:t>
      </w:r>
      <w:r w:rsidRPr="009B1794">
        <w:rPr>
          <w:color w:val="000000"/>
          <w:sz w:val="28"/>
          <w:lang w:val="ru-RU"/>
        </w:rPr>
        <w:t xml:space="preserve"> 2) планирование потребностей в компонентах донорской крови, в том числе обеспеченных дополнительными свойствами безопасности;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переливание крови, ее компонентов и обеспечение оперативности, безопасности и обоснов</w:t>
      </w:r>
      <w:r w:rsidRPr="009B1794">
        <w:rPr>
          <w:color w:val="000000"/>
          <w:sz w:val="28"/>
          <w:lang w:val="ru-RU"/>
        </w:rPr>
        <w:t>анности применения крови, ее компонентов при трансфузионной терапии;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обеспечение условий для снижения потребности в переливаниях крови и ее компонентов с учетом имеющихся возможностей проведения альтернативного лечения.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8. Основными задачами</w:t>
      </w:r>
      <w:r w:rsidRPr="009B1794">
        <w:rPr>
          <w:color w:val="000000"/>
          <w:sz w:val="28"/>
          <w:lang w:val="ru-RU"/>
        </w:rPr>
        <w:t xml:space="preserve"> и направлениями деятельности отделений (кабинетов) трансфузиологии в медицинских организациях являются: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своевременная заявка и доставка крови, ее компонентов и поддержание неснижаемого резервного запаса крови, ее компонентов;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организация</w:t>
      </w:r>
      <w:r w:rsidRPr="009B1794">
        <w:rPr>
          <w:color w:val="000000"/>
          <w:sz w:val="28"/>
          <w:lang w:val="ru-RU"/>
        </w:rPr>
        <w:t xml:space="preserve"> взаимодействия медицинского и немедицинского персонала при оказании трансфузионной терапии в плановом и экстренном порядке, а также при подозрении на возникновение неблагоприятного последствия переливания;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5" w:name="z40"/>
      <w:bookmarkEnd w:id="34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мониторинг рационального использования </w:t>
      </w:r>
      <w:r w:rsidRPr="009B1794">
        <w:rPr>
          <w:color w:val="000000"/>
          <w:sz w:val="28"/>
          <w:lang w:val="ru-RU"/>
        </w:rPr>
        <w:t>компонентов крови, учет случаев посттрансфузионных реакций и осложнений, изучение причин их возникновения и организация мероприятий по их профилактике и лечению, в соответствии с приказом Министра здравоохранения Республики Казахстан от 20 октября 2020 год</w:t>
      </w:r>
      <w:r w:rsidRPr="009B1794">
        <w:rPr>
          <w:color w:val="000000"/>
          <w:sz w:val="28"/>
          <w:lang w:val="ru-RU"/>
        </w:rPr>
        <w:t>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</w:t>
      </w:r>
      <w:r w:rsidRPr="009B1794">
        <w:rPr>
          <w:color w:val="000000"/>
          <w:sz w:val="28"/>
          <w:lang w:val="ru-RU"/>
        </w:rPr>
        <w:t>вных правовых актов под № 21478) (далее – приказ № ҚР ДСМ-140/2020);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6" w:name="z41"/>
      <w:bookmarkEnd w:id="35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контроль за правильностью ведения медицинской документации, утвержденной приказом исполняющего обязанности Министра здравоохранения Республики Казахстан от 30 октября 2020 года </w:t>
      </w:r>
      <w:r w:rsidRPr="009B1794">
        <w:rPr>
          <w:color w:val="000000"/>
          <w:sz w:val="28"/>
          <w:lang w:val="ru-RU"/>
        </w:rPr>
        <w:t>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5) организация непрерывного обуч</w:t>
      </w:r>
      <w:r w:rsidRPr="009B1794">
        <w:rPr>
          <w:color w:val="000000"/>
          <w:sz w:val="28"/>
          <w:lang w:val="ru-RU"/>
        </w:rPr>
        <w:t>ения медицинского персонала, участвующего в проведении трансфузионной терапии по вопросам трансфузиологии на рабочем месте.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9. Основными задачами и направлениями деятельности организаций службы крови при производстве крови, ее компонентов являются: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B1794">
        <w:rPr>
          <w:color w:val="000000"/>
          <w:sz w:val="28"/>
          <w:lang w:val="ru-RU"/>
        </w:rPr>
        <w:t xml:space="preserve"> 1) участие в организации донорства крови и ее компонентов;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lastRenderedPageBreak/>
        <w:t>     </w:t>
      </w:r>
      <w:r w:rsidRPr="009B1794">
        <w:rPr>
          <w:color w:val="000000"/>
          <w:sz w:val="28"/>
          <w:lang w:val="ru-RU"/>
        </w:rPr>
        <w:t xml:space="preserve"> 2) организация заготовки и переработки крови, ее компонентов, в соответствии с требованиями, предъявляемыми к качеству и безопасности донорской крови, ее компонентов;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реализация</w:t>
      </w:r>
      <w:r w:rsidRPr="009B1794">
        <w:rPr>
          <w:color w:val="000000"/>
          <w:sz w:val="28"/>
          <w:lang w:val="ru-RU"/>
        </w:rPr>
        <w:t xml:space="preserve"> донорской крови, ее компонентов для медицинского применения;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организация и проведение научных исследований в области клинической и производственной трансфузиологии;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5) организация и проведение мониторинга за клиническим использованием крови</w:t>
      </w:r>
      <w:r w:rsidRPr="009B1794">
        <w:rPr>
          <w:color w:val="000000"/>
          <w:sz w:val="28"/>
          <w:lang w:val="ru-RU"/>
        </w:rPr>
        <w:t>, ее компонентов в обслуживаемых организациях здравоохранения;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6) участие в расследовании случаев посттрансфузионных осложнений и внедрении в практику мероприятий по их профилактике;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7) оказание медицинским организациям методической и практичес</w:t>
      </w:r>
      <w:r w:rsidRPr="009B1794">
        <w:rPr>
          <w:color w:val="000000"/>
          <w:sz w:val="28"/>
          <w:lang w:val="ru-RU"/>
        </w:rPr>
        <w:t>кой помощи по вопросам производственной и клинической трансфузиологии;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8) участие в планировании и проведении специальных мероприятий в системе медицины катастроф и медицинской службы гражданской защиты, выполнение мобилизационного заказа и оперативн</w:t>
      </w:r>
      <w:r w:rsidRPr="009B1794">
        <w:rPr>
          <w:color w:val="000000"/>
          <w:sz w:val="28"/>
          <w:lang w:val="ru-RU"/>
        </w:rPr>
        <w:t>ое реагирование по обеспечению продуктами крови при возникновении чрезвычайных ситуаций;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9) участие в обновлении материальных ценностей мобилизационного резерва, хранящихся на специальных медицинских складах;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10) участие в программах </w:t>
      </w:r>
      <w:r w:rsidRPr="009B1794">
        <w:rPr>
          <w:color w:val="000000"/>
          <w:sz w:val="28"/>
          <w:lang w:val="ru-RU"/>
        </w:rPr>
        <w:t>профессионального образования по вопросам службы крови и трансфузиологии;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11) участие в разработке проектов правовых актов, регламентирующих деятельность службы крови.</w:t>
      </w:r>
    </w:p>
    <w:p w:rsidR="004D562F" w:rsidRPr="009B1794" w:rsidRDefault="009B1794">
      <w:pPr>
        <w:spacing w:after="0"/>
        <w:rPr>
          <w:lang w:val="ru-RU"/>
        </w:rPr>
      </w:pPr>
      <w:bookmarkStart w:id="50" w:name="z55"/>
      <w:bookmarkEnd w:id="49"/>
      <w:r w:rsidRPr="009B1794">
        <w:rPr>
          <w:b/>
          <w:color w:val="000000"/>
          <w:lang w:val="ru-RU"/>
        </w:rPr>
        <w:t xml:space="preserve"> Глава 4. Оказание трансфузионной помощи населению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1" w:name="z56"/>
      <w:bookmarkEnd w:id="50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10. Трансфузионная помощ</w:t>
      </w:r>
      <w:r w:rsidRPr="009B1794">
        <w:rPr>
          <w:color w:val="000000"/>
          <w:sz w:val="28"/>
          <w:lang w:val="ru-RU"/>
        </w:rPr>
        <w:t>ь по клиническому направлению, осуществляется в соответствии с правилами переливания крови, ее компонентов, утвержденными приказом № ҚР ДСМ-140/2020 и определяет следующий порядок: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заявку крови, ее компонентов в плановом и экстренном порядке из ор</w:t>
      </w:r>
      <w:r w:rsidRPr="009B1794">
        <w:rPr>
          <w:color w:val="000000"/>
          <w:sz w:val="28"/>
          <w:lang w:val="ru-RU"/>
        </w:rPr>
        <w:t>ганизации службы крови, а также их транспортировку с соблюдением принципов "холодовой цепи";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учет движения крови, ее компонентов и хранение с соблюдением принципов "холодовой цепи";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определение показаний к назначению переливания крови, ее</w:t>
      </w:r>
      <w:r w:rsidRPr="009B1794">
        <w:rPr>
          <w:color w:val="000000"/>
          <w:sz w:val="28"/>
          <w:lang w:val="ru-RU"/>
        </w:rPr>
        <w:t xml:space="preserve"> компонентов, а также их дозировки на основании лабораторных данных (общего анализа крови (гемоглобин, гематокрит, количество тромбоцитов), кислотно-щелочного состояния и газов крови, общего анализа мочи, общего белка (альбумин), основных показателей коагу</w:t>
      </w:r>
      <w:r w:rsidRPr="009B1794">
        <w:rPr>
          <w:color w:val="000000"/>
          <w:sz w:val="28"/>
          <w:lang w:val="ru-RU"/>
        </w:rPr>
        <w:t xml:space="preserve">лограммы), подтвержденных клиническими </w:t>
      </w:r>
      <w:r w:rsidRPr="009B1794">
        <w:rPr>
          <w:color w:val="000000"/>
          <w:sz w:val="28"/>
          <w:lang w:val="ru-RU"/>
        </w:rPr>
        <w:lastRenderedPageBreak/>
        <w:t>проявлениями дефицита или дисфункции клеточных, или иных компонентов крови;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иммуногематологические лабораторные исследования крови пациента, включающие определение групповой и резус принадлежности, скрининг и</w:t>
      </w:r>
      <w:r w:rsidRPr="009B1794">
        <w:rPr>
          <w:color w:val="000000"/>
          <w:sz w:val="28"/>
          <w:lang w:val="ru-RU"/>
        </w:rPr>
        <w:t xml:space="preserve"> идентификацию нерегулярных антиэритроцитарных антител, а также предтрансфузионную лабораторную пробу на индивидуальную совместимость;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5) подготовку (разморозку, подогрев, аликвотирование) крови, ее компонентов к переливанию;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6) идентификацию п</w:t>
      </w:r>
      <w:r w:rsidRPr="009B1794">
        <w:rPr>
          <w:color w:val="000000"/>
          <w:sz w:val="28"/>
          <w:lang w:val="ru-RU"/>
        </w:rPr>
        <w:t>ациента перед переливанием;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7) переливание крови, ее компонентов с предварительной биологической пробой на индивидуальную совместимость;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59" w:name="z64"/>
      <w:bookmarkEnd w:id="58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8) мониторинг состояния реципиента до, во время и после переливания и документальное оформление процедур, </w:t>
      </w:r>
      <w:r w:rsidRPr="009B1794">
        <w:rPr>
          <w:color w:val="000000"/>
          <w:sz w:val="28"/>
          <w:lang w:val="ru-RU"/>
        </w:rPr>
        <w:t>связанных с подготовкой, переливанием и наблюдением после переливания по форме № 001/у "Медицинская карта стационарного пациента" (далее – форма 001/у), приложения 1 к приказу № ҚР ДСМ-175/2020: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дневник наблюдения с оценкой эффективности применения к</w:t>
      </w:r>
      <w:r w:rsidRPr="009B1794">
        <w:rPr>
          <w:color w:val="000000"/>
          <w:sz w:val="28"/>
          <w:lang w:val="ru-RU"/>
        </w:rPr>
        <w:t>омпонента крови документируется по форме вкладного листа 2;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информированное согласие пациента на переливание крови и ее компонентов документируется по форме вкладного листа 3;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предтрансфузионный эпикриз и протокол трансфузии компонентов, препар</w:t>
      </w:r>
      <w:r w:rsidRPr="009B1794">
        <w:rPr>
          <w:color w:val="000000"/>
          <w:sz w:val="28"/>
          <w:lang w:val="ru-RU"/>
        </w:rPr>
        <w:t>атов крови документируется по форме вкладного листа 6;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9) утилизацию остатков трансфузионных сред и невостребованных доз по истечению сроков годности.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11. Для проведения трансфузионной помощи используются следующие разновидности трансфузионных </w:t>
      </w:r>
      <w:r w:rsidRPr="009B1794">
        <w:rPr>
          <w:color w:val="000000"/>
          <w:sz w:val="28"/>
          <w:lang w:val="ru-RU"/>
        </w:rPr>
        <w:t>сред: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эритроциты донорские в виде эритроцитной взвеси, предварительно лейкоредуцированные и помещенные в добавочный раствор;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эритроциты донорские отмытые или облученные (при наличии клинических показаний);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плазма свежезамороженна</w:t>
      </w:r>
      <w:r w:rsidRPr="009B1794">
        <w:rPr>
          <w:color w:val="000000"/>
          <w:sz w:val="28"/>
          <w:lang w:val="ru-RU"/>
        </w:rPr>
        <w:t>я, предварительно лейкофильтрованная, прошедшая процедуру карантинизации или инактивации патогенов;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тромбоциты донорские, предварительно лейкофильтрованные и подвергнутые процедуре инактивации патогенов;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5) гранулоциты донорские, </w:t>
      </w:r>
      <w:r w:rsidRPr="009B1794">
        <w:rPr>
          <w:color w:val="000000"/>
          <w:sz w:val="28"/>
          <w:lang w:val="ru-RU"/>
        </w:rPr>
        <w:t>заготовленные от регулярных доноров.</w:t>
      </w:r>
    </w:p>
    <w:p w:rsidR="004D562F" w:rsidRPr="009B1794" w:rsidRDefault="009B1794">
      <w:pPr>
        <w:spacing w:after="0"/>
        <w:rPr>
          <w:lang w:val="ru-RU"/>
        </w:rPr>
      </w:pPr>
      <w:bookmarkStart w:id="70" w:name="z75"/>
      <w:bookmarkEnd w:id="69"/>
      <w:r w:rsidRPr="009B1794">
        <w:rPr>
          <w:b/>
          <w:color w:val="000000"/>
          <w:lang w:val="ru-RU"/>
        </w:rPr>
        <w:t xml:space="preserve"> Глава 5. Производство крови и ее компонентов для медицинского применения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1" w:name="z76"/>
      <w:bookmarkEnd w:id="70"/>
      <w:r w:rsidRPr="009B179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12. Производство крови и ее компонентов осуществляется в соответствии с правилами, утвержденными приказом № ҚР ДСМ-140/2020 и определяет с</w:t>
      </w:r>
      <w:r w:rsidRPr="009B1794">
        <w:rPr>
          <w:color w:val="000000"/>
          <w:sz w:val="28"/>
          <w:lang w:val="ru-RU"/>
        </w:rPr>
        <w:t>ледующий порядок: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1) заготовку крови и ее компонентов в стационарных или выездных условиях;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2) переработку заготовленной крови и ее компонентов и специальную обработку для обеспечения дополнительных свойств инфекционной и иммунологической безоп</w:t>
      </w:r>
      <w:r w:rsidRPr="009B1794">
        <w:rPr>
          <w:color w:val="000000"/>
          <w:sz w:val="28"/>
          <w:lang w:val="ru-RU"/>
        </w:rPr>
        <w:t>асности;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3) производственный контроль заготовленной крови и ее компонентов, включающий лабораторные исследования образцов донорской крови (биохимическое, иммуногематологическое, скрининг маркеров гемо трансмиссивных инфекций) в специализированных лаб</w:t>
      </w:r>
      <w:r w:rsidRPr="009B1794">
        <w:rPr>
          <w:color w:val="000000"/>
          <w:sz w:val="28"/>
          <w:lang w:val="ru-RU"/>
        </w:rPr>
        <w:t>ораториях организаций службы крови;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4) контроль качества компонентов крови на этапах производства и при хранении готовой продукции и контроль окружающей производственной среды;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5) создание резервных запасов компонентов крови, в том числе редких</w:t>
      </w:r>
      <w:r w:rsidRPr="009B1794">
        <w:rPr>
          <w:color w:val="000000"/>
          <w:sz w:val="28"/>
          <w:lang w:val="ru-RU"/>
        </w:rPr>
        <w:t xml:space="preserve"> и универсальных групп;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6) хранение и реализацию крови и ее компонентов (круглосуточное обеспечение потребностей медицинских организаций).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8" w:name="z83"/>
      <w:bookmarkEnd w:id="77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13. Донации крови и ее компонентов осуществляются физическими лицами, достигшими восемнадцатилетнего воз</w:t>
      </w:r>
      <w:r w:rsidRPr="009B1794">
        <w:rPr>
          <w:color w:val="000000"/>
          <w:sz w:val="28"/>
          <w:lang w:val="ru-RU"/>
        </w:rPr>
        <w:t>раста, изъявившими добровольное желание осуществить донацию крови и ее компонентов для медицинских целей, прошедшими медицинское освидетельствование и не имеющие противопоказаний к донации в соответствии с пунктом 1 статьи 206 Кодекса.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79" w:name="z84"/>
      <w:bookmarkEnd w:id="78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14. Обязатель</w:t>
      </w:r>
      <w:r w:rsidRPr="009B1794">
        <w:rPr>
          <w:color w:val="000000"/>
          <w:sz w:val="28"/>
          <w:lang w:val="ru-RU"/>
        </w:rPr>
        <w:t>ное медицинское обследование доноров перед донацией крови и ее компонентов проводится в соответствии с правилами, утвержденными приказом Министра здравоохранения Республики Казахстан от 16 сентября 2020 года № ҚР ДСМ-102/2020 "Об утверждении правил прохожд</w:t>
      </w:r>
      <w:r w:rsidRPr="009B1794">
        <w:rPr>
          <w:color w:val="000000"/>
          <w:sz w:val="28"/>
          <w:lang w:val="ru-RU"/>
        </w:rPr>
        <w:t>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21216).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0" w:name="z85"/>
      <w:bookmarkEnd w:id="79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9B1794">
        <w:rPr>
          <w:color w:val="000000"/>
          <w:sz w:val="28"/>
          <w:lang w:val="ru-RU"/>
        </w:rPr>
        <w:t xml:space="preserve"> 15. Медицинское освидетельствование доноров, обеспечение безопасности и качества при производстве продуктов крови для медицинского применения, устанавливаются в соответствии с утвержденным приказом Министра здравоохранения Республики Казахстан от 2 октяб</w:t>
      </w:r>
      <w:r w:rsidRPr="009B1794">
        <w:rPr>
          <w:color w:val="000000"/>
          <w:sz w:val="28"/>
          <w:lang w:val="ru-RU"/>
        </w:rPr>
        <w:t xml:space="preserve">ря 2020 года № ҚР ДСМ-113/2020 "Об утверждении требований к медицинскому освидетельствованию </w:t>
      </w:r>
      <w:r w:rsidRPr="009B1794">
        <w:rPr>
          <w:color w:val="000000"/>
          <w:sz w:val="28"/>
          <w:lang w:val="ru-RU"/>
        </w:rPr>
        <w:lastRenderedPageBreak/>
        <w:t>доноров, безопасности и качеству при производстве продуктов крови для медицинского применения" (зарегистрирован в Реестре государственной регистрации нормативных п</w:t>
      </w:r>
      <w:r w:rsidRPr="009B1794">
        <w:rPr>
          <w:color w:val="000000"/>
          <w:sz w:val="28"/>
          <w:lang w:val="ru-RU"/>
        </w:rPr>
        <w:t>равовых актов под № 21362).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1" w:name="z86"/>
      <w:bookmarkEnd w:id="80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16. Донору, осуществившему донацию крови и ее компонентов на возмездной основе, предоставляется выплата, установленная в соответствии с приказом Министра здравоохранения Республики Казахстан от 25 сентября 2020 года № ҚР </w:t>
      </w:r>
      <w:r w:rsidRPr="009B1794">
        <w:rPr>
          <w:color w:val="000000"/>
          <w:sz w:val="28"/>
          <w:lang w:val="ru-RU"/>
        </w:rPr>
        <w:t>ДСМ-111/2020 "Об утверждении правил, критериев и размера выплат донорам, выполняющим донацию крови и ее компонентов на возмездной основе, а также размера денежного эквивалента бесплатного питания донору, осуществившему донацию крови и (или) его компонентов</w:t>
      </w:r>
      <w:r w:rsidRPr="009B1794">
        <w:rPr>
          <w:color w:val="000000"/>
          <w:sz w:val="28"/>
          <w:lang w:val="ru-RU"/>
        </w:rPr>
        <w:t xml:space="preserve"> на безвозмездной основе" (зарегистрирован в Реестре государственной регистрации нормативных правовых актов под № 21293) (далее – приказ № ҚР ДСМ-111/2020).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2" w:name="z87"/>
      <w:bookmarkEnd w:id="81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17. Донору, осуществившему донацию крови и ее компонентов на безвозмездной основе, предостав</w:t>
      </w:r>
      <w:r w:rsidRPr="009B1794">
        <w:rPr>
          <w:color w:val="000000"/>
          <w:sz w:val="28"/>
          <w:lang w:val="ru-RU"/>
        </w:rPr>
        <w:t>ляется бесплатное питание или производится выплата в размере его денежного эквивалента, установленного в соответствии с приложением 3 приказа № ҚР ДСМ-111/2020.</w:t>
      </w:r>
    </w:p>
    <w:p w:rsidR="004D562F" w:rsidRPr="009B1794" w:rsidRDefault="009B1794">
      <w:pPr>
        <w:spacing w:after="0"/>
        <w:rPr>
          <w:lang w:val="ru-RU"/>
        </w:rPr>
      </w:pPr>
      <w:bookmarkStart w:id="83" w:name="z88"/>
      <w:bookmarkEnd w:id="82"/>
      <w:r w:rsidRPr="009B1794">
        <w:rPr>
          <w:b/>
          <w:color w:val="000000"/>
          <w:lang w:val="ru-RU"/>
        </w:rPr>
        <w:t xml:space="preserve"> Глава 6. Штаты работников организаций здравоохранения, оказывающих трансфузионную помощь насел</w:t>
      </w:r>
      <w:r w:rsidRPr="009B1794">
        <w:rPr>
          <w:b/>
          <w:color w:val="000000"/>
          <w:lang w:val="ru-RU"/>
        </w:rPr>
        <w:t>ению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4" w:name="z89"/>
      <w:bookmarkEnd w:id="83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18. Номенклатура и квалификационные характеристики должностей работников здравоохранения в штате организаций службы крови и кабинетов (отделений) трансфузиологии устанавливаются в соответствии с приказом Министра здравоохранения Республики Каза</w:t>
      </w:r>
      <w:r w:rsidRPr="009B1794">
        <w:rPr>
          <w:color w:val="000000"/>
          <w:sz w:val="28"/>
          <w:lang w:val="ru-RU"/>
        </w:rPr>
        <w:t>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</w:t>
      </w:r>
      <w:r w:rsidRPr="009B1794">
        <w:rPr>
          <w:color w:val="000000"/>
          <w:sz w:val="28"/>
          <w:lang w:val="ru-RU"/>
        </w:rPr>
        <w:t>венной регистрации нормативных правовых актов под № 21856).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5" w:name="z90"/>
      <w:bookmarkEnd w:id="84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19. Штатное укомплектование медицинских организаций, оказывающих трансфузионную помощь населению осуществляется в соответствии с минимальными нормативами обеспеченности регионов медицинским</w:t>
      </w:r>
      <w:r w:rsidRPr="009B1794">
        <w:rPr>
          <w:color w:val="000000"/>
          <w:sz w:val="28"/>
          <w:lang w:val="ru-RU"/>
        </w:rPr>
        <w:t>и работниками, утвержденными приказом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</w:t>
      </w:r>
      <w:r w:rsidRPr="009B1794">
        <w:rPr>
          <w:color w:val="000000"/>
          <w:sz w:val="28"/>
          <w:lang w:val="ru-RU"/>
        </w:rPr>
        <w:t xml:space="preserve"> регистрации нормативных правовых актов под № 21679), а также с учетом фактических потребностей и в зависимости от режима работы.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При осуществлении более 1 тысячи трансфузий в год вводится круглосуточный режим работы среднего медицинского персонала.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lastRenderedPageBreak/>
        <w:t>     </w:t>
      </w:r>
      <w:r w:rsidRPr="009B1794">
        <w:rPr>
          <w:color w:val="000000"/>
          <w:sz w:val="28"/>
          <w:lang w:val="ru-RU"/>
        </w:rPr>
        <w:t xml:space="preserve"> При осуществлении круглосуточной трансфузионной помощи населению, на постоянной основе вводится круглосуточный режим работы врача-трансфузиолога.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При внедрении заготовки аутологичной крови численность штатных единиц отделения (кабинета) трансфу</w:t>
      </w:r>
      <w:r w:rsidRPr="009B1794">
        <w:rPr>
          <w:color w:val="000000"/>
          <w:sz w:val="28"/>
          <w:lang w:val="ru-RU"/>
        </w:rPr>
        <w:t>зиологии увеличивается на каждые 100 доз аутокрови или ее компонентов, заготовленных в год, вводится дополнительно по 1 должности врача-трансфузиолога, медицинской сестры, младшего медицинского персонала.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89" w:name="z94"/>
      <w:bookmarkEnd w:id="88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20. Численность и номенклатура работников дл</w:t>
      </w:r>
      <w:r w:rsidRPr="009B1794">
        <w:rPr>
          <w:color w:val="000000"/>
          <w:sz w:val="28"/>
          <w:lang w:val="ru-RU"/>
        </w:rPr>
        <w:t>я обеспечения информатизации производства и соблюдения мер информационной безопасности устанавливается руководителем организации службы крови в соответствии с потребностями для соблюдения требований постановления Правительства Республики Казахстан от 20 де</w:t>
      </w:r>
      <w:r w:rsidRPr="009B1794">
        <w:rPr>
          <w:color w:val="000000"/>
          <w:sz w:val="28"/>
          <w:lang w:val="ru-RU"/>
        </w:rPr>
        <w:t>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21. Численность и номенклатура работников по обслуживанию зданий организаций здравоохранения устан</w:t>
      </w:r>
      <w:r w:rsidRPr="009B1794">
        <w:rPr>
          <w:color w:val="000000"/>
          <w:sz w:val="28"/>
          <w:lang w:val="ru-RU"/>
        </w:rPr>
        <w:t>авливается в соответствии с фактическими потребностями в зависимости от нормативов нагрузки, установленных в межотраслевых типовых нормативах численности работников, занятых обслуживанием административных и общественных зданий и утверждается руководителем.</w:t>
      </w:r>
    </w:p>
    <w:p w:rsidR="004D562F" w:rsidRPr="009B1794" w:rsidRDefault="009B1794">
      <w:pPr>
        <w:spacing w:after="0"/>
        <w:rPr>
          <w:lang w:val="ru-RU"/>
        </w:rPr>
      </w:pPr>
      <w:bookmarkStart w:id="91" w:name="z96"/>
      <w:bookmarkEnd w:id="90"/>
      <w:r w:rsidRPr="009B1794">
        <w:rPr>
          <w:b/>
          <w:color w:val="000000"/>
          <w:lang w:val="ru-RU"/>
        </w:rPr>
        <w:t xml:space="preserve"> Глава 7. Оснащение медицинскими изделиями организаций здравоохранения, оказывающих трансфузионную помощь населению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92" w:name="z97"/>
      <w:bookmarkEnd w:id="91"/>
      <w:r w:rsidRPr="009B17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22. Оснащение организаций службы крови и отделений трансфузиологии в организациях здравоохранения, осуществляющих медицинскую деятел</w:t>
      </w:r>
      <w:r w:rsidRPr="009B1794">
        <w:rPr>
          <w:color w:val="000000"/>
          <w:sz w:val="28"/>
          <w:lang w:val="ru-RU"/>
        </w:rPr>
        <w:t>ьность в рамках гарантированного объема бесплатной медицинской помощи и обязательного социального медицинского страхования, медицинскими изделиями осуществляется в соответствии с минимальными стандартами оснащения, утвержденными приказом Министра здравоохр</w:t>
      </w:r>
      <w:r w:rsidRPr="009B1794">
        <w:rPr>
          <w:color w:val="000000"/>
          <w:sz w:val="28"/>
          <w:lang w:val="ru-RU"/>
        </w:rPr>
        <w:t>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</w:t>
      </w:r>
      <w:r w:rsidRPr="009B1794">
        <w:rPr>
          <w:color w:val="000000"/>
          <w:sz w:val="28"/>
          <w:lang w:val="ru-RU"/>
        </w:rPr>
        <w:t xml:space="preserve"> № 21560).</w:t>
      </w:r>
    </w:p>
    <w:p w:rsidR="004D562F" w:rsidRPr="009B1794" w:rsidRDefault="009B1794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9B1794">
        <w:rPr>
          <w:color w:val="000000"/>
          <w:sz w:val="28"/>
          <w:lang w:val="ru-RU"/>
        </w:rPr>
        <w:t xml:space="preserve"> 23. Оснащение отделений трансфузиологии в организациях здравоохранения, осуществляющих медицинскую деятельность на платной основе осуществляется в соответствии с минимальным стандартом оснащения отделений трансфузиологии в организациях здр</w:t>
      </w:r>
      <w:r w:rsidRPr="009B1794">
        <w:rPr>
          <w:color w:val="000000"/>
          <w:sz w:val="28"/>
          <w:lang w:val="ru-RU"/>
        </w:rPr>
        <w:t xml:space="preserve">авоохранения, осуществляющих </w:t>
      </w:r>
      <w:r w:rsidRPr="009B1794">
        <w:rPr>
          <w:color w:val="000000"/>
          <w:sz w:val="28"/>
          <w:lang w:val="ru-RU"/>
        </w:rPr>
        <w:lastRenderedPageBreak/>
        <w:t>медицинскую деятельность на платной основе согласно приложению, к настоящему Стандарту.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5"/>
        <w:gridCol w:w="3842"/>
      </w:tblGrid>
      <w:tr w:rsidR="004D562F" w:rsidRPr="009B17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4D562F" w:rsidRPr="009B1794" w:rsidRDefault="009B17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0"/>
              <w:jc w:val="center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Приложение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к стандарту организации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оказания трансфузионной</w:t>
            </w:r>
            <w:r w:rsidRPr="009B1794">
              <w:rPr>
                <w:lang w:val="ru-RU"/>
              </w:rPr>
              <w:br/>
            </w:r>
            <w:r w:rsidRPr="009B1794">
              <w:rPr>
                <w:color w:val="000000"/>
                <w:sz w:val="20"/>
                <w:lang w:val="ru-RU"/>
              </w:rPr>
              <w:t>помощи населению</w:t>
            </w:r>
          </w:p>
        </w:tc>
      </w:tr>
    </w:tbl>
    <w:p w:rsidR="004D562F" w:rsidRPr="009B1794" w:rsidRDefault="009B1794">
      <w:pPr>
        <w:spacing w:after="0"/>
        <w:rPr>
          <w:lang w:val="ru-RU"/>
        </w:rPr>
      </w:pPr>
      <w:bookmarkStart w:id="94" w:name="z100"/>
      <w:r w:rsidRPr="009B1794">
        <w:rPr>
          <w:b/>
          <w:color w:val="000000"/>
          <w:lang w:val="ru-RU"/>
        </w:rPr>
        <w:t xml:space="preserve"> Минимальный стандарт оснащения отделений трансфузиологии в организациях здравоохранения, осуществляющих медицинскую деятельность на платной основе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холодовой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цепи</w:t>
            </w:r>
            <w:proofErr w:type="spellEnd"/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Холодильник для хранения пакетов с цельной кровью и эритроцитами (</w:t>
            </w:r>
            <w:r>
              <w:rPr>
                <w:color w:val="000000"/>
                <w:sz w:val="20"/>
              </w:rPr>
              <w:t>t</w:t>
            </w:r>
            <w:r w:rsidRPr="009B1794">
              <w:rPr>
                <w:color w:val="000000"/>
                <w:sz w:val="20"/>
                <w:lang w:val="ru-RU"/>
              </w:rPr>
              <w:t>°С +2+10)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Холодильник фармацевтический для хранения препаратов крови, диагностических реагентов (</w:t>
            </w:r>
            <w:r>
              <w:rPr>
                <w:color w:val="000000"/>
                <w:sz w:val="20"/>
              </w:rPr>
              <w:t>t</w:t>
            </w:r>
            <w:r w:rsidRPr="009B1794">
              <w:rPr>
                <w:color w:val="000000"/>
                <w:sz w:val="20"/>
                <w:lang w:val="ru-RU"/>
              </w:rPr>
              <w:t>°С +2+10)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Морозильник для хранения плазмы и ее производных (</w:t>
            </w:r>
            <w:r>
              <w:rPr>
                <w:color w:val="000000"/>
                <w:sz w:val="20"/>
              </w:rPr>
              <w:t>t</w:t>
            </w:r>
            <w:r w:rsidRPr="009B1794">
              <w:rPr>
                <w:color w:val="000000"/>
                <w:sz w:val="20"/>
                <w:lang w:val="ru-RU"/>
              </w:rPr>
              <w:t>°С -25и ниже)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Устройство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тромбоцитов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пт</w:t>
            </w:r>
            <w:proofErr w:type="spellEnd"/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Устройство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размораживания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плазмы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Устройство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подогрева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эритроцитов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Контейнер изотермический для хранения и транспортировки крови и ее компонентов с датчиками регистрации температуры внутрен</w:t>
            </w:r>
            <w:r w:rsidRPr="009B1794">
              <w:rPr>
                <w:color w:val="000000"/>
                <w:sz w:val="20"/>
                <w:lang w:val="ru-RU"/>
              </w:rPr>
              <w:t>ней среды контейнера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D562F" w:rsidRPr="009B1794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2. Оборудование для лабораторных исследований при сопровождении трансфузий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 xml:space="preserve"> Полуавтоматический иммуногематологический анализатор колоночной агглютинации (ридер, инкубатор, центрифуга, компьютер)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 xml:space="preserve"> </w:t>
            </w:r>
            <w:r w:rsidRPr="009B1794">
              <w:rPr>
                <w:color w:val="000000"/>
                <w:sz w:val="20"/>
                <w:lang w:val="ru-RU"/>
              </w:rPr>
              <w:t xml:space="preserve">Автоматический иммуногематологический анализатор колоночной агглютинации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пт</w:t>
            </w:r>
            <w:proofErr w:type="spellEnd"/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Тромбоэластограф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Микроскоп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пт</w:t>
            </w:r>
            <w:proofErr w:type="spellEnd"/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Водяная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Центрифуга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3000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 xml:space="preserve">Комплект дозаторов с переменным объемом одноканальный со сменными </w:t>
            </w:r>
            <w:r w:rsidRPr="009B1794">
              <w:rPr>
                <w:color w:val="000000"/>
                <w:sz w:val="20"/>
                <w:lang w:val="ru-RU"/>
              </w:rPr>
              <w:t>наконечниками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 w:rsidRPr="009B1794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3. Оборудование для переливаний крови и ее компонентов, растворов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реинфузий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Pr="009B1794" w:rsidRDefault="009B1794">
            <w:pPr>
              <w:spacing w:after="20"/>
              <w:ind w:left="20"/>
              <w:jc w:val="both"/>
              <w:rPr>
                <w:lang w:val="ru-RU"/>
              </w:rPr>
            </w:pPr>
            <w:r w:rsidRPr="009B1794">
              <w:rPr>
                <w:color w:val="000000"/>
                <w:sz w:val="20"/>
                <w:lang w:val="ru-RU"/>
              </w:rPr>
              <w:t>Устройство для подогрева инфузионных растворов и компонентов донорской крови в процессе их переливания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назначения</w:t>
            </w:r>
            <w:proofErr w:type="spellEnd"/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экранированный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бактерицидный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картотеки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Комплект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стеллажей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Тележка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многофункциональная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общеврачебный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процедурный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фельдшера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D562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562F" w:rsidRDefault="009B1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4D562F" w:rsidRDefault="009B1794">
      <w:pPr>
        <w:spacing w:after="0"/>
        <w:jc w:val="both"/>
      </w:pPr>
      <w:bookmarkStart w:id="95" w:name="z10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Расшифровка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аббревиатур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сокращений</w:t>
      </w:r>
      <w:proofErr w:type="spellEnd"/>
      <w:r>
        <w:rPr>
          <w:color w:val="000000"/>
          <w:sz w:val="28"/>
        </w:rPr>
        <w:t>:</w:t>
      </w:r>
    </w:p>
    <w:bookmarkEnd w:id="95"/>
    <w:p w:rsidR="004D562F" w:rsidRDefault="009B1794">
      <w:pPr>
        <w:spacing w:after="0"/>
        <w:jc w:val="both"/>
      </w:pPr>
      <w:r>
        <w:rPr>
          <w:color w:val="000000"/>
          <w:sz w:val="28"/>
        </w:rPr>
        <w:t>1) ПТ-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требованию</w:t>
      </w:r>
      <w:proofErr w:type="spellEnd"/>
      <w:r>
        <w:rPr>
          <w:color w:val="000000"/>
          <w:sz w:val="28"/>
        </w:rPr>
        <w:t>;</w:t>
      </w:r>
    </w:p>
    <w:p w:rsidR="004D562F" w:rsidRPr="009B1794" w:rsidRDefault="009B1794">
      <w:pPr>
        <w:spacing w:after="0"/>
        <w:jc w:val="both"/>
        <w:rPr>
          <w:lang w:val="ru-RU"/>
        </w:rPr>
      </w:pPr>
      <w:r w:rsidRPr="009B1794">
        <w:rPr>
          <w:color w:val="000000"/>
          <w:sz w:val="28"/>
          <w:lang w:val="ru-RU"/>
        </w:rPr>
        <w:t>2) об/мин-оборотов в минуту;</w:t>
      </w:r>
    </w:p>
    <w:p w:rsidR="004D562F" w:rsidRPr="009B1794" w:rsidRDefault="009B1794">
      <w:pPr>
        <w:spacing w:after="0"/>
        <w:jc w:val="both"/>
        <w:rPr>
          <w:lang w:val="ru-RU"/>
        </w:rPr>
      </w:pPr>
      <w:r w:rsidRPr="009B1794">
        <w:rPr>
          <w:color w:val="000000"/>
          <w:sz w:val="28"/>
          <w:lang w:val="ru-RU"/>
        </w:rPr>
        <w:t xml:space="preserve">3) </w:t>
      </w:r>
      <w:r>
        <w:rPr>
          <w:color w:val="000000"/>
          <w:sz w:val="28"/>
        </w:rPr>
        <w:t>t</w:t>
      </w:r>
      <w:r w:rsidRPr="009B1794">
        <w:rPr>
          <w:color w:val="000000"/>
          <w:sz w:val="28"/>
          <w:lang w:val="ru-RU"/>
        </w:rPr>
        <w:t>°С-температура градус Цельсия.</w:t>
      </w:r>
    </w:p>
    <w:p w:rsidR="004D562F" w:rsidRPr="009B1794" w:rsidRDefault="009B1794">
      <w:pPr>
        <w:spacing w:after="0"/>
        <w:rPr>
          <w:lang w:val="ru-RU"/>
        </w:rPr>
      </w:pPr>
      <w:r w:rsidRPr="009B1794">
        <w:rPr>
          <w:lang w:val="ru-RU"/>
        </w:rPr>
        <w:br/>
      </w:r>
      <w:r w:rsidRPr="009B1794">
        <w:rPr>
          <w:lang w:val="ru-RU"/>
        </w:rPr>
        <w:br/>
      </w:r>
    </w:p>
    <w:p w:rsidR="004D562F" w:rsidRPr="009B1794" w:rsidRDefault="009B1794">
      <w:pPr>
        <w:pStyle w:val="disclaimer"/>
        <w:rPr>
          <w:lang w:val="ru-RU"/>
        </w:rPr>
      </w:pPr>
      <w:r w:rsidRPr="009B1794">
        <w:rPr>
          <w:color w:val="000000"/>
          <w:lang w:val="ru-RU"/>
        </w:rPr>
        <w:t>© 2012. РГП на ПХВ</w:t>
      </w:r>
      <w:r w:rsidRPr="009B1794">
        <w:rPr>
          <w:color w:val="000000"/>
          <w:lang w:val="ru-RU"/>
        </w:rPr>
        <w:t xml:space="preserve"> «Институт законодательства и правовой информации Республики Казахстан» Министерства юстиции Республики Казахстан</w:t>
      </w:r>
    </w:p>
    <w:sectPr w:rsidR="004D562F" w:rsidRPr="009B17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2F"/>
    <w:rsid w:val="004D562F"/>
    <w:rsid w:val="009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93EC-5982-465B-8CEE-0079657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2022-07-04T04:47:00Z</dcterms:created>
  <dcterms:modified xsi:type="dcterms:W3CDTF">2022-07-04T04:47:00Z</dcterms:modified>
</cp:coreProperties>
</file>