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684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38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E6840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Министра здравоохранения Республики Казахстан, в которые вносятся изменения, согласно приложению к настоящему приказу.</w:t>
      </w:r>
    </w:p>
    <w:p w:rsidR="00000000" w:rsidRDefault="006E6840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</w:t>
      </w:r>
      <w:r>
        <w:rPr>
          <w:rStyle w:val="s0"/>
        </w:rPr>
        <w:t>аконодательством Республики Казахстан порядке обеспечить:</w:t>
      </w:r>
    </w:p>
    <w:p w:rsidR="00000000" w:rsidRDefault="006E6840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E6840">
      <w:pPr>
        <w:pStyle w:val="pj"/>
      </w:pPr>
      <w:r>
        <w:rPr>
          <w:rStyle w:val="s0"/>
        </w:rPr>
        <w:t>2) размещение настоящего приказа на ин</w:t>
      </w:r>
      <w:r>
        <w:rPr>
          <w:rStyle w:val="s0"/>
        </w:rPr>
        <w:t>тернет-ресурсе Министерства здравоохранения Республики Казахстан после его официального опубликования;</w:t>
      </w:r>
    </w:p>
    <w:p w:rsidR="00000000" w:rsidRDefault="006E684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</w:t>
      </w:r>
      <w:r>
        <w:rPr>
          <w:rStyle w:val="s0"/>
        </w:rPr>
        <w:t>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6E684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</w:t>
      </w:r>
      <w:r>
        <w:rPr>
          <w:rStyle w:val="s0"/>
        </w:rPr>
        <w:t>ия Республики Казахстан.</w:t>
      </w:r>
    </w:p>
    <w:p w:rsidR="00000000" w:rsidRDefault="006E684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6E6840">
            <w:pPr>
              <w:pStyle w:val="p"/>
            </w:pPr>
            <w:r>
              <w:rPr>
                <w:rStyle w:val="s0"/>
                <w:b/>
                <w:bCs/>
              </w:rPr>
              <w:t>Республ</w:t>
            </w:r>
            <w:r>
              <w:rPr>
                <w:rStyle w:val="s0"/>
                <w:b/>
                <w:bCs/>
              </w:rPr>
              <w:t>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E684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«СОГЛАСОВАНО»</w:t>
      </w:r>
    </w:p>
    <w:p w:rsidR="00000000" w:rsidRDefault="006E6840">
      <w:pPr>
        <w:pStyle w:val="pj"/>
      </w:pPr>
      <w:r>
        <w:rPr>
          <w:rStyle w:val="s0"/>
        </w:rPr>
        <w:t>Министерство торговли и интеграции</w:t>
      </w:r>
    </w:p>
    <w:p w:rsidR="00000000" w:rsidRDefault="006E6840">
      <w:pPr>
        <w:pStyle w:val="pj"/>
      </w:pPr>
      <w:r>
        <w:rPr>
          <w:rStyle w:val="s0"/>
        </w:rPr>
        <w:t>Республики Казахстан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«СОГЛАСОВАНО»</w:t>
      </w:r>
    </w:p>
    <w:p w:rsidR="00000000" w:rsidRDefault="006E6840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6E6840">
      <w:pPr>
        <w:pStyle w:val="pj"/>
      </w:pPr>
      <w:r>
        <w:rPr>
          <w:rStyle w:val="s0"/>
        </w:rPr>
        <w:t>Республики Казахстан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«СОГЛАСОВАНО»</w:t>
      </w:r>
    </w:p>
    <w:p w:rsidR="00000000" w:rsidRDefault="006E6840">
      <w:pPr>
        <w:pStyle w:val="pj"/>
      </w:pPr>
      <w:r>
        <w:rPr>
          <w:rStyle w:val="s0"/>
        </w:rPr>
        <w:t>Бюро национальной статистики</w:t>
      </w:r>
    </w:p>
    <w:p w:rsidR="00000000" w:rsidRDefault="006E6840">
      <w:pPr>
        <w:pStyle w:val="pj"/>
      </w:pPr>
      <w:r>
        <w:rPr>
          <w:rStyle w:val="s0"/>
        </w:rPr>
        <w:t>Агентства по стратегическому</w:t>
      </w:r>
    </w:p>
    <w:p w:rsidR="00000000" w:rsidRDefault="006E6840">
      <w:pPr>
        <w:pStyle w:val="pj"/>
      </w:pPr>
      <w:r>
        <w:rPr>
          <w:rStyle w:val="s0"/>
        </w:rPr>
        <w:t>планированию и реформам</w:t>
      </w:r>
    </w:p>
    <w:p w:rsidR="00000000" w:rsidRDefault="006E6840">
      <w:pPr>
        <w:pStyle w:val="pj"/>
      </w:pPr>
      <w:r>
        <w:rPr>
          <w:rStyle w:val="s0"/>
        </w:rPr>
        <w:t>Республики Казахстан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E6840">
      <w:pPr>
        <w:pStyle w:val="pr"/>
      </w:pPr>
      <w:r>
        <w:rPr>
          <w:rStyle w:val="s0"/>
        </w:rPr>
        <w:t>Министра здравоохранения</w:t>
      </w:r>
    </w:p>
    <w:p w:rsidR="00000000" w:rsidRDefault="006E6840">
      <w:pPr>
        <w:pStyle w:val="pr"/>
      </w:pPr>
      <w:r>
        <w:rPr>
          <w:rStyle w:val="s0"/>
        </w:rPr>
        <w:t>Республики Казахстан</w:t>
      </w:r>
    </w:p>
    <w:p w:rsidR="00000000" w:rsidRDefault="006E6840">
      <w:pPr>
        <w:pStyle w:val="pr"/>
      </w:pPr>
      <w:r>
        <w:rPr>
          <w:rStyle w:val="s0"/>
        </w:rPr>
        <w:t>от 28 июня 2024 года № 38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6 октября 2020 го</w:t>
      </w:r>
      <w:r>
        <w:rPr>
          <w:rStyle w:val="s0"/>
        </w:rPr>
        <w:t>да № ҚР ДСМ-114/2020 «Об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</w:t>
      </w:r>
      <w:r>
        <w:rPr>
          <w:rStyle w:val="s0"/>
        </w:rPr>
        <w:t>отребления и жидкостей для них» (зарегистрирован в Реестре государственной регистрации нормативных правовых актов под № 21373) следующие изменения:</w:t>
      </w:r>
    </w:p>
    <w:p w:rsidR="00000000" w:rsidRDefault="006E6840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«Об утверждении Правил представления отчетов о результатах лаборато</w:t>
      </w:r>
      <w:r>
        <w:rPr>
          <w:rStyle w:val="s0"/>
        </w:rPr>
        <w:t>рных исследований по предельно допустимому содержанию никотина во всех марках табака и табачных изделий, в том числе изделий с нагреваемым табаком»;</w:t>
      </w:r>
    </w:p>
    <w:p w:rsidR="00000000" w:rsidRDefault="006E6840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«В соответствии с пунктом 13 статьи 110 Кодекса Республики Казахст</w:t>
      </w:r>
      <w:r>
        <w:rPr>
          <w:rStyle w:val="s0"/>
        </w:rPr>
        <w:t xml:space="preserve">ан «О здоровье народа и системе здравоохранения» и подпунктом 2) пункта 3 статьи 16 Закона Республики Казахстан «О государственной статистике»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6E6840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«1. Утвердить прилагаемые Правила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табаком.»;</w:t>
      </w:r>
    </w:p>
    <w:p w:rsidR="00000000" w:rsidRDefault="006E6840">
      <w:pPr>
        <w:pStyle w:val="pj"/>
      </w:pPr>
      <w:hyperlink r:id="rId1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</w:t>
      </w:r>
      <w:r>
        <w:rPr>
          <w:rStyle w:val="s0"/>
        </w:rPr>
        <w:t xml:space="preserve">ктронных систем потребления и жидкостей для них, утвержденные указанным приказом,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перечню.</w:t>
      </w:r>
    </w:p>
    <w:p w:rsidR="00000000" w:rsidRDefault="006E6840">
      <w:pPr>
        <w:pStyle w:val="pj"/>
      </w:pPr>
      <w:r>
        <w:rPr>
          <w:rStyle w:val="s0"/>
        </w:rPr>
        <w:t xml:space="preserve">2. Внести в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</w:t>
      </w:r>
      <w:r>
        <w:rPr>
          <w:rStyle w:val="s0"/>
        </w:rPr>
        <w:t>рева табака, электронных систем потребления и жидкостей для них» (зарегистрирован в Реестре государственной регистрации нормативных правовых актов под № 21776) следующие изменения:</w:t>
      </w:r>
    </w:p>
    <w:p w:rsidR="00000000" w:rsidRDefault="006E6840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«Об утверждении требований к обору</w:t>
      </w:r>
      <w:r>
        <w:rPr>
          <w:rStyle w:val="s0"/>
        </w:rPr>
        <w:t>дованию мест, выделенных специально для потребления табачных изделий, в том числе изделий с нагреваемым табаком, систем для нагрева табака»;</w:t>
      </w:r>
    </w:p>
    <w:p w:rsidR="00000000" w:rsidRDefault="006E6840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«В соответствии с пунктом 7 статьи 110 Кодекса Республики Казахстан «О здо</w:t>
      </w:r>
      <w:r>
        <w:rPr>
          <w:rStyle w:val="s0"/>
        </w:rPr>
        <w:t xml:space="preserve">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6E6840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«1. Утвердить прилагаемые требования к оборудованию мест, выделенных специально для потребления табачных изделий, в том числе изделий с нагреваемым табаком, систе</w:t>
      </w:r>
      <w:r>
        <w:rPr>
          <w:rStyle w:val="s0"/>
        </w:rPr>
        <w:t>м для нагрева табака.»;</w:t>
      </w:r>
    </w:p>
    <w:p w:rsidR="00000000" w:rsidRDefault="006E6840">
      <w:pPr>
        <w:pStyle w:val="pj"/>
      </w:pPr>
      <w:r>
        <w:rPr>
          <w:rStyle w:val="s0"/>
        </w:rPr>
        <w:t>в Требованиях к оборудованию мест, выделенных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них, утвержденных указан</w:t>
      </w:r>
      <w:r>
        <w:rPr>
          <w:rStyle w:val="s0"/>
        </w:rPr>
        <w:t>ным приказом:</w:t>
      </w:r>
    </w:p>
    <w:p w:rsidR="00000000" w:rsidRDefault="006E6840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«Требования к оборудованию мест, выделенных специально для потребления табачных изделий, в том числе изделий с нагреваемым табаком, систем для нагрева табака»;</w:t>
      </w:r>
    </w:p>
    <w:p w:rsidR="00000000" w:rsidRDefault="006E6840">
      <w:pPr>
        <w:pStyle w:val="pj"/>
      </w:pPr>
      <w:hyperlink r:id="rId12" w:anchor="sub_id=100" w:history="1">
        <w:r>
          <w:rPr>
            <w:rStyle w:val="a4"/>
          </w:rPr>
          <w:t>пункты 1 и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 xml:space="preserve">«1. Настоящие требования к оборудованию мест, выделенных специально для потребления табачных изделий, в том числе изделий с нагреваемым табаком, систем для нагрева табака, </w:t>
      </w:r>
      <w:r>
        <w:rPr>
          <w:rStyle w:val="s0"/>
        </w:rPr>
        <w:t>разработаны в соответствии с пунктом 7 статьи 110 Кодекса Республики Казахстан «О здоровье народа и системе здравоохранения.</w:t>
      </w:r>
    </w:p>
    <w:p w:rsidR="00000000" w:rsidRDefault="006E6840">
      <w:pPr>
        <w:pStyle w:val="pj"/>
      </w:pPr>
      <w:r>
        <w:rPr>
          <w:rStyle w:val="s0"/>
        </w:rPr>
        <w:t>2. Места, выделенные специально для потребления табачных изделий, в том числе изделий с нагреваемым табаком, систем для нагрева табака (далее - Места, выделенные специально для потребления табачных изделий) размещают в отдельных помещениях, оборудованных д</w:t>
      </w:r>
      <w:r>
        <w:rPr>
          <w:rStyle w:val="s0"/>
        </w:rPr>
        <w:t>верью или аналогичным устройством, препятствующим проникновению загрязнения, выделяемого в процессе потребления табачных изделий в смежные помещения.</w:t>
      </w:r>
    </w:p>
    <w:p w:rsidR="00000000" w:rsidRDefault="006E6840">
      <w:pPr>
        <w:pStyle w:val="pj"/>
      </w:pPr>
      <w:r>
        <w:rPr>
          <w:rStyle w:val="s0"/>
        </w:rPr>
        <w:t>Места, выделенные специально для потребления табачных изделий, допускается размещать в виде кабинок.»;</w:t>
      </w:r>
    </w:p>
    <w:p w:rsidR="00000000" w:rsidRDefault="006E6840">
      <w:pPr>
        <w:pStyle w:val="pj"/>
      </w:pPr>
      <w:hyperlink r:id="rId13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 xml:space="preserve">«8. В местах, выделенных специально для потребления табачных изделий, на видных местах размещается информация о вреде потребления табачных </w:t>
      </w:r>
      <w:r>
        <w:rPr>
          <w:rStyle w:val="s0"/>
        </w:rPr>
        <w:t>изделий, о запрете потребления напитков, еды, табака для кальяна и кальянной смеси в виде надписей и (или) пиктограмм, предоставляется информационный материал о вреде потребления табачных изделий, в том числе изделий с нагреваемым табаком, систем для нагре</w:t>
      </w:r>
      <w:r>
        <w:rPr>
          <w:rStyle w:val="s0"/>
        </w:rPr>
        <w:t>ва табака.».</w:t>
      </w:r>
    </w:p>
    <w:p w:rsidR="00000000" w:rsidRDefault="006E6840">
      <w:pPr>
        <w:pStyle w:val="pj"/>
      </w:pPr>
      <w:r>
        <w:rPr>
          <w:rStyle w:val="s0"/>
        </w:rPr>
        <w:t xml:space="preserve">3. Внести в </w:t>
      </w:r>
      <w:hyperlink r:id="rId1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15 декабря 2020 года № ҚР ДСМ-277/2020 «Об определении предельно допустимых уровней содержания никотина и смол</w:t>
      </w:r>
      <w:r>
        <w:rPr>
          <w:rStyle w:val="s0"/>
        </w:rPr>
        <w:t>истых веществ в курительных табачных изделиях, в том числе изделиях с нагреваемым табаком, табаком для кальяна, кальянной смеси, системе для нагрева табака, электронных системах потребления и жидкостей для них» (зарегистрирован в Реестре государственной ре</w:t>
      </w:r>
      <w:r>
        <w:rPr>
          <w:rStyle w:val="s0"/>
        </w:rPr>
        <w:t>гистрации нормативных правовых актов под № 21815) следующие изменения:</w:t>
      </w:r>
    </w:p>
    <w:p w:rsidR="00000000" w:rsidRDefault="006E6840">
      <w:pPr>
        <w:pStyle w:val="pj"/>
      </w:pPr>
      <w:r>
        <w:rPr>
          <w:rStyle w:val="s0"/>
        </w:rPr>
        <w:t>заголовок приказа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«Об определении предельно допустимых уровней содержания никотина и смолистых веществ в курительных табачных изделиях, в том числе издели</w:t>
      </w:r>
      <w:r>
        <w:rPr>
          <w:rStyle w:val="s0"/>
        </w:rPr>
        <w:t>ях с нагреваемым табаком, табаком для кальяна, кальянной смеси, системе для нагрева табака»;</w:t>
      </w:r>
    </w:p>
    <w:p w:rsidR="00000000" w:rsidRDefault="006E6840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 xml:space="preserve">«В соответствии с пунктом 8 статьи 110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</w:t>
      </w:r>
      <w:r>
        <w:rPr>
          <w:rStyle w:val="s0"/>
          <w:b/>
          <w:bCs/>
        </w:rPr>
        <w:t>АЮ</w:t>
      </w:r>
      <w:r>
        <w:rPr>
          <w:rStyle w:val="s0"/>
        </w:rPr>
        <w:t>:»;</w:t>
      </w:r>
    </w:p>
    <w:p w:rsidR="00000000" w:rsidRDefault="006E6840">
      <w:pPr>
        <w:pStyle w:val="pj"/>
      </w:pPr>
      <w:r>
        <w:rPr>
          <w:rStyle w:val="s0"/>
        </w:rPr>
        <w:t>подпункт 3) пункта 1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«3) предельно допустимые уровни содержания никотина и смолистых веществ в изделиях с нагреваемым табаком, в системе для нагрева табака, согласно приложению 3 к настоящему приказу.»;</w:t>
      </w:r>
    </w:p>
    <w:p w:rsidR="00000000" w:rsidRDefault="006E6840">
      <w:pPr>
        <w:pStyle w:val="pj"/>
      </w:pPr>
      <w:hyperlink r:id="rId15" w:anchor="sub_id=3" w:history="1">
        <w:r>
          <w:rPr>
            <w:rStyle w:val="a4"/>
          </w:rPr>
          <w:t>предельно допустимые уровни</w:t>
        </w:r>
      </w:hyperlink>
      <w:r>
        <w:rPr>
          <w:rStyle w:val="s0"/>
        </w:rPr>
        <w:t xml:space="preserve"> содержания никотина и смолистых веществ в изделиях с нагреваемым табаком, в системе для нагрева табака, в электронных системах потребления и жидкостей для них, опред</w:t>
      </w:r>
      <w:r>
        <w:rPr>
          <w:rStyle w:val="s0"/>
        </w:rPr>
        <w:t xml:space="preserve">еленные указанным приказом,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перечню.</w:t>
      </w:r>
    </w:p>
    <w:p w:rsidR="00000000" w:rsidRDefault="006E6840">
      <w:pPr>
        <w:pStyle w:val="pj"/>
      </w:pPr>
      <w:r>
        <w:rPr>
          <w:rStyle w:val="s0"/>
        </w:rPr>
        <w:t xml:space="preserve">4. Внести в </w:t>
      </w:r>
      <w:hyperlink r:id="rId1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</w:t>
      </w:r>
      <w:r>
        <w:rPr>
          <w:rStyle w:val="s0"/>
        </w:rPr>
        <w:t>т 3 августа 2021 года № ҚР ДСМ-72 «Об утверждении Санитарных правил «Санитарно-эпидемиологические требования к зданиям и сооружениям производственного назначения» (зарегистрирован в Реестре государственной регистрации нормативных правовых актов под № 23852</w:t>
      </w:r>
      <w:r>
        <w:rPr>
          <w:rStyle w:val="s0"/>
        </w:rPr>
        <w:t>) следующее изменение:</w:t>
      </w:r>
    </w:p>
    <w:p w:rsidR="00000000" w:rsidRDefault="006E6840">
      <w:pPr>
        <w:pStyle w:val="pj"/>
      </w:pPr>
      <w:r>
        <w:rPr>
          <w:rStyle w:val="s0"/>
        </w:rPr>
        <w:t>в Санитарных правилах «Санитарно-эпидемиологические требования к зданиям и сооружениям производственного назначения», утвержденных указанным приказом:</w:t>
      </w:r>
    </w:p>
    <w:p w:rsidR="00000000" w:rsidRDefault="006E6840">
      <w:pPr>
        <w:pStyle w:val="pj"/>
      </w:pPr>
      <w:hyperlink r:id="rId17" w:anchor="sub_id=10600" w:history="1">
        <w:r>
          <w:rPr>
            <w:rStyle w:val="a4"/>
          </w:rPr>
          <w:t>пункт 106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>«106. Места для курения оборудуются в соответствии с требованиями к оборудованию мест, выделенных специально для потребления табачных изделий, в том числе изделий с нагреваемым табаком, систем для нагрева табака, у</w:t>
      </w:r>
      <w:r>
        <w:rPr>
          <w:rStyle w:val="s0"/>
        </w:rPr>
        <w:t>твержденными приказом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</w:t>
      </w:r>
      <w:r>
        <w:rPr>
          <w:rStyle w:val="s0"/>
        </w:rPr>
        <w:t xml:space="preserve"> систем для нагрева табака» (зарегистрирован в Реестре государственной регистрации нормативных правовых актов под № 21776).».</w:t>
      </w:r>
    </w:p>
    <w:p w:rsidR="00000000" w:rsidRDefault="006E6840">
      <w:pPr>
        <w:pStyle w:val="pj"/>
      </w:pPr>
      <w:r>
        <w:rPr>
          <w:rStyle w:val="s0"/>
        </w:rPr>
        <w:t xml:space="preserve">5. Внести в </w:t>
      </w:r>
      <w:hyperlink r:id="rId1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</w:t>
      </w:r>
      <w:r>
        <w:rPr>
          <w:rStyle w:val="s0"/>
        </w:rPr>
        <w:t>от 17 февраля 2022 года № ҚР ДСМ-16 «Об утверждении Санитарных правил «Санитарно-эпидемиологические требования к объектам общественного питания» (зарегистрирован в Реестре государственной регистрации нормативных правовых актов под № 26866) следующие измене</w:t>
      </w:r>
      <w:r>
        <w:rPr>
          <w:rStyle w:val="s0"/>
        </w:rPr>
        <w:t>ния:</w:t>
      </w:r>
    </w:p>
    <w:p w:rsidR="00000000" w:rsidRDefault="006E6840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6E6840">
      <w:pPr>
        <w:pStyle w:val="pj"/>
      </w:pPr>
      <w:r>
        <w:rPr>
          <w:rStyle w:val="s0"/>
        </w:rPr>
        <w:t xml:space="preserve">«В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Style w:val="s0"/>
          <w:b/>
          <w:bCs/>
        </w:rPr>
        <w:t>ПРИКАЗЫВА</w:t>
      </w:r>
      <w:r>
        <w:rPr>
          <w:rStyle w:val="s0"/>
          <w:b/>
          <w:bCs/>
        </w:rPr>
        <w:t>Ю</w:t>
      </w:r>
      <w:r>
        <w:rPr>
          <w:rStyle w:val="s0"/>
        </w:rPr>
        <w:t>:»;</w:t>
      </w:r>
    </w:p>
    <w:p w:rsidR="00000000" w:rsidRDefault="006E6840">
      <w:pPr>
        <w:pStyle w:val="pj"/>
      </w:pPr>
      <w:r>
        <w:rPr>
          <w:rStyle w:val="s0"/>
        </w:rPr>
        <w:t>в Санитарных правилах «Санитарно-эпидемиологические требования к объектам общественного питания», утвержденных указанным приказом:</w:t>
      </w:r>
    </w:p>
    <w:p w:rsidR="00000000" w:rsidRDefault="006E6840">
      <w:pPr>
        <w:pStyle w:val="pj"/>
      </w:pPr>
      <w:hyperlink r:id="rId19" w:anchor="sub_id=1600" w:history="1">
        <w:r>
          <w:rPr>
            <w:rStyle w:val="a4"/>
          </w:rPr>
          <w:t>пункт 16</w:t>
        </w:r>
      </w:hyperlink>
      <w:r>
        <w:rPr>
          <w:rStyle w:val="s0"/>
        </w:rPr>
        <w:t xml:space="preserve"> изложить в следующей редакции</w:t>
      </w:r>
      <w:r>
        <w:rPr>
          <w:rStyle w:val="s0"/>
        </w:rPr>
        <w:t>:</w:t>
      </w:r>
    </w:p>
    <w:p w:rsidR="00000000" w:rsidRDefault="006E6840">
      <w:pPr>
        <w:pStyle w:val="pj"/>
      </w:pPr>
      <w:r>
        <w:rPr>
          <w:rStyle w:val="s0"/>
        </w:rPr>
        <w:t>«16. На объектах питания предусматриваются оборудованные места, выделенные специально для потребления табачных изделий, в том изделий с нагреваемым табаком, систем для нагрева табака, в соответствии с требованиями пункта 7 статьи 110 Кодекса, приказа Мин</w:t>
      </w:r>
      <w:r>
        <w:rPr>
          <w:rStyle w:val="s0"/>
        </w:rPr>
        <w:t>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</w:t>
      </w:r>
      <w:r>
        <w:rPr>
          <w:rStyle w:val="s0"/>
        </w:rPr>
        <w:t>а» (зарегистрирован в Реестре государственной регистрации нормативных правовых актов под № 21776), и государственных нормативов в области архитектуры, градостроительства и строительства.».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6E6840">
      <w:pPr>
        <w:pStyle w:val="pr"/>
      </w:pPr>
      <w:r>
        <w:rPr>
          <w:rStyle w:val="s0"/>
        </w:rPr>
        <w:t xml:space="preserve">Приложение 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6E6840">
      <w:pPr>
        <w:pStyle w:val="pr"/>
      </w:pPr>
      <w:r>
        <w:rPr>
          <w:rStyle w:val="s0"/>
        </w:rPr>
        <w:t> </w:t>
      </w:r>
    </w:p>
    <w:p w:rsidR="00000000" w:rsidRDefault="006E6840">
      <w:pPr>
        <w:pStyle w:val="pr"/>
      </w:pPr>
      <w:r>
        <w:rPr>
          <w:rStyle w:val="s0"/>
        </w:rPr>
        <w:t>Утверждены приказом</w:t>
      </w:r>
    </w:p>
    <w:p w:rsidR="00000000" w:rsidRDefault="006E6840">
      <w:pPr>
        <w:pStyle w:val="pr"/>
      </w:pPr>
      <w:r>
        <w:rPr>
          <w:rStyle w:val="s0"/>
        </w:rPr>
        <w:t>Министра здравоохранения</w:t>
      </w:r>
    </w:p>
    <w:p w:rsidR="00000000" w:rsidRDefault="006E6840">
      <w:pPr>
        <w:pStyle w:val="pr"/>
      </w:pPr>
      <w:r>
        <w:rPr>
          <w:rStyle w:val="s0"/>
        </w:rPr>
        <w:t>Республики Казахстан</w:t>
      </w:r>
    </w:p>
    <w:p w:rsidR="00000000" w:rsidRDefault="006E6840">
      <w:pPr>
        <w:pStyle w:val="pr"/>
      </w:pPr>
      <w:r>
        <w:rPr>
          <w:rStyle w:val="s0"/>
        </w:rPr>
        <w:t>от 6 октября 2020 года</w:t>
      </w:r>
    </w:p>
    <w:p w:rsidR="00000000" w:rsidRDefault="006E6840">
      <w:pPr>
        <w:pStyle w:val="pr"/>
      </w:pPr>
      <w:r>
        <w:rPr>
          <w:rStyle w:val="s0"/>
        </w:rPr>
        <w:t>№ ҚР ДСМ-114/2020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c"/>
      </w:pPr>
      <w:r>
        <w:rPr>
          <w:rStyle w:val="s1"/>
        </w:rPr>
        <w:t>Правила представления отчетов о результатах лабораторных исследований по предельно</w:t>
      </w:r>
      <w:r>
        <w:rPr>
          <w:rStyle w:val="s1"/>
        </w:rPr>
        <w:br/>
        <w:t>допустимому содержанию никотина во всех марках табака и табачн</w:t>
      </w:r>
      <w:r>
        <w:rPr>
          <w:rStyle w:val="s1"/>
        </w:rPr>
        <w:t>ых изделий,</w:t>
      </w:r>
      <w:r>
        <w:rPr>
          <w:rStyle w:val="s1"/>
        </w:rPr>
        <w:br/>
        <w:t>в том числе изделий с нагреваемым табаком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1. Настоящие Правила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 (д</w:t>
      </w:r>
      <w:r>
        <w:rPr>
          <w:rStyle w:val="s0"/>
        </w:rPr>
        <w:t>алее - Правила) определяют порядок предоставления производителями, импортерами табака и табачных изделий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</w:t>
      </w:r>
      <w:r>
        <w:rPr>
          <w:rStyle w:val="s0"/>
        </w:rPr>
        <w:t>лий с нагреваемым табаком.</w:t>
      </w:r>
    </w:p>
    <w:p w:rsidR="00000000" w:rsidRDefault="006E6840">
      <w:pPr>
        <w:pStyle w:val="pj"/>
      </w:pPr>
      <w:r>
        <w:rPr>
          <w:rStyle w:val="s0"/>
        </w:rPr>
        <w:t xml:space="preserve">2. Производитель, импортер табачных изделий ежегодно до 1 февраля следующего года представляют отчеты о результатах лабораторных исследований по предельно допустимому содержанию никотина во всех марках табака и табачных изделий, </w:t>
      </w:r>
      <w:r>
        <w:rPr>
          <w:rStyle w:val="s0"/>
        </w:rPr>
        <w:t>в том числе изделий с нагреваемым табаком,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Казахстан.</w:t>
      </w:r>
    </w:p>
    <w:p w:rsidR="00000000" w:rsidRDefault="006E6840">
      <w:pPr>
        <w:pStyle w:val="pj"/>
      </w:pPr>
      <w:r>
        <w:rPr>
          <w:rStyle w:val="s0"/>
        </w:rPr>
        <w:t>3. Отчет о результатах лабораторных исследований по п</w:t>
      </w:r>
      <w:r>
        <w:rPr>
          <w:rStyle w:val="s0"/>
        </w:rPr>
        <w:t>редельно допустимому содержанию никотина во всех марках табака и табачных изделий, в том числе изделий с нагреваемым табаком, состоит из данных о выявленном содержании никотина и предельно допустимом уровне никотина во всех марках табака и табачных изделий</w:t>
      </w:r>
      <w:r>
        <w:rPr>
          <w:rStyle w:val="s0"/>
        </w:rPr>
        <w:t>, в том числе изделий с нагреваемым табаком, с указанием аккредитованной лаборатории, в соответствии с Законом Республики Казахстан «Об аккредитации в области оценки соответствия».</w:t>
      </w:r>
    </w:p>
    <w:p w:rsidR="00000000" w:rsidRDefault="006E6840">
      <w:pPr>
        <w:pStyle w:val="pj"/>
      </w:pPr>
      <w:r>
        <w:rPr>
          <w:rStyle w:val="s0"/>
        </w:rPr>
        <w:t xml:space="preserve">4. Отчеты о результатах лабораторных исследований по предельно допустимому </w:t>
      </w:r>
      <w:r>
        <w:rPr>
          <w:rStyle w:val="s0"/>
        </w:rPr>
        <w:t>содержанию никотина во всех марках табака и табачных изделий, в том числе изделий с нагреваемым табаком, представляются на бумажном и (или) электронном носителях согласно приложению к настоящим Правилам.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r"/>
      </w:pPr>
      <w:r>
        <w:rPr>
          <w:rStyle w:val="s0"/>
        </w:rPr>
        <w:t>Приложение к Правилам</w:t>
      </w:r>
    </w:p>
    <w:p w:rsidR="00000000" w:rsidRDefault="006E6840">
      <w:pPr>
        <w:pStyle w:val="pr"/>
      </w:pPr>
      <w:r>
        <w:rPr>
          <w:rStyle w:val="s0"/>
        </w:rPr>
        <w:t>представления отчетов</w:t>
      </w:r>
    </w:p>
    <w:p w:rsidR="00000000" w:rsidRDefault="006E6840">
      <w:pPr>
        <w:pStyle w:val="pr"/>
      </w:pPr>
      <w:r>
        <w:rPr>
          <w:rStyle w:val="s0"/>
        </w:rPr>
        <w:t>о резу</w:t>
      </w:r>
      <w:r>
        <w:rPr>
          <w:rStyle w:val="s0"/>
        </w:rPr>
        <w:t>льтатах лабораторных</w:t>
      </w:r>
    </w:p>
    <w:p w:rsidR="00000000" w:rsidRDefault="006E6840">
      <w:pPr>
        <w:pStyle w:val="pr"/>
      </w:pPr>
      <w:r>
        <w:rPr>
          <w:rStyle w:val="s0"/>
        </w:rPr>
        <w:t>исследований по предельно</w:t>
      </w:r>
    </w:p>
    <w:p w:rsidR="00000000" w:rsidRDefault="006E6840">
      <w:pPr>
        <w:pStyle w:val="pr"/>
      </w:pPr>
      <w:r>
        <w:rPr>
          <w:rStyle w:val="s0"/>
        </w:rPr>
        <w:t>допустимому содержанию</w:t>
      </w:r>
    </w:p>
    <w:p w:rsidR="00000000" w:rsidRDefault="006E6840">
      <w:pPr>
        <w:pStyle w:val="pr"/>
      </w:pPr>
      <w:r>
        <w:rPr>
          <w:rStyle w:val="s0"/>
        </w:rPr>
        <w:t>никотина во всех марках</w:t>
      </w:r>
    </w:p>
    <w:p w:rsidR="00000000" w:rsidRDefault="006E6840">
      <w:pPr>
        <w:pStyle w:val="pr"/>
      </w:pPr>
      <w:r>
        <w:rPr>
          <w:rStyle w:val="s0"/>
        </w:rPr>
        <w:t>табака и табачных изделий,</w:t>
      </w:r>
    </w:p>
    <w:p w:rsidR="00000000" w:rsidRDefault="006E6840">
      <w:pPr>
        <w:pStyle w:val="pr"/>
      </w:pPr>
      <w:r>
        <w:rPr>
          <w:rStyle w:val="s0"/>
        </w:rPr>
        <w:t>в том числе изделий с</w:t>
      </w:r>
    </w:p>
    <w:p w:rsidR="00000000" w:rsidRDefault="006E6840">
      <w:pPr>
        <w:pStyle w:val="pr"/>
      </w:pPr>
      <w:r>
        <w:rPr>
          <w:rStyle w:val="s0"/>
        </w:rPr>
        <w:t>нагреваемым табаком</w:t>
      </w:r>
    </w:p>
    <w:p w:rsidR="00000000" w:rsidRDefault="006E6840">
      <w:pPr>
        <w:pStyle w:val="pr"/>
      </w:pPr>
      <w:r>
        <w:rPr>
          <w:rStyle w:val="s0"/>
        </w:rPr>
        <w:t> </w:t>
      </w:r>
    </w:p>
    <w:p w:rsidR="00000000" w:rsidRDefault="006E6840">
      <w:pPr>
        <w:pStyle w:val="pr"/>
      </w:pPr>
      <w:r>
        <w:rPr>
          <w:rStyle w:val="s0"/>
        </w:rPr>
        <w:t>Форма, предназначенная</w:t>
      </w:r>
    </w:p>
    <w:p w:rsidR="00000000" w:rsidRDefault="006E6840">
      <w:pPr>
        <w:pStyle w:val="pr"/>
      </w:pPr>
      <w:r>
        <w:rPr>
          <w:rStyle w:val="s0"/>
        </w:rPr>
        <w:t>для сбора административных данных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Представляется: в Министерство здравоохранения Республики Казахстан</w:t>
      </w:r>
    </w:p>
    <w:p w:rsidR="00000000" w:rsidRDefault="006E6840">
      <w:pPr>
        <w:pStyle w:val="pj"/>
      </w:pPr>
      <w:r>
        <w:rPr>
          <w:rStyle w:val="s0"/>
        </w:rPr>
        <w:t xml:space="preserve">Форма административных данных размещена на интернет - ресурсе: </w:t>
      </w:r>
      <w:hyperlink r:id="rId20" w:history="1">
        <w:r>
          <w:rPr>
            <w:rStyle w:val="a4"/>
          </w:rPr>
          <w:t>www.gov.kz</w:t>
        </w:r>
      </w:hyperlink>
      <w:r>
        <w:rPr>
          <w:rStyle w:val="s0"/>
        </w:rPr>
        <w:t xml:space="preserve"> </w:t>
      </w:r>
    </w:p>
    <w:p w:rsidR="00000000" w:rsidRDefault="006E6840">
      <w:pPr>
        <w:pStyle w:val="pj"/>
      </w:pPr>
      <w:r>
        <w:rPr>
          <w:rStyle w:val="s0"/>
        </w:rPr>
        <w:t>Наименование формы административных данных: «Отчет о результатах лабораторных и</w:t>
      </w:r>
      <w:r>
        <w:rPr>
          <w:rStyle w:val="s0"/>
        </w:rPr>
        <w:t>сследований по предельно допустимому содержанию никотина во всех марках табака и табачных изделий, в том числе изделий с нагреваемым табаком»</w:t>
      </w:r>
    </w:p>
    <w:p w:rsidR="00000000" w:rsidRDefault="006E6840">
      <w:pPr>
        <w:pStyle w:val="pj"/>
      </w:pPr>
      <w:r>
        <w:rPr>
          <w:rStyle w:val="s0"/>
        </w:rPr>
        <w:t>Индекс формы административных данных: 1 - никотин</w:t>
      </w:r>
    </w:p>
    <w:p w:rsidR="00000000" w:rsidRDefault="006E6840">
      <w:pPr>
        <w:pStyle w:val="pj"/>
      </w:pPr>
      <w:r>
        <w:rPr>
          <w:rStyle w:val="s0"/>
        </w:rPr>
        <w:t>Периодичность: годовая</w:t>
      </w:r>
    </w:p>
    <w:p w:rsidR="00000000" w:rsidRDefault="006E6840">
      <w:pPr>
        <w:pStyle w:val="pj"/>
      </w:pPr>
      <w:r>
        <w:rPr>
          <w:rStyle w:val="s0"/>
        </w:rPr>
        <w:t>Отчетный период: ______________20___года</w:t>
      </w:r>
    </w:p>
    <w:p w:rsidR="00000000" w:rsidRDefault="006E6840">
      <w:pPr>
        <w:pStyle w:val="pj"/>
      </w:pPr>
      <w:r>
        <w:rPr>
          <w:rStyle w:val="s0"/>
        </w:rPr>
        <w:t>Круг лиц, представляющих информацию: производители и импортеры табака и табачных изделий, в том числе изделий с нагреваемым табаком</w:t>
      </w:r>
    </w:p>
    <w:p w:rsidR="00000000" w:rsidRDefault="006E6840">
      <w:pPr>
        <w:pStyle w:val="pj"/>
      </w:pPr>
      <w:r>
        <w:rPr>
          <w:rStyle w:val="s0"/>
        </w:rPr>
        <w:t>Срок представления формы административных данных: до 1 февраля каждого года</w:t>
      </w:r>
    </w:p>
    <w:p w:rsidR="00000000" w:rsidRDefault="006E6840">
      <w:pPr>
        <w:pStyle w:val="pj"/>
      </w:pPr>
      <w:r>
        <w:rPr>
          <w:rStyle w:val="s0"/>
        </w:rPr>
        <w:t>Предельно допустимое содержание никотина во всех</w:t>
      </w:r>
      <w:r>
        <w:rPr>
          <w:rStyle w:val="s0"/>
        </w:rPr>
        <w:t xml:space="preserve"> марках табака и табачных изделий, в том числе изделий с нагреваемым табаком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59"/>
        <w:gridCol w:w="1962"/>
        <w:gridCol w:w="2456"/>
        <w:gridCol w:w="255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№ п/п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Наименование вида табачного изделия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Наименование табачной продукции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Количественное содержание никотина (мг/сиг)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Предельно допустимый уровень никотина(мг/сиг)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E6840">
      <w:pPr>
        <w:pStyle w:val="pj"/>
      </w:pPr>
      <w:r>
        <w:t>Примечание: мг/сиг-миллиграмм/сигарету.</w:t>
      </w:r>
    </w:p>
    <w:p w:rsidR="00000000" w:rsidRDefault="006E6840">
      <w:pPr>
        <w:pStyle w:val="pj"/>
      </w:pPr>
      <w:r>
        <w:t>Наименование ______________________ Адрес ______________________</w:t>
      </w:r>
    </w:p>
    <w:p w:rsidR="00000000" w:rsidRDefault="006E6840">
      <w:pPr>
        <w:pStyle w:val="pj"/>
      </w:pPr>
      <w:r>
        <w:t>___________________________________ ____________________________</w:t>
      </w:r>
    </w:p>
    <w:p w:rsidR="00000000" w:rsidRDefault="006E6840">
      <w:pPr>
        <w:pStyle w:val="pj"/>
      </w:pPr>
      <w:r>
        <w:t>Телефон ________________________________________________________</w:t>
      </w:r>
    </w:p>
    <w:p w:rsidR="00000000" w:rsidRDefault="006E6840">
      <w:pPr>
        <w:pStyle w:val="pj"/>
      </w:pPr>
      <w:r>
        <w:t>Адрес электронной почты _________________________________________</w:t>
      </w:r>
    </w:p>
    <w:p w:rsidR="00000000" w:rsidRDefault="006E6840">
      <w:pPr>
        <w:pStyle w:val="pj"/>
      </w:pPr>
      <w:r>
        <w:t>          Исполнитель________________________________________ _____________</w:t>
      </w:r>
    </w:p>
    <w:p w:rsidR="00000000" w:rsidRDefault="006E6840">
      <w:pPr>
        <w:pStyle w:val="pj"/>
      </w:pPr>
      <w:r>
        <w:t xml:space="preserve">          </w:t>
      </w:r>
      <w:r>
        <w:t>фамилия, имя и отчество (при его наличии)                     подпись, телефон</w:t>
      </w:r>
    </w:p>
    <w:p w:rsidR="00000000" w:rsidRDefault="006E6840">
      <w:pPr>
        <w:pStyle w:val="pj"/>
      </w:pPr>
      <w:r>
        <w:t>Руководитель или лицо, исполняющее его обязанности</w:t>
      </w:r>
    </w:p>
    <w:p w:rsidR="00000000" w:rsidRDefault="006E6840">
      <w:pPr>
        <w:pStyle w:val="pj"/>
      </w:pPr>
      <w:r>
        <w:t>          ___________________________________________________ _____________</w:t>
      </w:r>
    </w:p>
    <w:p w:rsidR="00000000" w:rsidRDefault="006E6840">
      <w:pPr>
        <w:pStyle w:val="pj"/>
      </w:pPr>
      <w:r>
        <w:t>          фамилия, имя и отчество (при его наличии</w:t>
      </w:r>
      <w:r>
        <w:t>)                                   подпись</w:t>
      </w:r>
    </w:p>
    <w:p w:rsidR="00000000" w:rsidRDefault="006E6840">
      <w:pPr>
        <w:pStyle w:val="pj"/>
      </w:pPr>
      <w:r>
        <w:t>Место для печати (за исключением лиц, являющихся субъектами</w:t>
      </w:r>
    </w:p>
    <w:p w:rsidR="00000000" w:rsidRDefault="006E6840">
      <w:pPr>
        <w:pStyle w:val="pj"/>
      </w:pPr>
      <w:r>
        <w:t>частного предпринимательства)</w:t>
      </w:r>
    </w:p>
    <w:p w:rsidR="00000000" w:rsidRDefault="006E6840">
      <w:pPr>
        <w:pStyle w:val="pj"/>
      </w:pPr>
      <w:r>
        <w:t> _______________________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r"/>
      </w:pPr>
      <w:r>
        <w:rPr>
          <w:rStyle w:val="s0"/>
        </w:rPr>
        <w:t>Приложение к форме,</w:t>
      </w:r>
    </w:p>
    <w:p w:rsidR="00000000" w:rsidRDefault="006E6840">
      <w:pPr>
        <w:pStyle w:val="pr"/>
      </w:pPr>
      <w:r>
        <w:rPr>
          <w:rStyle w:val="s0"/>
        </w:rPr>
        <w:t>предназначенной для сбора</w:t>
      </w:r>
    </w:p>
    <w:p w:rsidR="00000000" w:rsidRDefault="006E6840">
      <w:pPr>
        <w:pStyle w:val="pr"/>
      </w:pPr>
      <w:r>
        <w:rPr>
          <w:rStyle w:val="s0"/>
        </w:rPr>
        <w:t>административных данных</w:t>
      </w:r>
    </w:p>
    <w:p w:rsidR="00000000" w:rsidRDefault="006E6840">
      <w:pPr>
        <w:pStyle w:val="pr"/>
      </w:pPr>
      <w:r>
        <w:rPr>
          <w:rStyle w:val="s0"/>
        </w:rPr>
        <w:t>«Отчет о результатах</w:t>
      </w:r>
    </w:p>
    <w:p w:rsidR="00000000" w:rsidRDefault="006E6840">
      <w:pPr>
        <w:pStyle w:val="pr"/>
      </w:pPr>
      <w:r>
        <w:rPr>
          <w:rStyle w:val="s0"/>
        </w:rPr>
        <w:t>лабо</w:t>
      </w:r>
      <w:r>
        <w:rPr>
          <w:rStyle w:val="s0"/>
        </w:rPr>
        <w:t>раторных исследований по</w:t>
      </w:r>
    </w:p>
    <w:p w:rsidR="00000000" w:rsidRDefault="006E6840">
      <w:pPr>
        <w:pStyle w:val="pr"/>
      </w:pPr>
      <w:r>
        <w:rPr>
          <w:rStyle w:val="s0"/>
        </w:rPr>
        <w:t>предельно допустимому</w:t>
      </w:r>
    </w:p>
    <w:p w:rsidR="00000000" w:rsidRDefault="006E6840">
      <w:pPr>
        <w:pStyle w:val="pr"/>
      </w:pPr>
      <w:r>
        <w:rPr>
          <w:rStyle w:val="s0"/>
        </w:rPr>
        <w:t>содержанию никотина во всех</w:t>
      </w:r>
    </w:p>
    <w:p w:rsidR="00000000" w:rsidRDefault="006E6840">
      <w:pPr>
        <w:pStyle w:val="pr"/>
      </w:pPr>
      <w:r>
        <w:rPr>
          <w:rStyle w:val="s0"/>
        </w:rPr>
        <w:t>марках табака и табачных</w:t>
      </w:r>
    </w:p>
    <w:p w:rsidR="00000000" w:rsidRDefault="006E6840">
      <w:pPr>
        <w:pStyle w:val="pr"/>
      </w:pPr>
      <w:r>
        <w:rPr>
          <w:rStyle w:val="s0"/>
        </w:rPr>
        <w:t>изделий, в том числе изделий с</w:t>
      </w:r>
    </w:p>
    <w:p w:rsidR="00000000" w:rsidRDefault="006E6840">
      <w:pPr>
        <w:pStyle w:val="pr"/>
      </w:pPr>
      <w:r>
        <w:rPr>
          <w:rStyle w:val="s0"/>
        </w:rPr>
        <w:t>нагреваемым табаком»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c"/>
      </w:pPr>
      <w:r>
        <w:rPr>
          <w:rStyle w:val="s1"/>
        </w:rPr>
        <w:t>Пояснение по заполнению формы административных данных</w:t>
      </w:r>
      <w:r>
        <w:rPr>
          <w:rStyle w:val="s1"/>
        </w:rPr>
        <w:br/>
        <w:t>«Отчет о результатах лабораторных исследований п</w:t>
      </w:r>
      <w:r>
        <w:rPr>
          <w:rStyle w:val="s1"/>
        </w:rPr>
        <w:t>о предельно допустимому содержанию никотина</w:t>
      </w:r>
      <w:r>
        <w:rPr>
          <w:rStyle w:val="s1"/>
        </w:rPr>
        <w:br/>
        <w:t>во всех марках табака и табачных изделий, в том числе изделий с нагреваемым табаком»</w:t>
      </w:r>
      <w:r>
        <w:rPr>
          <w:rStyle w:val="s1"/>
        </w:rPr>
        <w:br/>
        <w:t>(индекс: 1 - никотин и периодичность формы: годовая)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c"/>
      </w:pPr>
      <w:r>
        <w:rPr>
          <w:rStyle w:val="s1"/>
        </w:rPr>
        <w:t>Глава 1. Общие положения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1. Настоящее пояснение по заполнению формы,</w:t>
      </w:r>
      <w:r>
        <w:rPr>
          <w:rStyle w:val="s0"/>
        </w:rPr>
        <w:t xml:space="preserve"> предназначенной для сбора административных данных «Отчет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табаком» регламентирует порядок запол</w:t>
      </w:r>
      <w:r>
        <w:rPr>
          <w:rStyle w:val="s0"/>
        </w:rPr>
        <w:t>нения формы, предназначенной для сбора административных данных «Отчет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табаком» (далее - Форма).</w:t>
      </w:r>
    </w:p>
    <w:p w:rsidR="00000000" w:rsidRDefault="006E6840">
      <w:pPr>
        <w:pStyle w:val="pj"/>
      </w:pPr>
      <w:r>
        <w:rPr>
          <w:rStyle w:val="s0"/>
        </w:rPr>
        <w:t>2. Форма заполняется производителями и импортерами табака и табачных изделий, в том числе изделий с нагреваемым табаком.</w:t>
      </w:r>
    </w:p>
    <w:p w:rsidR="00000000" w:rsidRDefault="006E6840">
      <w:pPr>
        <w:pStyle w:val="pj"/>
      </w:pPr>
      <w:r>
        <w:rPr>
          <w:rStyle w:val="s0"/>
        </w:rPr>
        <w:t>3. Заполненная Форма предоставляется в Министерство здравоохранения Республики Казахстан производителями и импортерами табачных издели</w:t>
      </w:r>
      <w:r>
        <w:rPr>
          <w:rStyle w:val="s0"/>
        </w:rPr>
        <w:t>й до 1 февраля следующего за отчетным года.</w:t>
      </w:r>
    </w:p>
    <w:p w:rsidR="00000000" w:rsidRDefault="006E6840">
      <w:pPr>
        <w:pStyle w:val="pj"/>
      </w:pPr>
      <w:r>
        <w:rPr>
          <w:rStyle w:val="s0"/>
        </w:rPr>
        <w:t>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 w:rsidR="00000000" w:rsidRDefault="006E6840">
      <w:pPr>
        <w:pStyle w:val="pj"/>
      </w:pPr>
      <w:r>
        <w:rPr>
          <w:rStyle w:val="s0"/>
        </w:rPr>
        <w:t>5. Форма заполняется на казахском и русском языках.</w:t>
      </w:r>
    </w:p>
    <w:p w:rsidR="00000000" w:rsidRDefault="006E6840">
      <w:pPr>
        <w:pStyle w:val="pj"/>
      </w:pPr>
      <w:r>
        <w:rPr>
          <w:rStyle w:val="s0"/>
        </w:rPr>
        <w:t>6. Термины и определения, используемые в форме административных данных:</w:t>
      </w:r>
    </w:p>
    <w:p w:rsidR="00000000" w:rsidRDefault="006E6840">
      <w:pPr>
        <w:pStyle w:val="pj"/>
      </w:pPr>
      <w:r>
        <w:rPr>
          <w:rStyle w:val="s0"/>
        </w:rPr>
        <w:t>1) никотин - алкалоид, содержащийся в табачных листьях и табачном дыме;</w:t>
      </w:r>
    </w:p>
    <w:p w:rsidR="00000000" w:rsidRDefault="006E6840">
      <w:pPr>
        <w:pStyle w:val="pj"/>
      </w:pPr>
      <w:r>
        <w:rPr>
          <w:rStyle w:val="s0"/>
        </w:rPr>
        <w:t>2) предельно допустимый уровень никотина - содержание никотина в дыме одной сигареты (с фильтром или без фильтра</w:t>
      </w:r>
      <w:r>
        <w:rPr>
          <w:rStyle w:val="s0"/>
        </w:rPr>
        <w:t>) не может превышать 1,0 мг/сиг;</w:t>
      </w:r>
    </w:p>
    <w:p w:rsidR="00000000" w:rsidRDefault="006E6840">
      <w:pPr>
        <w:pStyle w:val="pj"/>
      </w:pPr>
      <w:r>
        <w:rPr>
          <w:rStyle w:val="s0"/>
        </w:rPr>
        <w:t>3) сигарета - вид курительного табачного изделия, состоящего из резаного сырья, обернутого сигаретной бумагой;</w:t>
      </w:r>
    </w:p>
    <w:p w:rsidR="00000000" w:rsidRDefault="006E6840">
      <w:pPr>
        <w:pStyle w:val="pj"/>
      </w:pPr>
      <w:r>
        <w:rPr>
          <w:rStyle w:val="s0"/>
        </w:rPr>
        <w:t>4) табачное изделие - продукт, полностью или частично изготовленный из табачного листа и (или) других частей таб</w:t>
      </w:r>
      <w:r>
        <w:rPr>
          <w:rStyle w:val="s0"/>
        </w:rPr>
        <w:t>ачного растения в качестве сырья, приготовленный таким образом, чтобы использовать его для курения;</w:t>
      </w:r>
    </w:p>
    <w:p w:rsidR="00000000" w:rsidRDefault="006E6840">
      <w:pPr>
        <w:pStyle w:val="pj"/>
      </w:pPr>
      <w:r>
        <w:rPr>
          <w:rStyle w:val="s0"/>
        </w:rPr>
        <w:t>5) вид табачного изделия - совокупность курительных или некурительных табачных изделий, сходных по потребительским свойствам и способу потребления.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c"/>
      </w:pPr>
      <w:r>
        <w:rPr>
          <w:rStyle w:val="s1"/>
        </w:rPr>
        <w:t>Глав</w:t>
      </w:r>
      <w:r>
        <w:rPr>
          <w:rStyle w:val="s1"/>
        </w:rPr>
        <w:t>а 2. Пояснение по заполнению Формы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r>
        <w:rPr>
          <w:rStyle w:val="s0"/>
        </w:rPr>
        <w:t>1) в графе 1 заполняется номер по порядку «№»;</w:t>
      </w:r>
    </w:p>
    <w:p w:rsidR="00000000" w:rsidRDefault="006E6840">
      <w:pPr>
        <w:pStyle w:val="pj"/>
      </w:pPr>
      <w:r>
        <w:rPr>
          <w:rStyle w:val="s0"/>
        </w:rPr>
        <w:t>2) в графе 2 указывается наименование вида табачного изделия (например: сигареты);</w:t>
      </w:r>
    </w:p>
    <w:p w:rsidR="00000000" w:rsidRDefault="006E6840">
      <w:pPr>
        <w:pStyle w:val="pj"/>
      </w:pPr>
      <w:r>
        <w:rPr>
          <w:rStyle w:val="s0"/>
        </w:rPr>
        <w:t>3) в графе 3 указывается наименование табачной продукции, присвоенное (например: «Rothmans»);</w:t>
      </w:r>
    </w:p>
    <w:p w:rsidR="00000000" w:rsidRDefault="006E6840">
      <w:pPr>
        <w:pStyle w:val="pj"/>
      </w:pPr>
      <w:r>
        <w:rPr>
          <w:rStyle w:val="s0"/>
        </w:rPr>
        <w:t>4) в графе 4 указывается количественное содержание никотина в табачном изделии (мг/сиг);</w:t>
      </w:r>
    </w:p>
    <w:p w:rsidR="00000000" w:rsidRDefault="006E6840">
      <w:pPr>
        <w:pStyle w:val="pj"/>
      </w:pPr>
      <w:r>
        <w:rPr>
          <w:rStyle w:val="s0"/>
        </w:rPr>
        <w:t>5) в графе 5 указывается предельно допустимый уровень никотина (мг/сиг).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6E6840">
      <w:pPr>
        <w:pStyle w:val="pr"/>
      </w:pPr>
      <w:r>
        <w:rPr>
          <w:rStyle w:val="s0"/>
        </w:rPr>
        <w:t xml:space="preserve">Приложение 2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6E6840">
      <w:pPr>
        <w:pStyle w:val="pr"/>
      </w:pPr>
      <w:r>
        <w:rPr>
          <w:rStyle w:val="s0"/>
        </w:rPr>
        <w:t> </w:t>
      </w:r>
    </w:p>
    <w:p w:rsidR="00000000" w:rsidRDefault="006E6840">
      <w:pPr>
        <w:pStyle w:val="pr"/>
      </w:pPr>
      <w:r>
        <w:rPr>
          <w:rStyle w:val="s0"/>
        </w:rPr>
        <w:t>Приложение 3 к приказу</w:t>
      </w:r>
    </w:p>
    <w:p w:rsidR="00000000" w:rsidRDefault="006E6840">
      <w:pPr>
        <w:pStyle w:val="pr"/>
      </w:pPr>
      <w:r>
        <w:rPr>
          <w:rStyle w:val="s0"/>
        </w:rPr>
        <w:t>Министра здравоохранения</w:t>
      </w:r>
    </w:p>
    <w:p w:rsidR="00000000" w:rsidRDefault="006E6840">
      <w:pPr>
        <w:pStyle w:val="pr"/>
      </w:pPr>
      <w:r>
        <w:rPr>
          <w:rStyle w:val="s0"/>
        </w:rPr>
        <w:t>Республики Казахстан</w:t>
      </w:r>
    </w:p>
    <w:p w:rsidR="00000000" w:rsidRDefault="006E6840">
      <w:pPr>
        <w:pStyle w:val="pr"/>
      </w:pPr>
      <w:r>
        <w:rPr>
          <w:rStyle w:val="s0"/>
        </w:rPr>
        <w:t>от 15 декабря 2020 года</w:t>
      </w:r>
    </w:p>
    <w:p w:rsidR="00000000" w:rsidRDefault="006E6840">
      <w:pPr>
        <w:pStyle w:val="pr"/>
      </w:pPr>
      <w:r>
        <w:rPr>
          <w:rStyle w:val="s0"/>
        </w:rPr>
        <w:t>№ ҚР ДСМ-277/2020</w:t>
      </w:r>
    </w:p>
    <w:p w:rsidR="00000000" w:rsidRDefault="006E6840">
      <w:pPr>
        <w:pStyle w:val="pj"/>
      </w:pPr>
      <w:r>
        <w:rPr>
          <w:rStyle w:val="s0"/>
        </w:rPr>
        <w:t> </w:t>
      </w:r>
    </w:p>
    <w:p w:rsidR="00000000" w:rsidRDefault="006E6840">
      <w:pPr>
        <w:pStyle w:val="pc"/>
      </w:pPr>
      <w:r>
        <w:rPr>
          <w:rStyle w:val="s1"/>
        </w:rPr>
        <w:t>Предельно допустимые уровни содержания никотина и смолистых веществ в изделиях с нагр</w:t>
      </w:r>
      <w:r>
        <w:rPr>
          <w:rStyle w:val="s1"/>
        </w:rPr>
        <w:t>еваемым табаком, системе для нагрева табака</w:t>
      </w:r>
    </w:p>
    <w:p w:rsidR="00000000" w:rsidRDefault="006E684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3553"/>
        <w:gridCol w:w="4045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Виды изделий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Предельно допустимый уровень содержания никотина мг/см</w:t>
            </w:r>
            <w:r>
              <w:rPr>
                <w:color w:val="auto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Предельно допустимый уровень содержания смолистых веществ мг/см</w:t>
            </w:r>
            <w:r>
              <w:rPr>
                <w:color w:val="auto"/>
                <w:bdr w:val="none" w:sz="0" w:space="0" w:color="auto" w:frame="1"/>
                <w:vertAlign w:val="superscript"/>
              </w:rPr>
              <w:t>3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Изделия с нагреваемым табаком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1,0*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10*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Система для нагрева табака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1,0*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6840">
            <w:pPr>
              <w:pStyle w:val="pji"/>
            </w:pPr>
            <w:r>
              <w:t>10*</w:t>
            </w:r>
          </w:p>
        </w:tc>
      </w:tr>
    </w:tbl>
    <w:p w:rsidR="00000000" w:rsidRDefault="006E6840">
      <w:pPr>
        <w:pStyle w:val="pj"/>
      </w:pPr>
      <w:r>
        <w:t>* - значение показателя определяется после введения в действие стандарта, определяющего соответствующий метод определения, с учетом метрологических характеристик указанного метода определения и имеющихся научных исслед</w:t>
      </w:r>
      <w:r>
        <w:t>ований.</w:t>
      </w:r>
    </w:p>
    <w:p w:rsidR="00000000" w:rsidRDefault="006E6840">
      <w:pPr>
        <w:pStyle w:val="pj"/>
      </w:pPr>
      <w:r>
        <w:t>Примечание: мг/см</w:t>
      </w:r>
      <w:r>
        <w:rPr>
          <w:bdr w:val="none" w:sz="0" w:space="0" w:color="auto" w:frame="1"/>
          <w:vertAlign w:val="superscript"/>
        </w:rPr>
        <w:t>3</w:t>
      </w:r>
      <w:r>
        <w:t> - миллиграмм/кубический сантиметр.</w:t>
      </w:r>
    </w:p>
    <w:p w:rsidR="00000000" w:rsidRDefault="006E6840">
      <w:pPr>
        <w:pStyle w:val="pj"/>
      </w:pPr>
      <w:r>
        <w:t> </w:t>
      </w:r>
    </w:p>
    <w:p w:rsidR="00000000" w:rsidRDefault="006E6840">
      <w:pPr>
        <w:pStyle w:val="pj"/>
      </w:pPr>
      <w:r>
        <w:t> </w:t>
      </w:r>
    </w:p>
    <w:p w:rsidR="00000000" w:rsidRDefault="006E6840">
      <w:pPr>
        <w:pStyle w:val="pj"/>
      </w:pPr>
      <w:r>
        <w:t> </w:t>
      </w:r>
    </w:p>
    <w:p w:rsidR="00000000" w:rsidRDefault="006E6840">
      <w:pPr>
        <w:pStyle w:val="pj"/>
      </w:pPr>
      <w:r>
        <w:t> </w:t>
      </w:r>
    </w:p>
    <w:p w:rsidR="00000000" w:rsidRDefault="006E6840">
      <w:pPr>
        <w:pStyle w:val="pj"/>
      </w:pPr>
      <w:r>
        <w:t> </w:t>
      </w:r>
    </w:p>
    <w:p w:rsidR="00000000" w:rsidRDefault="006E6840">
      <w:pPr>
        <w:pStyle w:val="pj"/>
      </w:pPr>
      <w:r>
        <w:t> 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40" w:rsidRDefault="006E6840" w:rsidP="006E6840">
      <w:r>
        <w:separator/>
      </w:r>
    </w:p>
  </w:endnote>
  <w:endnote w:type="continuationSeparator" w:id="0">
    <w:p w:rsidR="006E6840" w:rsidRDefault="006E6840" w:rsidP="006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0" w:rsidRDefault="006E68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0" w:rsidRDefault="006E68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0" w:rsidRDefault="006E68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40" w:rsidRDefault="006E6840" w:rsidP="006E6840">
      <w:r>
        <w:separator/>
      </w:r>
    </w:p>
  </w:footnote>
  <w:footnote w:type="continuationSeparator" w:id="0">
    <w:p w:rsidR="006E6840" w:rsidRDefault="006E6840" w:rsidP="006E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0" w:rsidRDefault="006E68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0" w:rsidRDefault="006E6840" w:rsidP="006E68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E6840" w:rsidRDefault="006E6840" w:rsidP="006E68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38 «О внесении изменений в некоторые приказы Министра здравоохранения Республики Казахстан» (не введен в действие)</w:t>
    </w:r>
  </w:p>
  <w:p w:rsidR="006E6840" w:rsidRPr="006E6840" w:rsidRDefault="006E6840" w:rsidP="006E68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0" w:rsidRDefault="006E68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6840"/>
    <w:rsid w:val="006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E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E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4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E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E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4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613128" TargetMode="External"/><Relationship Id="rId13" Type="http://schemas.openxmlformats.org/officeDocument/2006/relationships/hyperlink" Target="http://online.zakon.kz/Document/?doc_id=35937289" TargetMode="External"/><Relationship Id="rId18" Type="http://schemas.openxmlformats.org/officeDocument/2006/relationships/hyperlink" Target="http://online.zakon.kz/Document/?doc_id=38789368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nline.zakon.kz/Document/?doc_id=39613128" TargetMode="External"/><Relationship Id="rId12" Type="http://schemas.openxmlformats.org/officeDocument/2006/relationships/hyperlink" Target="http://online.zakon.kz/Document/?doc_id=35937289" TargetMode="External"/><Relationship Id="rId17" Type="http://schemas.openxmlformats.org/officeDocument/2006/relationships/hyperlink" Target="http://online.zakon.kz/Document/?doc_id=37165477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7165477" TargetMode="External"/><Relationship Id="rId20" Type="http://schemas.openxmlformats.org/officeDocument/2006/relationships/hyperlink" Target="http://www.gov.k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937289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97768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online.zakon.kz/Document/?doc_id=33386441" TargetMode="External"/><Relationship Id="rId19" Type="http://schemas.openxmlformats.org/officeDocument/2006/relationships/hyperlink" Target="http://online.zakon.kz/Document/?doc_id=38789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386441" TargetMode="External"/><Relationship Id="rId14" Type="http://schemas.openxmlformats.org/officeDocument/2006/relationships/hyperlink" Target="http://online.zakon.kz/Document/?doc_id=3897768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2232</Words>
  <Characters>16939</Characters>
  <Application>Microsoft Office Word</Application>
  <DocSecurity>0</DocSecurity>
  <Lines>141</Lines>
  <Paragraphs>38</Paragraphs>
  <ScaleCrop>false</ScaleCrop>
  <Company>SPecialiST RePack</Company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38 «О внесении изменений в некоторые приказы Министра здравоохранения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2024-07-08T14:29:00Z</dcterms:created>
  <dcterms:modified xsi:type="dcterms:W3CDTF">2024-07-08T14:29:00Z</dcterms:modified>
</cp:coreProperties>
</file>