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771DB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 в некоторые законодательные акты Республики Казахстан</w:t>
      </w:r>
      <w:r>
        <w:rPr>
          <w:rStyle w:val="s1"/>
        </w:rPr>
        <w:br/>
        <w:t>по вопросам совершенствования социального законодательства</w:t>
      </w:r>
    </w:p>
    <w:p w:rsidR="00000000" w:rsidRDefault="00B771DB">
      <w:pPr>
        <w:pStyle w:val="pc"/>
      </w:pPr>
      <w:r>
        <w:rPr>
          <w:b/>
          <w:bCs/>
        </w:rPr>
        <w:t> </w:t>
      </w:r>
    </w:p>
    <w:p w:rsidR="00000000" w:rsidRDefault="00B771DB">
      <w:pPr>
        <w:pStyle w:val="pj"/>
      </w:pPr>
      <w:r>
        <w:rPr>
          <w:rStyle w:val="s1"/>
        </w:rPr>
        <w:t xml:space="preserve">Статья 1. </w:t>
      </w:r>
      <w:r>
        <w:rPr>
          <w:rStyle w:val="s0"/>
        </w:rPr>
        <w:t>Внести изменения и дополнения в следующие законодательные акты Республики Казахстан:</w:t>
      </w:r>
    </w:p>
    <w:p w:rsidR="00000000" w:rsidRDefault="00B771DB">
      <w:pPr>
        <w:pStyle w:val="pj"/>
      </w:pPr>
      <w:r>
        <w:rPr>
          <w:rStyle w:val="s0"/>
        </w:rPr>
        <w:t xml:space="preserve">1. В </w:t>
      </w:r>
      <w:hyperlink r:id="rId6" w:history="1">
        <w:r>
          <w:rPr>
            <w:rStyle w:val="a4"/>
          </w:rPr>
          <w:t>Предпринимательский кодекс</w:t>
        </w:r>
      </w:hyperlink>
      <w:r>
        <w:t xml:space="preserve"> Республики Казахстан от 29 октября 2015 года:</w:t>
      </w:r>
    </w:p>
    <w:p w:rsidR="00000000" w:rsidRDefault="00B771DB">
      <w:pPr>
        <w:pStyle w:val="pj"/>
      </w:pPr>
      <w:r>
        <w:t xml:space="preserve">1) подпункт 10) пункта 4 </w:t>
      </w:r>
      <w:hyperlink r:id="rId7" w:anchor="sub_id=1290000" w:history="1">
        <w:r>
          <w:rPr>
            <w:rStyle w:val="a4"/>
          </w:rPr>
          <w:t>статьи 129</w:t>
        </w:r>
      </w:hyperlink>
      <w:r>
        <w:t xml:space="preserve"> изложить в следующей редакции: </w:t>
      </w:r>
    </w:p>
    <w:p w:rsidR="00000000" w:rsidRDefault="00B771DB">
      <w:pPr>
        <w:pStyle w:val="pj"/>
      </w:pPr>
      <w:r>
        <w:t>«10) государственным контролем в области миграции населения, за исключением государственного контроля, проводимого уполномоченным органом по вопросам</w:t>
      </w:r>
      <w:r>
        <w:t xml:space="preserve"> миграции населения;»;</w:t>
      </w:r>
    </w:p>
    <w:p w:rsidR="00000000" w:rsidRDefault="00B771DB">
      <w:pPr>
        <w:pStyle w:val="pj"/>
      </w:pPr>
      <w:r>
        <w:t xml:space="preserve">2) часть первую пункта 6 </w:t>
      </w:r>
      <w:hyperlink r:id="rId8" w:anchor="sub_id=1310000" w:history="1">
        <w:r>
          <w:rPr>
            <w:rStyle w:val="a4"/>
          </w:rPr>
          <w:t>статьи 131</w:t>
        </w:r>
      </w:hyperlink>
      <w:r>
        <w:t xml:space="preserve"> дополнить словами «и расследований в сфере санитарно-эпидемиологического благополучия населения»;</w:t>
      </w:r>
    </w:p>
    <w:p w:rsidR="00000000" w:rsidRDefault="00B771DB">
      <w:pPr>
        <w:pStyle w:val="pj"/>
      </w:pPr>
      <w:r>
        <w:t xml:space="preserve">3) </w:t>
      </w:r>
      <w:hyperlink r:id="rId9" w:anchor="sub_id=1380000" w:history="1">
        <w:r>
          <w:rPr>
            <w:rStyle w:val="a4"/>
          </w:rPr>
          <w:t>статью 138</w:t>
        </w:r>
      </w:hyperlink>
      <w:r>
        <w:t xml:space="preserve"> дополнить подпунктом 44-1) следующего содержания: </w:t>
      </w:r>
    </w:p>
    <w:p w:rsidR="00000000" w:rsidRDefault="00B771DB">
      <w:pPr>
        <w:pStyle w:val="pj"/>
      </w:pPr>
      <w:r>
        <w:t>«44-1) в области миграции населения;»;</w:t>
      </w:r>
    </w:p>
    <w:p w:rsidR="00000000" w:rsidRDefault="00B771DB">
      <w:pPr>
        <w:pStyle w:val="pj"/>
      </w:pPr>
      <w:bookmarkStart w:id="1" w:name="SUB139"/>
      <w:bookmarkEnd w:id="1"/>
      <w:r>
        <w:rPr>
          <w:rStyle w:val="s19"/>
        </w:rPr>
        <w:t xml:space="preserve">4) </w:t>
      </w:r>
      <w:hyperlink r:id="rId10" w:anchor="sub_id=1390000" w:history="1">
        <w:r>
          <w:rPr>
            <w:rStyle w:val="a4"/>
          </w:rPr>
          <w:t>статью 139</w:t>
        </w:r>
      </w:hyperlink>
      <w:r>
        <w:rPr>
          <w:rStyle w:val="s19"/>
        </w:rPr>
        <w:t xml:space="preserve"> дополнить</w:t>
      </w:r>
      <w:r>
        <w:rPr>
          <w:rStyle w:val="s19"/>
        </w:rPr>
        <w:t xml:space="preserve"> подпунктом 10-3) следующего содержания: </w:t>
      </w:r>
    </w:p>
    <w:p w:rsidR="00000000" w:rsidRDefault="00B771DB">
      <w:pPr>
        <w:pStyle w:val="pj"/>
      </w:pPr>
      <w:r>
        <w:rPr>
          <w:rStyle w:val="s19"/>
        </w:rPr>
        <w:t>«10-3) в сфере обращения лекарственных средств и медицинских изделий;»;</w:t>
      </w:r>
    </w:p>
    <w:p w:rsidR="00000000" w:rsidRDefault="00B771DB">
      <w:pPr>
        <w:pStyle w:val="pj"/>
      </w:pPr>
      <w:r>
        <w:t xml:space="preserve">5) в </w:t>
      </w:r>
      <w:hyperlink r:id="rId11" w:anchor="sub_id=1440000" w:history="1">
        <w:r>
          <w:rPr>
            <w:rStyle w:val="a4"/>
          </w:rPr>
          <w:t>статье 144</w:t>
        </w:r>
      </w:hyperlink>
      <w:r>
        <w:t>:</w:t>
      </w:r>
    </w:p>
    <w:p w:rsidR="00000000" w:rsidRDefault="00B771DB">
      <w:pPr>
        <w:pStyle w:val="pj"/>
      </w:pPr>
      <w:r>
        <w:t xml:space="preserve">в части шестой пункта 2 слова «частью четвертой» </w:t>
      </w:r>
      <w:r>
        <w:t>заменить словами «частями четвертой и пятой»;</w:t>
      </w:r>
    </w:p>
    <w:p w:rsidR="00000000" w:rsidRDefault="00B771DB">
      <w:pPr>
        <w:pStyle w:val="pj"/>
      </w:pPr>
      <w:r>
        <w:t>пункт 4 дополнить частью третьей следующего содержания:</w:t>
      </w:r>
    </w:p>
    <w:p w:rsidR="00000000" w:rsidRDefault="00B771DB">
      <w:pPr>
        <w:pStyle w:val="pj"/>
      </w:pPr>
      <w:r>
        <w:t>«Действие части второй настоящего пункта не распространяется на внеплановые проверки субъектов (объектов) контроля и надзора в сфере санитарно-эпидемиолог</w:t>
      </w:r>
      <w:r>
        <w:t>ического благополучия населения, проводимые на основании подпунктов 1) и 2-1) части первой пункта 5 настоящей статьи.»;</w:t>
      </w:r>
    </w:p>
    <w:p w:rsidR="00000000" w:rsidRDefault="00B771DB">
      <w:pPr>
        <w:pStyle w:val="pj"/>
      </w:pPr>
      <w:r>
        <w:t xml:space="preserve">6) подпункт 3) пункта 3 </w:t>
      </w:r>
      <w:hyperlink r:id="rId12" w:anchor="sub_id=144040000" w:history="1">
        <w:r>
          <w:rPr>
            <w:rStyle w:val="a4"/>
          </w:rPr>
          <w:t>статьи 144-4</w:t>
        </w:r>
      </w:hyperlink>
      <w:r>
        <w:t xml:space="preserve"> после слова «незареги</w:t>
      </w:r>
      <w:r>
        <w:t>стрированных» дополнить словами «лекарственных средств, медицинских изделий,»;</w:t>
      </w:r>
    </w:p>
    <w:p w:rsidR="00000000" w:rsidRDefault="00B771DB">
      <w:pPr>
        <w:pStyle w:val="pj"/>
      </w:pPr>
      <w:r>
        <w:t xml:space="preserve">7) подпункт 4) пункта 1 </w:t>
      </w:r>
      <w:hyperlink r:id="rId13" w:anchor="sub_id=1470000" w:history="1">
        <w:r>
          <w:rPr>
            <w:rStyle w:val="a4"/>
          </w:rPr>
          <w:t>статьи 147</w:t>
        </w:r>
      </w:hyperlink>
      <w:r>
        <w:t xml:space="preserve"> исключить;</w:t>
      </w:r>
    </w:p>
    <w:p w:rsidR="00000000" w:rsidRDefault="00B771DB">
      <w:pPr>
        <w:pStyle w:val="pj"/>
      </w:pPr>
      <w:bookmarkStart w:id="2" w:name="SUB149"/>
      <w:bookmarkEnd w:id="2"/>
      <w:r>
        <w:rPr>
          <w:rStyle w:val="s19"/>
        </w:rPr>
        <w:t xml:space="preserve">8) пункт 4 </w:t>
      </w:r>
      <w:hyperlink r:id="rId14" w:anchor="sub_id=1490000" w:history="1">
        <w:r>
          <w:rPr>
            <w:rStyle w:val="a4"/>
          </w:rPr>
          <w:t>статьи 149</w:t>
        </w:r>
      </w:hyperlink>
      <w:r>
        <w:rPr>
          <w:rStyle w:val="s19"/>
        </w:rPr>
        <w:t>:</w:t>
      </w:r>
    </w:p>
    <w:p w:rsidR="00000000" w:rsidRDefault="00B771DB">
      <w:pPr>
        <w:pStyle w:val="pj"/>
      </w:pPr>
      <w:r>
        <w:rPr>
          <w:rStyle w:val="s19"/>
        </w:rPr>
        <w:t xml:space="preserve">дополнить словами «, за исключением сферы обращения лекарственных средств и медицинских изделий»; </w:t>
      </w:r>
    </w:p>
    <w:p w:rsidR="00000000" w:rsidRDefault="00B771DB">
      <w:pPr>
        <w:pStyle w:val="pj"/>
      </w:pPr>
      <w:r>
        <w:rPr>
          <w:rStyle w:val="s19"/>
        </w:rPr>
        <w:t xml:space="preserve">дополнить частью второй следующего содержания: </w:t>
      </w:r>
    </w:p>
    <w:p w:rsidR="00000000" w:rsidRDefault="00B771DB">
      <w:pPr>
        <w:pStyle w:val="pj"/>
      </w:pPr>
      <w:r>
        <w:rPr>
          <w:rStyle w:val="s19"/>
        </w:rPr>
        <w:t>«Расходы на образцы продукции и лабораторные исследования образцо</w:t>
      </w:r>
      <w:r>
        <w:rPr>
          <w:rStyle w:val="s19"/>
        </w:rPr>
        <w:t>в продукции, отобранные должностными лицами органа контроля и надзора в сфере обращения лекарственных средств и медицинских изделий, финансируются за счет производителя и (или) держателя регистрационного удостоверения лекарственных средств и медицинских из</w:t>
      </w:r>
      <w:r>
        <w:rPr>
          <w:rStyle w:val="s19"/>
        </w:rPr>
        <w:t>делий.»;</w:t>
      </w:r>
    </w:p>
    <w:p w:rsidR="00000000" w:rsidRDefault="00B771DB">
      <w:pPr>
        <w:pStyle w:val="pj"/>
      </w:pPr>
      <w:r>
        <w:t xml:space="preserve">9) часть третью пункта 4 </w:t>
      </w:r>
      <w:hyperlink r:id="rId15" w:anchor="sub_id=1920000" w:history="1">
        <w:r>
          <w:rPr>
            <w:rStyle w:val="a4"/>
          </w:rPr>
          <w:t>статьи 192</w:t>
        </w:r>
      </w:hyperlink>
      <w:r>
        <w:t xml:space="preserve"> после слова «предприятиями,» дополнить словами «за исключением случаев осуществления организациями образования видов деятельности, указ</w:t>
      </w:r>
      <w:r>
        <w:t>анных в пункте 3-2 статьи 63 Закона Республики Казахстан «Об образовании»,».</w:t>
      </w:r>
    </w:p>
    <w:p w:rsidR="00000000" w:rsidRDefault="00B771DB">
      <w:pPr>
        <w:pStyle w:val="pj"/>
      </w:pPr>
      <w:r>
        <w:t xml:space="preserve">2. В </w:t>
      </w:r>
      <w:hyperlink r:id="rId16" w:history="1">
        <w:r>
          <w:rPr>
            <w:rStyle w:val="a4"/>
          </w:rPr>
          <w:t>Трудовой кодекс</w:t>
        </w:r>
      </w:hyperlink>
      <w:r>
        <w:t xml:space="preserve"> Республики Казахстан от 23 ноября 2015 года:</w:t>
      </w:r>
    </w:p>
    <w:p w:rsidR="00000000" w:rsidRDefault="00B771DB">
      <w:pPr>
        <w:pStyle w:val="pj"/>
      </w:pPr>
      <w:r>
        <w:t xml:space="preserve">1) в пункте 1 </w:t>
      </w:r>
      <w:hyperlink r:id="rId17" w:anchor="sub_id=320000" w:history="1">
        <w:r>
          <w:rPr>
            <w:rStyle w:val="a4"/>
          </w:rPr>
          <w:t>статьи 32</w:t>
        </w:r>
      </w:hyperlink>
      <w:r>
        <w:t>:</w:t>
      </w:r>
    </w:p>
    <w:p w:rsidR="00000000" w:rsidRDefault="00B771DB">
      <w:pPr>
        <w:pStyle w:val="pj"/>
      </w:pPr>
      <w:r>
        <w:t xml:space="preserve">подпункт 3) изложить в следующей редакции: </w:t>
      </w:r>
    </w:p>
    <w:p w:rsidR="00000000" w:rsidRDefault="00B771DB">
      <w:pPr>
        <w:pStyle w:val="pj"/>
      </w:pPr>
      <w:r>
        <w:t>«3) документ об образовании, документ о наличии специальных знаний или профессиональной подготовки, переподготовки при заключении трудового договора на работу, требующую соответствующих знаний, умений и навыков. Специальные знания - совокупность теоретичес</w:t>
      </w:r>
      <w:r>
        <w:t>ких и практических сведений в определенной профессиональной области, полученных в результате профессионального обучения, подготовки, переподготовки или практического опыта, необходимых для надлежащего исполнения трудовых обязанностей по конкретной должност</w:t>
      </w:r>
      <w:r>
        <w:t>и, профессии или виду работ;»;</w:t>
      </w:r>
    </w:p>
    <w:p w:rsidR="00000000" w:rsidRDefault="00B771DB">
      <w:pPr>
        <w:pStyle w:val="pj"/>
      </w:pPr>
      <w:r>
        <w:t xml:space="preserve">дополнить подпунктом 3-1) следующего содержания: </w:t>
      </w:r>
    </w:p>
    <w:p w:rsidR="00000000" w:rsidRDefault="00B771DB">
      <w:pPr>
        <w:pStyle w:val="pj"/>
      </w:pPr>
      <w:r>
        <w:t>«3-1) документ о признании профессиональной квалификации (при наличии) в случае отсутствия требований к уровню образования, установленных соответствующими профессиональными ст</w:t>
      </w:r>
      <w:r>
        <w:t>андартами или квалификационными требованиями в соответствии с настоящим Кодексом;»;</w:t>
      </w:r>
    </w:p>
    <w:p w:rsidR="00000000" w:rsidRDefault="00B771DB">
      <w:pPr>
        <w:pStyle w:val="pj"/>
      </w:pPr>
      <w:r>
        <w:t xml:space="preserve">2) </w:t>
      </w:r>
      <w:hyperlink r:id="rId18" w:anchor="sub_id=1160000" w:history="1">
        <w:r>
          <w:rPr>
            <w:rStyle w:val="a4"/>
          </w:rPr>
          <w:t>статью 116</w:t>
        </w:r>
      </w:hyperlink>
      <w:r>
        <w:t xml:space="preserve"> дополнить подпунктом 3-1) следующего содержания:</w:t>
      </w:r>
    </w:p>
    <w:p w:rsidR="00000000" w:rsidRDefault="00B771DB">
      <w:pPr>
        <w:pStyle w:val="pj"/>
      </w:pPr>
      <w:r>
        <w:t>«3-1) профессиональное обучение - процесс приобретения, обновления или расширения профессиональных знаний, умений и навыков, а также получения новых профессий (специальностей) в целях профессионального развития, осуществляемый в форме профессиональной подг</w:t>
      </w:r>
      <w:r>
        <w:t>отовки, переподготовки и повышения квалификации;».</w:t>
      </w:r>
    </w:p>
    <w:p w:rsidR="00000000" w:rsidRDefault="00B771DB">
      <w:pPr>
        <w:pStyle w:val="pj"/>
      </w:pPr>
      <w:bookmarkStart w:id="3" w:name="SUB300"/>
      <w:bookmarkEnd w:id="3"/>
      <w:r>
        <w:t xml:space="preserve">3. В </w:t>
      </w:r>
      <w:hyperlink r:id="rId19" w:history="1">
        <w:r>
          <w:rPr>
            <w:rStyle w:val="a4"/>
          </w:rPr>
          <w:t>Кодекс</w:t>
        </w:r>
      </w:hyperlink>
      <w:r>
        <w:t xml:space="preserve"> Республики Казахстан от 7 июля 2020 года «О здоровье народа и системе здравоохранения»:</w:t>
      </w:r>
    </w:p>
    <w:p w:rsidR="00000000" w:rsidRDefault="00B771DB">
      <w:pPr>
        <w:pStyle w:val="pj"/>
      </w:pPr>
      <w:r>
        <w:t xml:space="preserve">1) в пункте 1 </w:t>
      </w:r>
      <w:hyperlink r:id="rId20" w:anchor="sub_id=10000" w:history="1">
        <w:r>
          <w:rPr>
            <w:rStyle w:val="a4"/>
          </w:rPr>
          <w:t>статьи 1</w:t>
        </w:r>
      </w:hyperlink>
      <w:r>
        <w:t>:</w:t>
      </w:r>
    </w:p>
    <w:p w:rsidR="00000000" w:rsidRDefault="00B771DB">
      <w:pPr>
        <w:pStyle w:val="pj"/>
      </w:pPr>
      <w:r>
        <w:t xml:space="preserve">дополнить подпунктом 178-1) следующего содержания: </w:t>
      </w:r>
    </w:p>
    <w:p w:rsidR="00000000" w:rsidRDefault="00B771DB">
      <w:pPr>
        <w:pStyle w:val="pj"/>
      </w:pPr>
      <w:r>
        <w:t>«178-1) медицинский газ - любое вещество или смесь веществ в газообразном состоянии при нормальном атмосферном давлении и комнатной температуре, предназнач</w:t>
      </w:r>
      <w:r>
        <w:t>енные для введения в организм в терапевтических, диагностических или профилактических целях, являющиеся лекарственным препаратом;»;</w:t>
      </w:r>
    </w:p>
    <w:p w:rsidR="00000000" w:rsidRDefault="00B771DB">
      <w:pPr>
        <w:pStyle w:val="pj"/>
      </w:pPr>
      <w:r>
        <w:rPr>
          <w:rStyle w:val="s19"/>
        </w:rPr>
        <w:t>подпункт 193) после слова «контроль» дополнить словами «и надзор»;</w:t>
      </w:r>
    </w:p>
    <w:p w:rsidR="00000000" w:rsidRDefault="00B771DB">
      <w:pPr>
        <w:pStyle w:val="pj"/>
      </w:pPr>
      <w:r>
        <w:t>подпункт 220) дополнить словами «и санитарно-эпидемиологи</w:t>
      </w:r>
      <w:r>
        <w:t>ческой экспертизы»;</w:t>
      </w:r>
    </w:p>
    <w:p w:rsidR="00000000" w:rsidRDefault="00B771DB">
      <w:pPr>
        <w:pStyle w:val="pj"/>
      </w:pPr>
      <w:r>
        <w:t xml:space="preserve">дополнить подпунктом 293-1) следующего содержания: </w:t>
      </w:r>
    </w:p>
    <w:p w:rsidR="00000000" w:rsidRDefault="00B771DB">
      <w:pPr>
        <w:pStyle w:val="pj"/>
      </w:pPr>
      <w:r>
        <w:t>«293-1) внутренний инфекционный аудит - система организационных, санитарно-противоэпидемических и санитарно-профилактических мероприятий, выполняемых организацией здравоохранения, напр</w:t>
      </w:r>
      <w:r>
        <w:t>авленных на предупреждение возникновения и распространения инфекций, связанных с оказанием медицинской помощи в медицинских организациях;»;</w:t>
      </w:r>
    </w:p>
    <w:p w:rsidR="00000000" w:rsidRDefault="00B771DB">
      <w:pPr>
        <w:pStyle w:val="pj"/>
      </w:pPr>
      <w:bookmarkStart w:id="4" w:name="SUB37"/>
      <w:bookmarkEnd w:id="4"/>
      <w:r>
        <w:t xml:space="preserve">2) в </w:t>
      </w:r>
      <w:hyperlink r:id="rId21" w:anchor="sub_id=70000" w:history="1">
        <w:r>
          <w:rPr>
            <w:rStyle w:val="a4"/>
          </w:rPr>
          <w:t>статье 7</w:t>
        </w:r>
      </w:hyperlink>
      <w:r>
        <w:t>:</w:t>
      </w:r>
    </w:p>
    <w:p w:rsidR="00000000" w:rsidRDefault="00B771DB">
      <w:pPr>
        <w:pStyle w:val="pj"/>
      </w:pPr>
      <w:r>
        <w:t>подпункт 101-2) после слова</w:t>
      </w:r>
      <w:r>
        <w:t xml:space="preserve"> «веществ,» дополнить словами «а также медицинских газов,»;</w:t>
      </w:r>
    </w:p>
    <w:p w:rsidR="00000000" w:rsidRDefault="00B771DB">
      <w:pPr>
        <w:pStyle w:val="pj"/>
      </w:pPr>
      <w:r>
        <w:rPr>
          <w:rStyle w:val="s19"/>
        </w:rPr>
        <w:t>подпункт 104-3) после слова «работников» дополнить словами «и типовой договор сострахования жизни и здоровья медицинских работников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rPr>
          <w:rStyle w:val="s19"/>
        </w:rPr>
        <w:t>подпункт 1</w:t>
      </w:r>
      <w:r>
        <w:rPr>
          <w:rStyle w:val="s19"/>
        </w:rPr>
        <w:t>04-4) после слова «работников» дополнить словами «, жизни и здоровья медицинских работников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t>дополнить подпунктами 104-5) и 104-6) следующего содержания:</w:t>
      </w:r>
    </w:p>
    <w:p w:rsidR="00000000" w:rsidRDefault="00B771DB">
      <w:pPr>
        <w:pStyle w:val="pj"/>
      </w:pPr>
      <w:r>
        <w:t>«104-5) утверждает перечень технических вспомогат</w:t>
      </w:r>
      <w:r>
        <w:t>ельных (компенсаторных) средств и (или) специальных средств передвижения для детей с ограниченными возможностями после перенесенных заболеваний, сопровождающихся временным ограничением двигательных функций, за исключением детей с инвалидностью;</w:t>
      </w:r>
    </w:p>
    <w:p w:rsidR="00000000" w:rsidRDefault="00B771DB">
      <w:pPr>
        <w:pStyle w:val="pj"/>
      </w:pPr>
      <w:r>
        <w:t>104-6) утве</w:t>
      </w:r>
      <w:r>
        <w:t>рждает правила предоставления технических вспомогательных (компенсаторных) средств и (или) специальных средств передвижения для детей с ограниченными возможностями после перенесенных заболеваний, сопровождающихся временным ограничением двигательных функций</w:t>
      </w:r>
      <w:r>
        <w:t>, за исключением детей с инвалидностью;»;</w:t>
      </w:r>
    </w:p>
    <w:p w:rsidR="00000000" w:rsidRDefault="00B771DB">
      <w:pPr>
        <w:pStyle w:val="pj"/>
      </w:pPr>
      <w:r>
        <w:t xml:space="preserve">3) </w:t>
      </w:r>
      <w:hyperlink r:id="rId22" w:anchor="sub_id=90000" w:history="1">
        <w:r>
          <w:rPr>
            <w:rStyle w:val="a4"/>
          </w:rPr>
          <w:t>статью 9</w:t>
        </w:r>
      </w:hyperlink>
      <w:r>
        <w:t xml:space="preserve"> дополнить подпунктом 40-6) следующего содержания:</w:t>
      </w:r>
    </w:p>
    <w:p w:rsidR="00000000" w:rsidRDefault="00B771DB">
      <w:pPr>
        <w:pStyle w:val="pj"/>
      </w:pPr>
      <w:r>
        <w:t>«40-6) утверждает правила проведения внутреннего инфекционного аудита;»;</w:t>
      </w:r>
    </w:p>
    <w:p w:rsidR="00000000" w:rsidRDefault="00B771DB">
      <w:pPr>
        <w:pStyle w:val="pj"/>
      </w:pPr>
      <w:bookmarkStart w:id="5" w:name="SUB310"/>
      <w:bookmarkEnd w:id="5"/>
      <w:r>
        <w:t xml:space="preserve">4) в </w:t>
      </w:r>
      <w:hyperlink r:id="rId23" w:anchor="sub_id=100000" w:history="1">
        <w:r>
          <w:rPr>
            <w:rStyle w:val="a4"/>
          </w:rPr>
          <w:t>статье 10</w:t>
        </w:r>
      </w:hyperlink>
      <w:r>
        <w:t>:</w:t>
      </w:r>
    </w:p>
    <w:p w:rsidR="00000000" w:rsidRDefault="00B771DB">
      <w:pPr>
        <w:pStyle w:val="pj"/>
      </w:pPr>
      <w:r>
        <w:rPr>
          <w:rStyle w:val="s19"/>
        </w:rPr>
        <w:t>подпункт 2) после слова «контроль» дополнить словами «и надзор»;</w:t>
      </w:r>
    </w:p>
    <w:p w:rsidR="00000000" w:rsidRDefault="00B771DB">
      <w:pPr>
        <w:pStyle w:val="pj"/>
      </w:pPr>
      <w:r>
        <w:t xml:space="preserve">дополнить подпунктом 3-1) следующего содержания: </w:t>
      </w:r>
    </w:p>
    <w:p w:rsidR="00000000" w:rsidRDefault="00B771DB">
      <w:pPr>
        <w:pStyle w:val="pj"/>
      </w:pPr>
      <w:r>
        <w:t>«3-1) утверждает правила проведения расследования в сфе</w:t>
      </w:r>
      <w:r>
        <w:t>ре обращения лекарственных средств и медицинских изделий;»;</w:t>
      </w:r>
    </w:p>
    <w:p w:rsidR="00000000" w:rsidRDefault="00B771DB">
      <w:pPr>
        <w:pStyle w:val="pj"/>
      </w:pPr>
      <w:r>
        <w:t xml:space="preserve">5) пункт 2 </w:t>
      </w:r>
      <w:hyperlink r:id="rId24" w:anchor="sub_id=120000" w:history="1">
        <w:r>
          <w:rPr>
            <w:rStyle w:val="a4"/>
          </w:rPr>
          <w:t>статьи 12</w:t>
        </w:r>
      </w:hyperlink>
      <w:r>
        <w:t xml:space="preserve"> дополнить подпунктом 22-1) следующего содержания:</w:t>
      </w:r>
    </w:p>
    <w:p w:rsidR="00000000" w:rsidRDefault="00B771DB">
      <w:pPr>
        <w:pStyle w:val="pj"/>
      </w:pPr>
      <w:r>
        <w:t>«22-1) обеспечивают детей с ограниченными возможно</w:t>
      </w:r>
      <w:r>
        <w:t>стями, за исключением детей с инвалидностью, техническими вспомогательными (компенсаторными) средствами и (или) специальными средствами передвижения после перенесенных заболеваний, сопровождающихся временным ограничением двигательных функций, согласно пере</w:t>
      </w:r>
      <w:r>
        <w:t>чню, определяемому уполномоченным органом;»;</w:t>
      </w:r>
    </w:p>
    <w:p w:rsidR="00000000" w:rsidRDefault="00B771DB">
      <w:pPr>
        <w:pStyle w:val="pj"/>
      </w:pPr>
      <w:bookmarkStart w:id="6" w:name="SUB323"/>
      <w:bookmarkEnd w:id="6"/>
      <w:r>
        <w:rPr>
          <w:rStyle w:val="s19"/>
        </w:rPr>
        <w:t xml:space="preserve">6) пункт 1 </w:t>
      </w:r>
      <w:hyperlink r:id="rId25" w:anchor="sub_id=230000" w:history="1">
        <w:r>
          <w:rPr>
            <w:rStyle w:val="a4"/>
          </w:rPr>
          <w:t>статьи 23</w:t>
        </w:r>
      </w:hyperlink>
      <w:r>
        <w:rPr>
          <w:rStyle w:val="s19"/>
        </w:rPr>
        <w:t xml:space="preserve"> дополнить подпунктом 8) следующего содержания:</w:t>
      </w:r>
    </w:p>
    <w:p w:rsidR="00000000" w:rsidRDefault="00B771DB">
      <w:pPr>
        <w:pStyle w:val="pj"/>
      </w:pPr>
      <w:r>
        <w:rPr>
          <w:rStyle w:val="s19"/>
        </w:rPr>
        <w:t>«8) медицинские газы.»;</w:t>
      </w:r>
    </w:p>
    <w:p w:rsidR="00000000" w:rsidRDefault="00B771DB">
      <w:pPr>
        <w:pStyle w:val="pj"/>
      </w:pPr>
      <w:r>
        <w:t xml:space="preserve">7) подпункт 3) пункта 4 </w:t>
      </w:r>
      <w:hyperlink r:id="rId26" w:anchor="sub_id=270000" w:history="1">
        <w:r>
          <w:rPr>
            <w:rStyle w:val="a4"/>
          </w:rPr>
          <w:t>статьи 27</w:t>
        </w:r>
      </w:hyperlink>
      <w:r>
        <w:t xml:space="preserve"> дополнить словами «, за исключением деятельности в государственном органе в сфере санитарно-эпидемиологического благополучия населения и его территориальных подразделениях, а также иных госуд</w:t>
      </w:r>
      <w:r>
        <w:t>арственных органах, осуществляющих деятельность в сфере санитарно-эпидемиологического благополучия населения»;</w:t>
      </w:r>
    </w:p>
    <w:p w:rsidR="00000000" w:rsidRDefault="00B771DB">
      <w:pPr>
        <w:pStyle w:val="pj"/>
      </w:pPr>
      <w:bookmarkStart w:id="7" w:name="SUB328"/>
      <w:bookmarkEnd w:id="7"/>
      <w:r>
        <w:rPr>
          <w:rStyle w:val="s19"/>
        </w:rPr>
        <w:t xml:space="preserve">8) в части первой пункта 3 </w:t>
      </w:r>
      <w:hyperlink r:id="rId27" w:anchor="sub_id=280000" w:history="1">
        <w:r>
          <w:rPr>
            <w:rStyle w:val="a4"/>
          </w:rPr>
          <w:t>статьи 28</w:t>
        </w:r>
      </w:hyperlink>
      <w:r>
        <w:rPr>
          <w:rStyle w:val="s19"/>
        </w:rPr>
        <w:t xml:space="preserve"> слово «предусматривается» заменит</w:t>
      </w:r>
      <w:r>
        <w:rPr>
          <w:rStyle w:val="s19"/>
        </w:rPr>
        <w:t>ь словами «и надзор предусматриваются»;</w:t>
      </w:r>
    </w:p>
    <w:p w:rsidR="00000000" w:rsidRDefault="00B771DB">
      <w:pPr>
        <w:pStyle w:val="pj"/>
      </w:pPr>
      <w:r>
        <w:t xml:space="preserve">9) пункт 2 </w:t>
      </w:r>
      <w:hyperlink r:id="rId28" w:anchor="sub_id=460000" w:history="1">
        <w:r>
          <w:rPr>
            <w:rStyle w:val="a4"/>
          </w:rPr>
          <w:t>статьи 46</w:t>
        </w:r>
      </w:hyperlink>
      <w:r>
        <w:t xml:space="preserve"> дополнить частью шестой следующего содержания:</w:t>
      </w:r>
    </w:p>
    <w:p w:rsidR="00000000" w:rsidRDefault="00B771DB">
      <w:pPr>
        <w:pStyle w:val="pj"/>
      </w:pPr>
      <w:r>
        <w:t>«Внешняя оценка качества санитарно-эпидемиологической экспертизы выполняется референс-лабораториями, перечень которых определяет уполномоченный орган.»;</w:t>
      </w:r>
    </w:p>
    <w:p w:rsidR="00000000" w:rsidRDefault="00B771DB">
      <w:pPr>
        <w:pStyle w:val="pj"/>
      </w:pPr>
      <w:r>
        <w:t xml:space="preserve">10) пункт 8 </w:t>
      </w:r>
      <w:hyperlink r:id="rId29" w:anchor="sub_id=510000" w:history="1">
        <w:r>
          <w:rPr>
            <w:rStyle w:val="a4"/>
          </w:rPr>
          <w:t>статьи 51</w:t>
        </w:r>
      </w:hyperlink>
      <w:r>
        <w:t xml:space="preserve"> дополн</w:t>
      </w:r>
      <w:r>
        <w:t>ить частями второй и третьей следующего содержания:</w:t>
      </w:r>
    </w:p>
    <w:p w:rsidR="00000000" w:rsidRDefault="00B771DB">
      <w:pPr>
        <w:pStyle w:val="pj"/>
      </w:pPr>
      <w:r>
        <w:t>«Лабораторные исследования и замеры осуществляются в испытательных лабораториях в пределах региона либо смежного региона (столицы, области, города республиканского значения) расположения объекта, подлежащ</w:t>
      </w:r>
      <w:r>
        <w:t>его производственному контролю.</w:t>
      </w:r>
    </w:p>
    <w:p w:rsidR="00000000" w:rsidRDefault="00B771DB">
      <w:pPr>
        <w:pStyle w:val="pj"/>
      </w:pPr>
      <w:r>
        <w:t>Отбор и доставка проб для проведения производственного контроля осуществляются специалистом испытательной лаборатории.»;</w:t>
      </w:r>
    </w:p>
    <w:p w:rsidR="00000000" w:rsidRDefault="00B771DB">
      <w:pPr>
        <w:pStyle w:val="pj"/>
      </w:pPr>
      <w:bookmarkStart w:id="8" w:name="SUB33"/>
      <w:bookmarkEnd w:id="8"/>
      <w:r>
        <w:rPr>
          <w:rStyle w:val="s19"/>
        </w:rPr>
        <w:t xml:space="preserve">11) заголовок </w:t>
      </w:r>
      <w:hyperlink r:id="rId30" w:anchor="sub_id=520000" w:history="1">
        <w:r>
          <w:rPr>
            <w:rStyle w:val="a4"/>
          </w:rPr>
          <w:t>параграфа 3</w:t>
        </w:r>
      </w:hyperlink>
      <w:r>
        <w:rPr>
          <w:rStyle w:val="s19"/>
        </w:rPr>
        <w:t xml:space="preserve"> гл</w:t>
      </w:r>
      <w:r>
        <w:rPr>
          <w:rStyle w:val="s19"/>
        </w:rPr>
        <w:t>авы 5 после слова «контроль» дополнить словами «и надзор»;</w:t>
      </w:r>
    </w:p>
    <w:p w:rsidR="00000000" w:rsidRDefault="00B771DB">
      <w:pPr>
        <w:pStyle w:val="pj"/>
      </w:pPr>
      <w:r>
        <w:rPr>
          <w:rStyle w:val="s19"/>
        </w:rPr>
        <w:t xml:space="preserve">12) в </w:t>
      </w:r>
      <w:hyperlink r:id="rId31" w:anchor="sub_id=520000" w:history="1">
        <w:r>
          <w:rPr>
            <w:rStyle w:val="a4"/>
          </w:rPr>
          <w:t>статье 52</w:t>
        </w:r>
      </w:hyperlink>
      <w:r>
        <w:rPr>
          <w:rStyle w:val="s19"/>
        </w:rPr>
        <w:t>:</w:t>
      </w:r>
    </w:p>
    <w:p w:rsidR="00000000" w:rsidRDefault="00B771DB">
      <w:pPr>
        <w:pStyle w:val="pj"/>
      </w:pPr>
      <w:r>
        <w:rPr>
          <w:rStyle w:val="s19"/>
        </w:rPr>
        <w:t>заголовок после слова «контроль» дополнить словами «и надзор»;</w:t>
      </w:r>
    </w:p>
    <w:p w:rsidR="00000000" w:rsidRDefault="00B771DB">
      <w:pPr>
        <w:pStyle w:val="pj"/>
      </w:pPr>
      <w:r>
        <w:rPr>
          <w:rStyle w:val="s19"/>
        </w:rPr>
        <w:t>в пункте 1:</w:t>
      </w:r>
    </w:p>
    <w:p w:rsidR="00000000" w:rsidRDefault="00B771DB">
      <w:pPr>
        <w:pStyle w:val="pj"/>
      </w:pPr>
      <w:r>
        <w:rPr>
          <w:rStyle w:val="s19"/>
        </w:rPr>
        <w:t>после слов «контроль», «контроля» дополнить соответственно словами «и надзор», «и надзора»;</w:t>
      </w:r>
    </w:p>
    <w:p w:rsidR="00000000" w:rsidRDefault="00B771DB">
      <w:pPr>
        <w:pStyle w:val="pj"/>
      </w:pPr>
      <w:r>
        <w:rPr>
          <w:rStyle w:val="s19"/>
        </w:rPr>
        <w:t>слово «направлен» заменить словом «направлены»;</w:t>
      </w:r>
    </w:p>
    <w:p w:rsidR="00000000" w:rsidRDefault="00B771DB">
      <w:pPr>
        <w:pStyle w:val="pj"/>
      </w:pPr>
      <w:r>
        <w:rPr>
          <w:rStyle w:val="s19"/>
        </w:rPr>
        <w:t xml:space="preserve">пункт 2 после слова «контролю» дополнить </w:t>
      </w:r>
      <w:r>
        <w:rPr>
          <w:rStyle w:val="s19"/>
        </w:rPr>
        <w:t>словами «и надзору»;</w:t>
      </w:r>
    </w:p>
    <w:p w:rsidR="00000000" w:rsidRDefault="00B771DB">
      <w:pPr>
        <w:pStyle w:val="pj"/>
      </w:pPr>
      <w:r>
        <w:rPr>
          <w:rStyle w:val="s19"/>
        </w:rPr>
        <w:t>в пункте 3:</w:t>
      </w:r>
    </w:p>
    <w:p w:rsidR="00000000" w:rsidRDefault="00B771DB">
      <w:pPr>
        <w:pStyle w:val="pj"/>
      </w:pPr>
      <w:r>
        <w:rPr>
          <w:rStyle w:val="s19"/>
        </w:rPr>
        <w:t>в абзаце первом:</w:t>
      </w:r>
    </w:p>
    <w:p w:rsidR="00000000" w:rsidRDefault="00B771DB">
      <w:pPr>
        <w:pStyle w:val="pj"/>
      </w:pPr>
      <w:r>
        <w:rPr>
          <w:rStyle w:val="s19"/>
        </w:rPr>
        <w:t>после слова «контроль» дополнить словами «и надзор»;</w:t>
      </w:r>
    </w:p>
    <w:p w:rsidR="00000000" w:rsidRDefault="00B771DB">
      <w:pPr>
        <w:pStyle w:val="pj"/>
      </w:pPr>
      <w:r>
        <w:rPr>
          <w:rStyle w:val="s19"/>
        </w:rPr>
        <w:t>слово «осуществляется» заменить словом «осуществляются»;</w:t>
      </w:r>
    </w:p>
    <w:p w:rsidR="00000000" w:rsidRDefault="00B771DB">
      <w:pPr>
        <w:pStyle w:val="pj"/>
      </w:pPr>
      <w:r>
        <w:rPr>
          <w:rStyle w:val="s19"/>
        </w:rPr>
        <w:t>в подпункте 2) слова «субъекта контроля» заменить словами «субъекта контроля и надзора»;</w:t>
      </w:r>
    </w:p>
    <w:p w:rsidR="00000000" w:rsidRDefault="00B771DB">
      <w:pPr>
        <w:pStyle w:val="pj"/>
      </w:pPr>
      <w:r>
        <w:rPr>
          <w:rStyle w:val="s19"/>
        </w:rPr>
        <w:t>подпунк</w:t>
      </w:r>
      <w:r>
        <w:rPr>
          <w:rStyle w:val="s19"/>
        </w:rPr>
        <w:t>т 3) после слова «контроля» дополнить словами «и надзора»;</w:t>
      </w:r>
    </w:p>
    <w:p w:rsidR="00000000" w:rsidRDefault="00B771DB">
      <w:pPr>
        <w:pStyle w:val="pj"/>
      </w:pPr>
      <w:r>
        <w:rPr>
          <w:rStyle w:val="s19"/>
        </w:rPr>
        <w:t xml:space="preserve">13) заголовок и абзац первый пункта 1 </w:t>
      </w:r>
      <w:hyperlink r:id="rId32" w:anchor="sub_id=530000" w:history="1">
        <w:r>
          <w:rPr>
            <w:rStyle w:val="a4"/>
          </w:rPr>
          <w:t>статьи 53</w:t>
        </w:r>
      </w:hyperlink>
      <w:r>
        <w:rPr>
          <w:rStyle w:val="s19"/>
        </w:rPr>
        <w:t xml:space="preserve"> после слова «контроль» дополнить словами «и надзор»;</w:t>
      </w:r>
    </w:p>
    <w:p w:rsidR="00000000" w:rsidRDefault="00B771DB">
      <w:pPr>
        <w:pStyle w:val="pj"/>
      </w:pPr>
      <w:r>
        <w:rPr>
          <w:rStyle w:val="s19"/>
        </w:rPr>
        <w:t xml:space="preserve">14) в </w:t>
      </w:r>
      <w:hyperlink r:id="rId33" w:anchor="sub_id=540000" w:history="1">
        <w:r>
          <w:rPr>
            <w:rStyle w:val="a4"/>
          </w:rPr>
          <w:t>статье 54</w:t>
        </w:r>
      </w:hyperlink>
      <w:r>
        <w:rPr>
          <w:rStyle w:val="s19"/>
        </w:rPr>
        <w:t>:</w:t>
      </w:r>
    </w:p>
    <w:p w:rsidR="00000000" w:rsidRDefault="00B771DB">
      <w:pPr>
        <w:pStyle w:val="pj"/>
      </w:pPr>
      <w:r>
        <w:rPr>
          <w:rStyle w:val="s19"/>
        </w:rPr>
        <w:t>заголовок после слова «контроля» дополнить словами «и надзора»;</w:t>
      </w:r>
    </w:p>
    <w:p w:rsidR="00000000" w:rsidRDefault="00B771DB">
      <w:pPr>
        <w:pStyle w:val="pj"/>
      </w:pPr>
      <w:r>
        <w:rPr>
          <w:rStyle w:val="s19"/>
        </w:rPr>
        <w:t>абзац первый пункта 1 после слова «контроль» дополнить словами «и надзор»;</w:t>
      </w:r>
    </w:p>
    <w:p w:rsidR="00000000" w:rsidRDefault="00B771DB">
      <w:pPr>
        <w:pStyle w:val="pj"/>
      </w:pPr>
      <w:r>
        <w:rPr>
          <w:rStyle w:val="s19"/>
        </w:rPr>
        <w:t>в пункте 2:</w:t>
      </w:r>
    </w:p>
    <w:p w:rsidR="00000000" w:rsidRDefault="00B771DB">
      <w:pPr>
        <w:pStyle w:val="pj"/>
      </w:pPr>
      <w:r>
        <w:rPr>
          <w:rStyle w:val="s19"/>
        </w:rPr>
        <w:t xml:space="preserve">в абзаце первом слова «контроля», </w:t>
      </w:r>
      <w:r>
        <w:rPr>
          <w:rStyle w:val="s19"/>
        </w:rPr>
        <w:t>«контроль» заменить соответственно словами «контроля и надзора», «контроль и надзор»;</w:t>
      </w:r>
    </w:p>
    <w:p w:rsidR="00000000" w:rsidRDefault="00B771DB">
      <w:pPr>
        <w:pStyle w:val="pj"/>
      </w:pPr>
      <w:r>
        <w:rPr>
          <w:rStyle w:val="s19"/>
        </w:rPr>
        <w:t>подпункт 1) после слова «контроль» дополнить словами «и надзор»;</w:t>
      </w:r>
    </w:p>
    <w:p w:rsidR="00000000" w:rsidRDefault="00B771DB">
      <w:pPr>
        <w:pStyle w:val="pj"/>
      </w:pPr>
      <w:r>
        <w:rPr>
          <w:rStyle w:val="s19"/>
        </w:rPr>
        <w:t>пункт 3 после слова «контроль» дополнить словами «и надзор»;</w:t>
      </w:r>
    </w:p>
    <w:p w:rsidR="00000000" w:rsidRDefault="00B771DB">
      <w:pPr>
        <w:pStyle w:val="pj"/>
      </w:pPr>
      <w:r>
        <w:rPr>
          <w:rStyle w:val="s19"/>
        </w:rPr>
        <w:t xml:space="preserve">15) в </w:t>
      </w:r>
      <w:hyperlink r:id="rId34" w:anchor="sub_id=550000" w:history="1">
        <w:r>
          <w:rPr>
            <w:rStyle w:val="a4"/>
          </w:rPr>
          <w:t>статье 55</w:t>
        </w:r>
      </w:hyperlink>
      <w:r>
        <w:rPr>
          <w:rStyle w:val="s19"/>
        </w:rPr>
        <w:t>:</w:t>
      </w:r>
    </w:p>
    <w:p w:rsidR="00000000" w:rsidRDefault="00B771DB">
      <w:pPr>
        <w:pStyle w:val="pj"/>
      </w:pPr>
      <w:r>
        <w:rPr>
          <w:rStyle w:val="s19"/>
        </w:rPr>
        <w:t>заголовок дополнить словами «и надзора»;</w:t>
      </w:r>
    </w:p>
    <w:p w:rsidR="00000000" w:rsidRDefault="00B771DB">
      <w:pPr>
        <w:pStyle w:val="pj"/>
      </w:pPr>
      <w:r>
        <w:rPr>
          <w:rStyle w:val="s19"/>
        </w:rPr>
        <w:t>пункт 1 после слов «посещения субъекта (объекта) контроля» дополнить словами «и надзора (далее в целях настоящей статьи - субъект (объект) контроля)»;</w:t>
      </w:r>
    </w:p>
    <w:p w:rsidR="00000000" w:rsidRDefault="00B771DB">
      <w:pPr>
        <w:pStyle w:val="pj"/>
      </w:pPr>
      <w:r>
        <w:t>16) главу 5 допо</w:t>
      </w:r>
      <w:r>
        <w:t xml:space="preserve">лнить </w:t>
      </w:r>
      <w:hyperlink r:id="rId35" w:anchor="sub_id=55010000" w:history="1">
        <w:r>
          <w:rPr>
            <w:rStyle w:val="a4"/>
          </w:rPr>
          <w:t>статьей 55-1</w:t>
        </w:r>
      </w:hyperlink>
      <w:r>
        <w:t xml:space="preserve"> следующего содержания: </w:t>
      </w:r>
    </w:p>
    <w:p w:rsidR="00000000" w:rsidRDefault="00B771DB">
      <w:pPr>
        <w:pStyle w:val="pj"/>
      </w:pPr>
      <w:r>
        <w:t>«Статья 55-1. Расследование в сфере обращения лекарственных средств и медицинских изделий</w:t>
      </w:r>
    </w:p>
    <w:p w:rsidR="00000000" w:rsidRDefault="00B771DB">
      <w:pPr>
        <w:pStyle w:val="pj"/>
      </w:pPr>
      <w:r>
        <w:t xml:space="preserve">1. Расследования проводятся по основаниям, предусмотренным подпунктами 1) и 3) пункта 3 </w:t>
      </w:r>
      <w:r>
        <w:rPr>
          <w:rStyle w:val="s0"/>
        </w:rPr>
        <w:t>статьи 144-4</w:t>
      </w:r>
      <w:r>
        <w:t xml:space="preserve"> Предпринимательского кодекса Республики Казахстан.</w:t>
      </w:r>
    </w:p>
    <w:p w:rsidR="00000000" w:rsidRDefault="00B771DB">
      <w:pPr>
        <w:pStyle w:val="pj"/>
      </w:pPr>
      <w:r>
        <w:t>2. Расследован</w:t>
      </w:r>
      <w:r>
        <w:t xml:space="preserve">ия проводятся должностными лицами, предусмотренными пунктом 1 </w:t>
      </w:r>
      <w:r>
        <w:rPr>
          <w:rStyle w:val="s0"/>
        </w:rPr>
        <w:t>статьи 53</w:t>
      </w:r>
      <w:r>
        <w:t xml:space="preserve"> настоящего Кодекса, в соответствии с настоящим Кодексом, Предпринимательским кодексом Республики Казахстан и порядком проведения расследований в сфере обращения лекарственных средств и</w:t>
      </w:r>
      <w:r>
        <w:t xml:space="preserve"> медицинских изделий.</w:t>
      </w:r>
    </w:p>
    <w:p w:rsidR="00000000" w:rsidRDefault="00B771DB">
      <w:pPr>
        <w:pStyle w:val="pj"/>
      </w:pPr>
      <w:r>
        <w:t>3. Субъекты (объекты) контроля и надзора в рамках расследования обязаны обеспечить:</w:t>
      </w:r>
    </w:p>
    <w:p w:rsidR="00000000" w:rsidRDefault="00B771DB">
      <w:pPr>
        <w:pStyle w:val="pj"/>
      </w:pPr>
      <w:r>
        <w:t>1) предоставление должностным лицам, привлеченным экспертам и специалистам специальной одежды и средств индивидуальной защиты, требование о наличии ко</w:t>
      </w:r>
      <w:r>
        <w:t>торых предусмотрено внутренними документами субъекта (объекта) контроля и надзора;</w:t>
      </w:r>
    </w:p>
    <w:p w:rsidR="00000000" w:rsidRDefault="00B771DB">
      <w:pPr>
        <w:pStyle w:val="pj"/>
      </w:pPr>
      <w:r>
        <w:t>2) представление документов и (или) материалов, в том числе архивных, объяснений на бумажном носителе и (или) в электронной форме, относящихся к случаю расследования, а такж</w:t>
      </w:r>
      <w:r>
        <w:t>е предоставление доступа к автоматизированным базам данных (цифровым системам);</w:t>
      </w:r>
    </w:p>
    <w:p w:rsidR="00000000" w:rsidRDefault="00B771DB">
      <w:pPr>
        <w:pStyle w:val="pj"/>
      </w:pPr>
      <w:r>
        <w:t>3) беспрепятственную возможность для проведения обследования объекта, отбора образцов лекарственных средств и изделий медицинского назначения, сырья, компонентов;</w:t>
      </w:r>
    </w:p>
    <w:p w:rsidR="00000000" w:rsidRDefault="00B771DB">
      <w:pPr>
        <w:pStyle w:val="pj"/>
      </w:pPr>
      <w:r>
        <w:t>4) беспрепятс</w:t>
      </w:r>
      <w:r>
        <w:t>твенный допуск должностным лицам, членам комиссии, привлеченным экспертам и специалистам к территории объекта, относящегося к предмету расследования (к жилым и административным зданиям, строениям, сооружениям, помещениям и другим объектам).</w:t>
      </w:r>
    </w:p>
    <w:p w:rsidR="00000000" w:rsidRDefault="00B771DB">
      <w:pPr>
        <w:pStyle w:val="pj"/>
      </w:pPr>
      <w:r>
        <w:t>4. В рамках рас</w:t>
      </w:r>
      <w:r>
        <w:t>следования для проведения лабораторных испытаний может осуществляться отбор образцов лекарственных средств и изделий медицинского назначения, сырья, компонентов.</w:t>
      </w:r>
    </w:p>
    <w:p w:rsidR="00000000" w:rsidRDefault="00B771DB">
      <w:pPr>
        <w:pStyle w:val="pj"/>
      </w:pPr>
      <w:r>
        <w:t>5. В ходе проведения расследования устанавливаются причины нарушения требований законодательст</w:t>
      </w:r>
      <w:r>
        <w:t>ва Республики Казахстан, определяются субъекты (объекты) контроля и надзора, допустившие нарушения требований законодательства Республики Казахстан, ставшие основанием для проведения расследования.</w:t>
      </w:r>
    </w:p>
    <w:p w:rsidR="00000000" w:rsidRDefault="00B771DB">
      <w:pPr>
        <w:pStyle w:val="pj"/>
      </w:pPr>
      <w:r>
        <w:t>6. По результатам расследования составляется акт о результ</w:t>
      </w:r>
      <w:r>
        <w:t>атах расследования, в котором в том числе отражаются выявленные нарушения, указания по их устранению, сроки устранения выявленных нарушений.</w:t>
      </w:r>
    </w:p>
    <w:p w:rsidR="00000000" w:rsidRDefault="00B771DB">
      <w:pPr>
        <w:pStyle w:val="pj"/>
      </w:pPr>
      <w:r>
        <w:t>Сроки устранения выявленных нарушений определяются с учетом обстоятельств, оказывающих влияние на реальную возможно</w:t>
      </w:r>
      <w:r>
        <w:t>сть его исполнения, но не менее десяти календарных дней со дня вручения акта о результатах расследования.</w:t>
      </w:r>
    </w:p>
    <w:p w:rsidR="00000000" w:rsidRDefault="00B771DB">
      <w:pPr>
        <w:pStyle w:val="pj"/>
      </w:pPr>
      <w:r>
        <w:t>7. В случае необходимости дополнительных временных и (или) финансовых затрат для устранения выявленных нарушений субъект (объект) контроля и надзора н</w:t>
      </w:r>
      <w:r>
        <w:t>е позднее трех рабочих дней со дня вручения ему акта о результатах расследования вправе обратиться в государственный орган в сфере обращения лекарственных средств и медицинских изделий, проводивший расследование, с заявлением о продлении срока устранения в</w:t>
      </w:r>
      <w:r>
        <w:t>ыявленных нарушений.</w:t>
      </w:r>
    </w:p>
    <w:p w:rsidR="00000000" w:rsidRDefault="00B771DB">
      <w:pPr>
        <w:pStyle w:val="pj"/>
      </w:pPr>
      <w:r>
        <w:t>8. Обжалование итогов расследования не приостанавливает исполнение акта о результатах расследования.</w:t>
      </w:r>
    </w:p>
    <w:p w:rsidR="00000000" w:rsidRDefault="00B771DB">
      <w:pPr>
        <w:pStyle w:val="pj"/>
      </w:pPr>
      <w:r>
        <w:t>9. В случае установления субъекта (объекта) контроля и надзора, допустившего нарушения требований законодательства Республики Казахста</w:t>
      </w:r>
      <w:r>
        <w:t>н, принимаются меры по привлечению лиц к ответственности в порядке, установленном законами Республики Казахстан.</w:t>
      </w:r>
    </w:p>
    <w:p w:rsidR="00000000" w:rsidRDefault="00B771DB">
      <w:pPr>
        <w:pStyle w:val="pj"/>
      </w:pPr>
      <w:r>
        <w:t>10. В случае досрочного устранения выявленных нарушений, указанных в акте о результатах расследования, или в сроки, указанные в акте о результа</w:t>
      </w:r>
      <w:r>
        <w:t>тах расследования, субъект (объект) контроля и надзора обязан предоставить в государственный орган в сфере обращения лекарственных средств и медицинских изделий, проводивший расследование, информацию об устранении выявленных нарушений.</w:t>
      </w:r>
    </w:p>
    <w:p w:rsidR="00000000" w:rsidRDefault="00B771DB">
      <w:pPr>
        <w:pStyle w:val="pj"/>
      </w:pPr>
      <w:r>
        <w:t>К предоставленной ин</w:t>
      </w:r>
      <w:r>
        <w:t>формации об устранении выявленных нарушений субъект (объект) контроля и надзора прилагает материалы, доказывающие факт устранения нарушений.</w:t>
      </w:r>
    </w:p>
    <w:p w:rsidR="00000000" w:rsidRDefault="00B771DB">
      <w:pPr>
        <w:pStyle w:val="pj"/>
      </w:pPr>
      <w:r>
        <w:t>В случаях предоставления информации об устранении выявленных нарушений, а также непредоставления ее в сроки, указан</w:t>
      </w:r>
      <w:r>
        <w:t>ные в акте о результатах расследования, проводится внеплановая проверка.</w:t>
      </w:r>
    </w:p>
    <w:p w:rsidR="00000000" w:rsidRDefault="00B771DB">
      <w:pPr>
        <w:pStyle w:val="pj"/>
      </w:pPr>
      <w:r>
        <w:t>11. Основанием для признания недействительными актов о назначении, продлении сроков и результатах расследования и (или) их отмены является несоблюдение положений настоящей статьи и пр</w:t>
      </w:r>
      <w:r>
        <w:t>авил проведения расследования в сфере обращения лекарственных средств и медицинских изделий.</w:t>
      </w:r>
    </w:p>
    <w:p w:rsidR="00000000" w:rsidRDefault="00B771DB">
      <w:pPr>
        <w:pStyle w:val="pj"/>
      </w:pPr>
      <w:r>
        <w:t>12. Итоги проведения расследования, за исключением сведений, составляющих государственные секреты либо иную охраняемую законами Республики Казахстан тайну, публику</w:t>
      </w:r>
      <w:r>
        <w:t>ются в течение десяти рабочих дней после дня окончания расследования на интернет-ресурсе государственного органа в сфере обращения лекарственных средств и медицинских изделий, проводившего расследование.»;</w:t>
      </w:r>
    </w:p>
    <w:p w:rsidR="00000000" w:rsidRDefault="00B771DB">
      <w:pPr>
        <w:pStyle w:val="pj"/>
      </w:pPr>
      <w:bookmarkStart w:id="9" w:name="SUB35502"/>
      <w:bookmarkEnd w:id="9"/>
      <w:r>
        <w:rPr>
          <w:rStyle w:val="s19"/>
        </w:rPr>
        <w:t xml:space="preserve">17) главу 5 дополнить </w:t>
      </w:r>
      <w:hyperlink r:id="rId36" w:anchor="sub_id=55020000" w:history="1">
        <w:r>
          <w:rPr>
            <w:rStyle w:val="a4"/>
          </w:rPr>
          <w:t>статьей 55-2</w:t>
        </w:r>
      </w:hyperlink>
      <w:r>
        <w:rPr>
          <w:rStyle w:val="s19"/>
        </w:rPr>
        <w:t xml:space="preserve"> следующего содержания: </w:t>
      </w:r>
    </w:p>
    <w:p w:rsidR="00000000" w:rsidRDefault="00B771DB">
      <w:pPr>
        <w:pStyle w:val="pj"/>
      </w:pPr>
      <w:r>
        <w:rPr>
          <w:rStyle w:val="s19"/>
        </w:rPr>
        <w:t>«Статья 55-2. Меры оперативного реагирования и порядок их применения в сфере обращения лекарственных средств и медицинских изделий</w:t>
      </w:r>
    </w:p>
    <w:p w:rsidR="00000000" w:rsidRDefault="00B771DB">
      <w:pPr>
        <w:pStyle w:val="pj"/>
      </w:pPr>
      <w:r>
        <w:rPr>
          <w:rStyle w:val="s19"/>
        </w:rPr>
        <w:t>1. В ходе осуществления и (или) по резу</w:t>
      </w:r>
      <w:r>
        <w:rPr>
          <w:rStyle w:val="s19"/>
        </w:rPr>
        <w:t>льтатам государственного контроля и надзора государственным органом в сфере обращения лекарственных средств и медицинских изделий и его территориальными подразделениями применяются меры оперативного реагирования в случае выявления в деятельности субъекта (</w:t>
      </w:r>
      <w:r>
        <w:rPr>
          <w:rStyle w:val="s19"/>
        </w:rPr>
        <w:t>объекта) контроля и надзора лекарственных средств и медицинских изделий, которые представляют непосредственную угрозу конституционным правам, свободам и законным интересам физических и юридических лиц, жизни и здоровью людей, окружающей среде, национальной</w:t>
      </w:r>
      <w:r>
        <w:rPr>
          <w:rStyle w:val="s19"/>
        </w:rPr>
        <w:t xml:space="preserve"> безопасности Республики Казахстан.</w:t>
      </w:r>
    </w:p>
    <w:p w:rsidR="00000000" w:rsidRDefault="00B771DB">
      <w:pPr>
        <w:pStyle w:val="pj"/>
      </w:pPr>
      <w:r>
        <w:rPr>
          <w:rStyle w:val="s19"/>
        </w:rPr>
        <w:t>2. Мерами оперативного реагирования являются предусмотренные настоящей статьей способы воздействия на субъекты (объекты) контроля и надзора, применяемые в ходе осуществления и (или) по результатам проведения проверки, ра</w:t>
      </w:r>
      <w:r>
        <w:rPr>
          <w:rStyle w:val="s19"/>
        </w:rPr>
        <w:t>сследования.</w:t>
      </w:r>
    </w:p>
    <w:p w:rsidR="00000000" w:rsidRDefault="00B771DB">
      <w:pPr>
        <w:pStyle w:val="pj"/>
      </w:pPr>
      <w:r>
        <w:rPr>
          <w:rStyle w:val="s19"/>
        </w:rPr>
        <w:t>В случае выявления нарушений требований, являющихся основанием применения мер оперативного реагирования, в ходе осуществления и (или) по результатам проведения проверки, расследования применяются меры оперативного реагирования без возбуждения административ</w:t>
      </w:r>
      <w:r>
        <w:rPr>
          <w:rStyle w:val="s19"/>
        </w:rPr>
        <w:t>ного производства.</w:t>
      </w:r>
    </w:p>
    <w:p w:rsidR="00000000" w:rsidRDefault="00B771DB">
      <w:pPr>
        <w:pStyle w:val="pj"/>
      </w:pPr>
      <w:r>
        <w:rPr>
          <w:rStyle w:val="s19"/>
        </w:rPr>
        <w:t>3. Меры оперативного реагирования включают следующие виды:</w:t>
      </w:r>
    </w:p>
    <w:p w:rsidR="00000000" w:rsidRDefault="00B771DB">
      <w:pPr>
        <w:pStyle w:val="pj"/>
      </w:pPr>
      <w:r>
        <w:rPr>
          <w:rStyle w:val="s19"/>
        </w:rPr>
        <w:t>1) приостановление деятельности субъекта (объекта) контроля и надзора по производству, реализации лекарственных средств и медицинских изделий;</w:t>
      </w:r>
    </w:p>
    <w:p w:rsidR="00000000" w:rsidRDefault="00B771DB">
      <w:pPr>
        <w:pStyle w:val="pj"/>
      </w:pPr>
      <w:r>
        <w:rPr>
          <w:rStyle w:val="s19"/>
        </w:rPr>
        <w:t>2) приостановление, отзыв и изъятие</w:t>
      </w:r>
      <w:r>
        <w:rPr>
          <w:rStyle w:val="s19"/>
        </w:rPr>
        <w:t xml:space="preserve"> из обращения лекарственных средств и медицинских изделий, не соответствующих требованиям законодательства Республики Казахстан и (или) актам Евразийского экономического союза.</w:t>
      </w:r>
    </w:p>
    <w:p w:rsidR="00000000" w:rsidRDefault="00B771DB">
      <w:pPr>
        <w:pStyle w:val="pj"/>
      </w:pPr>
      <w:r>
        <w:rPr>
          <w:rStyle w:val="s19"/>
        </w:rPr>
        <w:t xml:space="preserve">4. Основаниями для применения мер оперативного реагирования являются нарушения </w:t>
      </w:r>
      <w:r>
        <w:rPr>
          <w:rStyle w:val="s19"/>
        </w:rPr>
        <w:t>требований, установленных законодательством Республики Казахстан, являющихся предметом государственного контроля и надзора в соответствии со статьей 52 настоящего Кодекса.</w:t>
      </w:r>
    </w:p>
    <w:p w:rsidR="00000000" w:rsidRDefault="00B771DB">
      <w:pPr>
        <w:pStyle w:val="pj"/>
      </w:pPr>
      <w:r>
        <w:rPr>
          <w:rStyle w:val="s19"/>
        </w:rPr>
        <w:t>5. Государственный орган в сфере обращения лекарственных средств и медицинских изделий в ходе осуществления и (или) по результатам проверки, расследования при обнаружении факта нарушения требований, являющегося основанием для применения мер оперативного ре</w:t>
      </w:r>
      <w:r>
        <w:rPr>
          <w:rStyle w:val="s19"/>
        </w:rPr>
        <w:t>агирования, оформляет акт надзора в форме постановления, предусмотренного подпунктом 3) пункта 2 статьи 54 настоящего Кодекса.</w:t>
      </w:r>
    </w:p>
    <w:p w:rsidR="00000000" w:rsidRDefault="00B771DB">
      <w:pPr>
        <w:pStyle w:val="pj"/>
      </w:pPr>
      <w:r>
        <w:rPr>
          <w:rStyle w:val="s19"/>
        </w:rPr>
        <w:t>6. В случае отказа в принятии акта надзора при его вручении нарочно в него вносится соответствующая запись и осуществляется видео</w:t>
      </w:r>
      <w:r>
        <w:rPr>
          <w:rStyle w:val="s19"/>
        </w:rPr>
        <w:t>запись, фиксирующая факт отказа в принятии акта. Акт надзора направляется по юридическому адресу, месту нахождения или фактическому адресу субъекта (объекта) контроля и надзора заказным письмом с уведомлением о его вручении.</w:t>
      </w:r>
    </w:p>
    <w:p w:rsidR="00000000" w:rsidRDefault="00B771DB">
      <w:pPr>
        <w:pStyle w:val="pj"/>
      </w:pPr>
      <w:r>
        <w:rPr>
          <w:rStyle w:val="s19"/>
        </w:rPr>
        <w:t>7. Отказ от получения акта надз</w:t>
      </w:r>
      <w:r>
        <w:rPr>
          <w:rStyle w:val="s19"/>
        </w:rPr>
        <w:t>ора не является основанием для его неисполнения.</w:t>
      </w:r>
    </w:p>
    <w:p w:rsidR="00000000" w:rsidRDefault="00B771DB">
      <w:pPr>
        <w:pStyle w:val="pj"/>
      </w:pPr>
      <w:r>
        <w:rPr>
          <w:rStyle w:val="s19"/>
        </w:rPr>
        <w:t>8. Выявленные в ходе осуществления и (или) по результатам проверки, расследования нарушения требований, являющиеся основанием для применения мер оперативного реагирования, отражаются в акте о результатах про</w:t>
      </w:r>
      <w:r>
        <w:rPr>
          <w:rStyle w:val="s19"/>
        </w:rPr>
        <w:t>верки, расследования, а также в предписании об устранении выявленных нарушений требований законодательства Республики Казахстан в области здравоохранения.</w:t>
      </w:r>
    </w:p>
    <w:p w:rsidR="00000000" w:rsidRDefault="00B771DB">
      <w:pPr>
        <w:pStyle w:val="pj"/>
      </w:pPr>
      <w:r>
        <w:rPr>
          <w:rStyle w:val="s19"/>
        </w:rPr>
        <w:t>9. Субъект (объект) контроля и надзора обязан устранить выявленные нарушения, являющиеся основанием д</w:t>
      </w:r>
      <w:r>
        <w:rPr>
          <w:rStyle w:val="s19"/>
        </w:rPr>
        <w:t>ля применения мер оперативного реагирования, в сроки, указанные в акте о результатах проверки, предписании об устранении выявленных нарушений требований законодательства Республики Казахстан в области здравоохранения.</w:t>
      </w:r>
    </w:p>
    <w:p w:rsidR="00000000" w:rsidRDefault="00B771DB">
      <w:pPr>
        <w:pStyle w:val="pj"/>
      </w:pPr>
      <w:r>
        <w:rPr>
          <w:rStyle w:val="s19"/>
        </w:rPr>
        <w:t>10. До истечения сроков, предусмотренн</w:t>
      </w:r>
      <w:r>
        <w:rPr>
          <w:rStyle w:val="s19"/>
        </w:rPr>
        <w:t>ых предписанием об устранении выявленных нарушений, актами о результатах проверки, расследования, субъект (объект) контроля и надзора обязан предоставить информацию об устранении выявленных нарушений с приложением материалов, доказывающих факт устранения н</w:t>
      </w:r>
      <w:r>
        <w:rPr>
          <w:rStyle w:val="s19"/>
        </w:rPr>
        <w:t>арушений.</w:t>
      </w:r>
    </w:p>
    <w:p w:rsidR="00000000" w:rsidRDefault="00B771DB">
      <w:pPr>
        <w:pStyle w:val="pj"/>
      </w:pPr>
      <w:r>
        <w:rPr>
          <w:rStyle w:val="s19"/>
        </w:rPr>
        <w:t>11. В случае предоставления информации об устранении выявленных нарушений, являющихся основанием для применения мер оперативного реагирования, в соответствии с пунктом 10 настоящей статьи или по истечении сроков устранения нарушений, выявленных в</w:t>
      </w:r>
      <w:r>
        <w:rPr>
          <w:rStyle w:val="s19"/>
        </w:rPr>
        <w:t xml:space="preserve"> ходе осуществления и (или) по результатам проверки или расследования, проводится внеплановая проверка по контролю их устранения.</w:t>
      </w:r>
    </w:p>
    <w:p w:rsidR="00000000" w:rsidRDefault="00B771DB">
      <w:pPr>
        <w:pStyle w:val="pj"/>
      </w:pPr>
      <w:r>
        <w:rPr>
          <w:rStyle w:val="s19"/>
        </w:rPr>
        <w:t>12. В случае неустранения выявленных нарушений, являющихся основанием для применения мер оперативного реагирования, по результ</w:t>
      </w:r>
      <w:r>
        <w:rPr>
          <w:rStyle w:val="s19"/>
        </w:rPr>
        <w:t>атам внеплановой проверки или расследования принимаются меры по привлечению лиц, допустивших нарушения, к ответственности в порядке, установленном законами Республики Казахстан.</w:t>
      </w:r>
    </w:p>
    <w:p w:rsidR="00000000" w:rsidRDefault="00B771DB">
      <w:pPr>
        <w:pStyle w:val="pj"/>
      </w:pPr>
      <w:r>
        <w:rPr>
          <w:rStyle w:val="s19"/>
        </w:rPr>
        <w:t>13. Субъект (объект) контроля и надзора в случае несогласия с результатами про</w:t>
      </w:r>
      <w:r>
        <w:rPr>
          <w:rStyle w:val="s19"/>
        </w:rPr>
        <w:t>верки, расследования, повлекшими применение мер оперативного реагирования, может подать жалобу о признании акта надзора недействительным и его отмене.</w:t>
      </w:r>
    </w:p>
    <w:p w:rsidR="00000000" w:rsidRDefault="00B771DB">
      <w:pPr>
        <w:pStyle w:val="pj"/>
      </w:pPr>
      <w:r>
        <w:rPr>
          <w:rStyle w:val="s19"/>
        </w:rPr>
        <w:t>Жалоба подается в вышестоящий государственный орган в порядке, предусмотренном статьей 29 настоящего Коде</w:t>
      </w:r>
      <w:r>
        <w:rPr>
          <w:rStyle w:val="s19"/>
        </w:rPr>
        <w:t>кса, либо в суд в порядке, установленном законодательством Республики Казахстан.</w:t>
      </w:r>
    </w:p>
    <w:p w:rsidR="00000000" w:rsidRDefault="00B771DB">
      <w:pPr>
        <w:pStyle w:val="pj"/>
      </w:pPr>
      <w:r>
        <w:rPr>
          <w:rStyle w:val="s19"/>
        </w:rPr>
        <w:t>Подача жалобы не приостанавливает исполнение акта надзора.</w:t>
      </w:r>
    </w:p>
    <w:p w:rsidR="00000000" w:rsidRDefault="00B771DB">
      <w:pPr>
        <w:pStyle w:val="pj"/>
      </w:pPr>
      <w:r>
        <w:rPr>
          <w:rStyle w:val="s19"/>
        </w:rPr>
        <w:t xml:space="preserve">14. Основаниями для признания вышестоящим органом или должностным лицом недействительными актов надзора и их отмены </w:t>
      </w:r>
      <w:r>
        <w:rPr>
          <w:rStyle w:val="s19"/>
        </w:rPr>
        <w:t>являются:</w:t>
      </w:r>
    </w:p>
    <w:p w:rsidR="00000000" w:rsidRDefault="00B771DB">
      <w:pPr>
        <w:pStyle w:val="pj"/>
      </w:pPr>
      <w:r>
        <w:rPr>
          <w:rStyle w:val="s19"/>
        </w:rPr>
        <w:t>1) отсутствие оснований для применения мер оперативного реагирования;</w:t>
      </w:r>
    </w:p>
    <w:p w:rsidR="00000000" w:rsidRDefault="00B771DB">
      <w:pPr>
        <w:pStyle w:val="pj"/>
      </w:pPr>
      <w:r>
        <w:rPr>
          <w:rStyle w:val="s19"/>
        </w:rPr>
        <w:t>2) применение мер оперативного реагирования по основанию, не соответствующему данной мере;</w:t>
      </w:r>
    </w:p>
    <w:p w:rsidR="00000000" w:rsidRDefault="00B771DB">
      <w:pPr>
        <w:pStyle w:val="pj"/>
      </w:pPr>
      <w:r>
        <w:rPr>
          <w:rStyle w:val="s19"/>
        </w:rPr>
        <w:t>3) применение органами контроля и надзора в сфере обращения лекарственных средств и м</w:t>
      </w:r>
      <w:r>
        <w:rPr>
          <w:rStyle w:val="s19"/>
        </w:rPr>
        <w:t>едицинских изделий мер оперативного реагирования по вопросам, не входящим в их компетенцию;</w:t>
      </w:r>
    </w:p>
    <w:p w:rsidR="00000000" w:rsidRDefault="00B771DB">
      <w:pPr>
        <w:pStyle w:val="pj"/>
      </w:pPr>
      <w:r>
        <w:rPr>
          <w:rStyle w:val="s19"/>
        </w:rPr>
        <w:t>4) несоблюдение порядка согласования и принятия мер оперативного реагирования, установленного статьей 153 Предпринимательского кодекса Республики Казахстан.</w:t>
      </w:r>
    </w:p>
    <w:p w:rsidR="00000000" w:rsidRDefault="00B771DB">
      <w:pPr>
        <w:pStyle w:val="pj"/>
      </w:pPr>
      <w:r>
        <w:rPr>
          <w:rStyle w:val="s19"/>
        </w:rPr>
        <w:t>15. Инф</w:t>
      </w:r>
      <w:r>
        <w:rPr>
          <w:rStyle w:val="s19"/>
        </w:rPr>
        <w:t>ормация о применении мер оперативного реагирования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 порядке, определенном Генеральной прокур</w:t>
      </w:r>
      <w:r>
        <w:rPr>
          <w:rStyle w:val="s19"/>
        </w:rPr>
        <w:t>атурой Республики Казахстан.»;</w:t>
      </w:r>
    </w:p>
    <w:p w:rsidR="00000000" w:rsidRDefault="00B771DB">
      <w:pPr>
        <w:pStyle w:val="pj"/>
      </w:pPr>
      <w:r>
        <w:t xml:space="preserve">18) часть первую пункта 7 </w:t>
      </w:r>
      <w:hyperlink r:id="rId37" w:anchor="sub_id=850000" w:history="1">
        <w:r>
          <w:rPr>
            <w:rStyle w:val="a4"/>
          </w:rPr>
          <w:t>статьи 85</w:t>
        </w:r>
      </w:hyperlink>
      <w:r>
        <w:t xml:space="preserve"> после слова «полную» дополнить словом «, достоверную»;</w:t>
      </w:r>
    </w:p>
    <w:p w:rsidR="00000000" w:rsidRDefault="00B771DB">
      <w:pPr>
        <w:pStyle w:val="pj"/>
      </w:pPr>
      <w:r>
        <w:t xml:space="preserve">19) в пункте 12 </w:t>
      </w:r>
      <w:hyperlink r:id="rId38" w:anchor="sub_id=860000" w:history="1">
        <w:r>
          <w:rPr>
            <w:rStyle w:val="a4"/>
          </w:rPr>
          <w:t>статьи 86</w:t>
        </w:r>
      </w:hyperlink>
      <w:r>
        <w:t xml:space="preserve"> слово «качество» заменить словом «полнота»;</w:t>
      </w:r>
    </w:p>
    <w:p w:rsidR="00000000" w:rsidRDefault="00B771DB">
      <w:pPr>
        <w:pStyle w:val="pj"/>
      </w:pPr>
      <w:r>
        <w:t xml:space="preserve">20) </w:t>
      </w:r>
      <w:hyperlink r:id="rId39" w:anchor="sub_id=1030000" w:history="1">
        <w:r>
          <w:rPr>
            <w:rStyle w:val="a4"/>
          </w:rPr>
          <w:t>статью 103</w:t>
        </w:r>
      </w:hyperlink>
      <w:r>
        <w:t xml:space="preserve"> дополнить пунктом 4 следующего содержания:</w:t>
      </w:r>
    </w:p>
    <w:p w:rsidR="00000000" w:rsidRDefault="00B771DB">
      <w:pPr>
        <w:pStyle w:val="pj"/>
      </w:pPr>
      <w:r>
        <w:t xml:space="preserve">«4. В случае угрозы распространения </w:t>
      </w:r>
      <w:r>
        <w:t>инфекционных и паразитарных заболеваний в соответствии с перечнем инфекционных заболеваний, при угрозе возникновения и распространения которых вводятся ограничительные мероприятия, в том числе карантин, государственный орган в сфере санитарно-эпидемиологич</w:t>
      </w:r>
      <w:r>
        <w:t>еского благополучия населения и его территориальные подразделения вправе осуществлять сбор и обработку персональных данных в отношении лиц, въезжающих на территорию Республики Казахстан, без их согласия или без согласия их законных представителей.»;</w:t>
      </w:r>
    </w:p>
    <w:p w:rsidR="00000000" w:rsidRDefault="00B771DB">
      <w:pPr>
        <w:pStyle w:val="pj"/>
      </w:pPr>
      <w:r>
        <w:t>21) пу</w:t>
      </w:r>
      <w:r>
        <w:t xml:space="preserve">нкт 7 </w:t>
      </w:r>
      <w:hyperlink r:id="rId40" w:anchor="sub_id=1040000" w:history="1">
        <w:r>
          <w:rPr>
            <w:rStyle w:val="a4"/>
          </w:rPr>
          <w:t>статьи 104</w:t>
        </w:r>
      </w:hyperlink>
      <w:r>
        <w:t xml:space="preserve"> дополнить подпунктом 10) следующего содержания:</w:t>
      </w:r>
    </w:p>
    <w:p w:rsidR="00000000" w:rsidRDefault="00B771DB">
      <w:pPr>
        <w:pStyle w:val="pj"/>
      </w:pPr>
      <w:r>
        <w:t>«10) проведение санитарно-профилактических, санитарно-противоэпидемических мероприятий.»;</w:t>
      </w:r>
    </w:p>
    <w:p w:rsidR="00000000" w:rsidRDefault="00B771DB">
      <w:pPr>
        <w:pStyle w:val="pj"/>
      </w:pPr>
      <w:r>
        <w:t>22) в подпункте 3-1) пунк</w:t>
      </w:r>
      <w:r>
        <w:t xml:space="preserve">та 1 </w:t>
      </w:r>
      <w:hyperlink r:id="rId41" w:anchor="sub_id=1090000" w:history="1">
        <w:r>
          <w:rPr>
            <w:rStyle w:val="a4"/>
          </w:rPr>
          <w:t>статьи 109</w:t>
        </w:r>
      </w:hyperlink>
      <w:r>
        <w:t xml:space="preserve">: </w:t>
      </w:r>
    </w:p>
    <w:p w:rsidR="00000000" w:rsidRDefault="00B771DB">
      <w:pPr>
        <w:pStyle w:val="pj"/>
      </w:pPr>
      <w:r>
        <w:t>слова «а также» исключить;</w:t>
      </w:r>
    </w:p>
    <w:p w:rsidR="00000000" w:rsidRDefault="00B771DB">
      <w:pPr>
        <w:pStyle w:val="pj"/>
      </w:pPr>
      <w:r>
        <w:t>после слов «сильнодействующих веществ» дополнить словами «, а также медицинских газов, оказывающих вредное воздействие на жизнь и здоро</w:t>
      </w:r>
      <w:r>
        <w:t>вье человека»;</w:t>
      </w:r>
    </w:p>
    <w:p w:rsidR="00000000" w:rsidRDefault="00B771DB">
      <w:pPr>
        <w:pStyle w:val="pj"/>
      </w:pPr>
      <w:bookmarkStart w:id="10" w:name="SUB3115"/>
      <w:bookmarkEnd w:id="10"/>
      <w:r>
        <w:t xml:space="preserve">23) в пункте 2 </w:t>
      </w:r>
      <w:hyperlink r:id="rId42" w:anchor="sub_id=1150000" w:history="1">
        <w:r>
          <w:rPr>
            <w:rStyle w:val="a4"/>
          </w:rPr>
          <w:t>статьи 115</w:t>
        </w:r>
      </w:hyperlink>
      <w:r>
        <w:t>:</w:t>
      </w:r>
    </w:p>
    <w:p w:rsidR="00000000" w:rsidRDefault="00B771DB">
      <w:pPr>
        <w:pStyle w:val="pj"/>
      </w:pPr>
      <w:r>
        <w:rPr>
          <w:rStyle w:val="s19"/>
        </w:rPr>
        <w:t>подпункт 11) дополнить словами «, жизни и здоровья медицинских работников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t xml:space="preserve">дополнить </w:t>
      </w:r>
      <w:r>
        <w:t xml:space="preserve">подпунктом 12) следующего содержания: </w:t>
      </w:r>
    </w:p>
    <w:p w:rsidR="00000000" w:rsidRDefault="00B771DB">
      <w:pPr>
        <w:pStyle w:val="pj"/>
      </w:pPr>
      <w:r>
        <w:t>«12) проведение внутреннего инфекционного аудита в порядке, определяемом государственным органом в сфере санитарно-эпидемиологического благополучия населения.»;</w:t>
      </w:r>
    </w:p>
    <w:p w:rsidR="00000000" w:rsidRDefault="00B771DB">
      <w:pPr>
        <w:pStyle w:val="pj"/>
      </w:pPr>
      <w:r>
        <w:t xml:space="preserve">24) в </w:t>
      </w:r>
      <w:hyperlink r:id="rId43" w:anchor="sub_id=1230000" w:history="1">
        <w:r>
          <w:rPr>
            <w:rStyle w:val="a4"/>
          </w:rPr>
          <w:t>статье 123</w:t>
        </w:r>
      </w:hyperlink>
      <w:r>
        <w:t>:</w:t>
      </w:r>
    </w:p>
    <w:p w:rsidR="00000000" w:rsidRDefault="00B771DB">
      <w:pPr>
        <w:pStyle w:val="pj"/>
      </w:pPr>
      <w:r>
        <w:t>п</w:t>
      </w:r>
      <w:r>
        <w:t>ункт 1 дополнить подпунктом 2-1) следующего содержания:</w:t>
      </w:r>
    </w:p>
    <w:p w:rsidR="00000000" w:rsidRDefault="00B771DB">
      <w:pPr>
        <w:pStyle w:val="pj"/>
      </w:pPr>
      <w:r>
        <w:t>«2-1) организацию и проведение мероприятий по раннему вмешательству, включая мониторинг развития детей группы риска и детей с ограниченными возможностями;»;</w:t>
      </w:r>
    </w:p>
    <w:p w:rsidR="00000000" w:rsidRDefault="00B771DB">
      <w:pPr>
        <w:pStyle w:val="pj"/>
      </w:pPr>
      <w:r>
        <w:t>дополнить пунктом 5-1 следующего содержания</w:t>
      </w:r>
      <w:r>
        <w:t>:</w:t>
      </w:r>
    </w:p>
    <w:p w:rsidR="00000000" w:rsidRDefault="00B771DB">
      <w:pPr>
        <w:pStyle w:val="pj"/>
      </w:pPr>
      <w:r>
        <w:t>«5-1. В организациях первичной медико-санитарной помощи для раннего выявления нарушений развития детей до шести лет создаются центры развития и раннего вмешательства.</w:t>
      </w:r>
    </w:p>
    <w:p w:rsidR="00000000" w:rsidRDefault="00B771DB">
      <w:pPr>
        <w:pStyle w:val="pj"/>
      </w:pPr>
      <w:r>
        <w:t>Центры развития и раннего вмешательства осуществляют скрининговые исследования, монитор</w:t>
      </w:r>
      <w:r>
        <w:t>инг реализации индивидуального плана для раннего вмешательства в соответствии с законодательством Республики Казахстан.»;</w:t>
      </w:r>
    </w:p>
    <w:p w:rsidR="00000000" w:rsidRDefault="00B771DB">
      <w:pPr>
        <w:pStyle w:val="pj"/>
      </w:pPr>
      <w:bookmarkStart w:id="11" w:name="SUB3241"/>
      <w:bookmarkEnd w:id="11"/>
      <w:r>
        <w:rPr>
          <w:rStyle w:val="s19"/>
        </w:rPr>
        <w:t xml:space="preserve">25) пункт 1 </w:t>
      </w:r>
      <w:hyperlink r:id="rId44" w:anchor="sub_id=2410000" w:history="1">
        <w:r>
          <w:rPr>
            <w:rStyle w:val="a4"/>
          </w:rPr>
          <w:t>статьи 241</w:t>
        </w:r>
      </w:hyperlink>
      <w:r>
        <w:rPr>
          <w:rStyle w:val="s19"/>
        </w:rPr>
        <w:t xml:space="preserve"> дополнить частью второй следующего </w:t>
      </w:r>
      <w:r>
        <w:rPr>
          <w:rStyle w:val="s19"/>
        </w:rPr>
        <w:t>содержания:</w:t>
      </w:r>
    </w:p>
    <w:p w:rsidR="00000000" w:rsidRDefault="00B771DB">
      <w:pPr>
        <w:pStyle w:val="pj"/>
      </w:pPr>
      <w:r>
        <w:rPr>
          <w:rStyle w:val="s19"/>
        </w:rPr>
        <w:t xml:space="preserve">«Оценка качества лекарственных средств и медицинских изделий, ввезенных в Республику Казахстан на основании заключения (разрешительного документа) на ввоз лекарственных средств и медицинских изделий для оказания медицинской помощи по жизненным </w:t>
      </w:r>
      <w:r>
        <w:rPr>
          <w:rStyle w:val="s19"/>
        </w:rPr>
        <w:t>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закупа, осуществляется путем проведения лабораторных испытаний в порядке</w:t>
      </w:r>
      <w:r>
        <w:rPr>
          <w:rStyle w:val="s19"/>
        </w:rPr>
        <w:t>, определяемом уполномоченным органом.»;</w:t>
      </w:r>
    </w:p>
    <w:p w:rsidR="00000000" w:rsidRDefault="00B771DB">
      <w:pPr>
        <w:pStyle w:val="pj"/>
      </w:pPr>
      <w:r>
        <w:rPr>
          <w:rStyle w:val="s19"/>
        </w:rPr>
        <w:t xml:space="preserve">26) дополнить </w:t>
      </w:r>
      <w:hyperlink r:id="rId45" w:anchor="sub_id=241010000" w:history="1">
        <w:r>
          <w:rPr>
            <w:rStyle w:val="a4"/>
          </w:rPr>
          <w:t>статьей 241-1</w:t>
        </w:r>
      </w:hyperlink>
      <w:r>
        <w:rPr>
          <w:rStyle w:val="s19"/>
        </w:rPr>
        <w:t xml:space="preserve"> следующего содержания: </w:t>
      </w:r>
    </w:p>
    <w:p w:rsidR="00000000" w:rsidRDefault="00B771DB">
      <w:pPr>
        <w:pStyle w:val="pj"/>
      </w:pPr>
      <w:r>
        <w:rPr>
          <w:rStyle w:val="s19"/>
        </w:rPr>
        <w:t>«Статья 241-1. Отбор образцов лекарственных средств и изделий медицинского назначения, подлежащих контролю качества с учетом риск-ориентированного подхода</w:t>
      </w:r>
    </w:p>
    <w:p w:rsidR="00000000" w:rsidRDefault="00B771DB">
      <w:pPr>
        <w:pStyle w:val="pj"/>
      </w:pPr>
      <w:r>
        <w:rPr>
          <w:rStyle w:val="s19"/>
        </w:rPr>
        <w:t>1. Отбор образцов лекарственных средств и изделий медицинского назначения, подлежащих контролю качест</w:t>
      </w:r>
      <w:r>
        <w:rPr>
          <w:rStyle w:val="s19"/>
        </w:rPr>
        <w:t>ва с учетом риск-ориентированного подхода, осуществляется в целях выявления и пресечения реализации лекарственных средств и изделий медицинского назначения, не соответствующих требованиям законодательства Республики Казахстан в области здравоохранения и (и</w:t>
      </w:r>
      <w:r>
        <w:rPr>
          <w:rStyle w:val="s19"/>
        </w:rPr>
        <w:t>ли) актам Евразийского экономического союза, без предварительного уведомления субъекта (объекта) контроля и надзора.</w:t>
      </w:r>
    </w:p>
    <w:p w:rsidR="00000000" w:rsidRDefault="00B771DB">
      <w:pPr>
        <w:pStyle w:val="pj"/>
      </w:pPr>
      <w:r>
        <w:rPr>
          <w:rStyle w:val="s19"/>
        </w:rPr>
        <w:t>2. Отбор образцов лекарственных средств и изделий медицинского назначения, подлежащих контролю качества с учетом риск-ориентированного подх</w:t>
      </w:r>
      <w:r>
        <w:rPr>
          <w:rStyle w:val="s19"/>
        </w:rPr>
        <w:t>ода, осуществляется с рынка, а также из медицинских организаций государственным органом в сфере обращения лекарственных средств и медицинских изделий.</w:t>
      </w:r>
    </w:p>
    <w:p w:rsidR="00000000" w:rsidRDefault="00B771DB">
      <w:pPr>
        <w:pStyle w:val="pj"/>
      </w:pPr>
      <w:r>
        <w:rPr>
          <w:rStyle w:val="s19"/>
        </w:rPr>
        <w:t>Лабораторные испытания проводятся в аккредитованных лабораториях государственной экспертной организации в</w:t>
      </w:r>
      <w:r>
        <w:rPr>
          <w:rStyle w:val="s19"/>
        </w:rPr>
        <w:t xml:space="preserve"> сфере обращения лекарственных средств и медицинских изделий.</w:t>
      </w:r>
    </w:p>
    <w:p w:rsidR="00000000" w:rsidRDefault="00B771DB">
      <w:pPr>
        <w:pStyle w:val="pj"/>
      </w:pPr>
      <w:r>
        <w:rPr>
          <w:rStyle w:val="s19"/>
        </w:rPr>
        <w:t>Расходы, связанные с проведением отбора и лабораторных испытаний образцов лекарственных средств и изделий медицинского назначения, несут производители и (или) держатели регистрационного удостове</w:t>
      </w:r>
      <w:r>
        <w:rPr>
          <w:rStyle w:val="s19"/>
        </w:rPr>
        <w:t>рения.»;</w:t>
      </w:r>
    </w:p>
    <w:p w:rsidR="00000000" w:rsidRDefault="00B771DB">
      <w:pPr>
        <w:pStyle w:val="pj"/>
      </w:pPr>
      <w:r>
        <w:rPr>
          <w:rStyle w:val="s19"/>
        </w:rPr>
        <w:t xml:space="preserve">27) в </w:t>
      </w:r>
      <w:hyperlink r:id="rId46" w:anchor="sub_id=270010000" w:history="1">
        <w:r>
          <w:rPr>
            <w:rStyle w:val="a4"/>
          </w:rPr>
          <w:t>статье 270-1</w:t>
        </w:r>
      </w:hyperlink>
      <w:r>
        <w:rPr>
          <w:rStyle w:val="s19"/>
        </w:rPr>
        <w:t>:</w:t>
      </w:r>
    </w:p>
    <w:p w:rsidR="00000000" w:rsidRDefault="00B771DB">
      <w:pPr>
        <w:pStyle w:val="pj"/>
      </w:pPr>
      <w:r>
        <w:rPr>
          <w:rStyle w:val="s19"/>
        </w:rPr>
        <w:t>заголовок дополнить словами «, жизни и здоровья медицинских работников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rPr>
          <w:rStyle w:val="s19"/>
        </w:rPr>
        <w:t>пункт 1 изложить в следу</w:t>
      </w:r>
      <w:r>
        <w:rPr>
          <w:rStyle w:val="s19"/>
        </w:rPr>
        <w:t xml:space="preserve">ющей редакции: </w:t>
      </w:r>
    </w:p>
    <w:p w:rsidR="00000000" w:rsidRDefault="00B771DB">
      <w:pPr>
        <w:pStyle w:val="pj"/>
      </w:pPr>
      <w:r>
        <w:rPr>
          <w:rStyle w:val="s19"/>
        </w:rPr>
        <w:t xml:space="preserve">«1. Страхование профессиональной ответственности медицинских работников, жизни и здоровья медицинских работников при осуществлении ими профессиональных обязанностей осуществляется на основании заключенного между субъектом здравоохранения и </w:t>
      </w:r>
      <w:r>
        <w:rPr>
          <w:rStyle w:val="s19"/>
        </w:rPr>
        <w:t>участниками единого страхового (перестраховочного) пула:</w:t>
      </w:r>
    </w:p>
    <w:p w:rsidR="00000000" w:rsidRDefault="00B771DB">
      <w:pPr>
        <w:pStyle w:val="pj"/>
      </w:pPr>
      <w:r>
        <w:rPr>
          <w:rStyle w:val="s19"/>
        </w:rPr>
        <w:t>1) договора сострахования профессиональной ответственности медицинских работников;</w:t>
      </w:r>
    </w:p>
    <w:p w:rsidR="00000000" w:rsidRDefault="00B771DB">
      <w:pPr>
        <w:pStyle w:val="pj"/>
      </w:pPr>
      <w:r>
        <w:rPr>
          <w:rStyle w:val="s19"/>
        </w:rPr>
        <w:t>2) договора сострахования жизни и здоровья медицинских работников при осуществлении ими профессиональных обязанносте</w:t>
      </w:r>
      <w:r>
        <w:rPr>
          <w:rStyle w:val="s19"/>
        </w:rPr>
        <w:t>й.»;</w:t>
      </w:r>
    </w:p>
    <w:p w:rsidR="00000000" w:rsidRDefault="00B771DB">
      <w:pPr>
        <w:pStyle w:val="pj"/>
      </w:pPr>
      <w:r>
        <w:rPr>
          <w:rStyle w:val="s19"/>
        </w:rPr>
        <w:t>части первую, вторую и третью пункта 2 после слова «работников» дополнить словами «и договор сострахования жизни и здоровья медицинских работников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rPr>
          <w:rStyle w:val="s19"/>
        </w:rPr>
        <w:t>в пункте 3:</w:t>
      </w:r>
    </w:p>
    <w:p w:rsidR="00000000" w:rsidRDefault="00B771DB">
      <w:pPr>
        <w:pStyle w:val="pj"/>
      </w:pPr>
      <w:r>
        <w:rPr>
          <w:rStyle w:val="s19"/>
        </w:rPr>
        <w:t>часть первую дополнить словами «и дого</w:t>
      </w:r>
      <w:r>
        <w:rPr>
          <w:rStyle w:val="s19"/>
        </w:rPr>
        <w:t>вора сострахования жизни и здоровья медицинских работников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rPr>
          <w:rStyle w:val="s19"/>
        </w:rPr>
        <w:t>в части второй слова «медицинского работника» заменить словами «медицинских работников и договора сострахования жизни и здоровья медицинских ра</w:t>
      </w:r>
      <w:r>
        <w:rPr>
          <w:rStyle w:val="s19"/>
        </w:rPr>
        <w:t>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rPr>
          <w:rStyle w:val="s19"/>
        </w:rPr>
        <w:t>пункт 4 изложить в следующей редакции:</w:t>
      </w:r>
    </w:p>
    <w:p w:rsidR="00000000" w:rsidRDefault="00B771DB">
      <w:pPr>
        <w:pStyle w:val="pj"/>
      </w:pPr>
      <w:r>
        <w:rPr>
          <w:rStyle w:val="s19"/>
        </w:rPr>
        <w:t>«4. Объектами страхования являются:</w:t>
      </w:r>
    </w:p>
    <w:p w:rsidR="00000000" w:rsidRDefault="00B771DB">
      <w:pPr>
        <w:pStyle w:val="pj"/>
      </w:pPr>
      <w:r>
        <w:rPr>
          <w:rStyle w:val="s19"/>
        </w:rPr>
        <w:t>1) имущественные интересы медицинских работников, связанные с возмещением вреда, причиненного жизни и здоровью пациент</w:t>
      </w:r>
      <w:r>
        <w:rPr>
          <w:rStyle w:val="s19"/>
        </w:rPr>
        <w:t>а в результате осуществления ими медицинской деятельности;</w:t>
      </w:r>
    </w:p>
    <w:p w:rsidR="00000000" w:rsidRDefault="00B771DB">
      <w:pPr>
        <w:pStyle w:val="pj"/>
      </w:pPr>
      <w:r>
        <w:rPr>
          <w:rStyle w:val="s19"/>
        </w:rPr>
        <w:t>2) имущественные интересы медицинских работников, связанные с возмещением вреда, причиненного их жизни и здоровью в результате насильственных действий со стороны третьих лиц при осуществлении ими п</w:t>
      </w:r>
      <w:r>
        <w:rPr>
          <w:rStyle w:val="s19"/>
        </w:rPr>
        <w:t>рофессиональных обязанностей.»;</w:t>
      </w:r>
    </w:p>
    <w:p w:rsidR="00000000" w:rsidRDefault="00B771DB">
      <w:pPr>
        <w:pStyle w:val="pj"/>
      </w:pPr>
      <w:r>
        <w:rPr>
          <w:rStyle w:val="s19"/>
        </w:rPr>
        <w:t>часть первую пункта 5 дополнить словами «, а по договору сострахования жизни и здоровья медицинских работников при осуществлении ими профессиональных обязанностей - факт причинения вреда жизни и здоровью в результате насильственных действий со стороны трет</w:t>
      </w:r>
      <w:r>
        <w:rPr>
          <w:rStyle w:val="s19"/>
        </w:rPr>
        <w:t>ьих лиц медицинским работникам при осуществлении ими профессиональных обязанностей»;</w:t>
      </w:r>
    </w:p>
    <w:p w:rsidR="00000000" w:rsidRDefault="00B771DB">
      <w:pPr>
        <w:pStyle w:val="pj"/>
      </w:pPr>
      <w:r>
        <w:rPr>
          <w:rStyle w:val="s19"/>
        </w:rPr>
        <w:t xml:space="preserve">пункты 6 и 7 изложить в следующей редакции: </w:t>
      </w:r>
    </w:p>
    <w:p w:rsidR="00000000" w:rsidRDefault="00B771DB">
      <w:pPr>
        <w:pStyle w:val="pj"/>
      </w:pPr>
      <w:r>
        <w:rPr>
          <w:rStyle w:val="s19"/>
        </w:rPr>
        <w:t>«6. Страховым риском признается вероятность причинения вреда жизни и здоровью:</w:t>
      </w:r>
    </w:p>
    <w:p w:rsidR="00000000" w:rsidRDefault="00B771DB">
      <w:pPr>
        <w:pStyle w:val="pj"/>
      </w:pPr>
      <w:r>
        <w:rPr>
          <w:rStyle w:val="s19"/>
        </w:rPr>
        <w:t>1) пациента при осуществлении медицинскими рабо</w:t>
      </w:r>
      <w:r>
        <w:rPr>
          <w:rStyle w:val="s19"/>
        </w:rPr>
        <w:t>тниками медицинской деятельности;</w:t>
      </w:r>
    </w:p>
    <w:p w:rsidR="00000000" w:rsidRDefault="00B771DB">
      <w:pPr>
        <w:pStyle w:val="pj"/>
      </w:pPr>
      <w:r>
        <w:rPr>
          <w:rStyle w:val="s19"/>
        </w:rPr>
        <w:t>2) медицинского работника в результате насильственных действий со стороны третьих лиц при осуществлении им профессиональных обязанностей.</w:t>
      </w:r>
    </w:p>
    <w:p w:rsidR="00000000" w:rsidRDefault="00B771DB">
      <w:pPr>
        <w:pStyle w:val="pj"/>
      </w:pPr>
      <w:r>
        <w:rPr>
          <w:rStyle w:val="s19"/>
        </w:rPr>
        <w:t>7. Порядок и иные условия страхования профессиональной ответственности медицинских р</w:t>
      </w:r>
      <w:r>
        <w:rPr>
          <w:rStyle w:val="s19"/>
        </w:rPr>
        <w:t>аботников, а также страхования жизни и здоровья медицинских работников при осуществлении ими профессиональных обязанностей определяются соглашением сторон на основании типового договора сострахования профессиональной ответственности и типового договора сос</w:t>
      </w:r>
      <w:r>
        <w:rPr>
          <w:rStyle w:val="s19"/>
        </w:rPr>
        <w:t>трахования жизни и здоровья медицинских работников при осуществлении ими профессиональных обязанностей.»;</w:t>
      </w:r>
    </w:p>
    <w:p w:rsidR="00000000" w:rsidRDefault="00B771DB">
      <w:pPr>
        <w:pStyle w:val="pj"/>
      </w:pPr>
      <w:r>
        <w:rPr>
          <w:rStyle w:val="s19"/>
        </w:rPr>
        <w:t xml:space="preserve">28) в </w:t>
      </w:r>
      <w:hyperlink r:id="rId47" w:anchor="sub_id=270040000" w:history="1">
        <w:r>
          <w:rPr>
            <w:rStyle w:val="a4"/>
          </w:rPr>
          <w:t>статье 270-4</w:t>
        </w:r>
      </w:hyperlink>
      <w:r>
        <w:rPr>
          <w:rStyle w:val="s19"/>
        </w:rPr>
        <w:t>:</w:t>
      </w:r>
    </w:p>
    <w:p w:rsidR="00000000" w:rsidRDefault="00B771DB">
      <w:pPr>
        <w:pStyle w:val="pj"/>
      </w:pPr>
      <w:r>
        <w:rPr>
          <w:rStyle w:val="s19"/>
        </w:rPr>
        <w:t>в заголовке слова «по договору сострахования професс</w:t>
      </w:r>
      <w:r>
        <w:rPr>
          <w:rStyle w:val="s19"/>
        </w:rPr>
        <w:t>иональной ответственности медицинских работников» исключить;</w:t>
      </w:r>
    </w:p>
    <w:p w:rsidR="00000000" w:rsidRDefault="00B771DB">
      <w:pPr>
        <w:pStyle w:val="pj"/>
      </w:pPr>
      <w:r>
        <w:rPr>
          <w:rStyle w:val="s19"/>
        </w:rPr>
        <w:t>пункт 1:</w:t>
      </w:r>
    </w:p>
    <w:p w:rsidR="00000000" w:rsidRDefault="00B771DB">
      <w:pPr>
        <w:pStyle w:val="pj"/>
      </w:pPr>
      <w:r>
        <w:rPr>
          <w:rStyle w:val="s19"/>
        </w:rPr>
        <w:t>дополнить словами «, жизни и здоровья медицинских работников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rPr>
          <w:rStyle w:val="s19"/>
        </w:rPr>
        <w:t>дополнить частью второй следующего содержания:</w:t>
      </w:r>
    </w:p>
    <w:p w:rsidR="00000000" w:rsidRDefault="00B771DB">
      <w:pPr>
        <w:pStyle w:val="pj"/>
      </w:pPr>
      <w:r>
        <w:rPr>
          <w:rStyle w:val="s19"/>
        </w:rPr>
        <w:t xml:space="preserve">«Общий размер страховой </w:t>
      </w:r>
      <w:r>
        <w:rPr>
          <w:rStyle w:val="s19"/>
        </w:rPr>
        <w:t>премии по договорам, указанным в подпунктах 1) и 2) пункта 1 статьи 270-1 настоящего Кодекса, устанавливается в пределах суммы, предусмотренной частью первой настоящего пункта.»;</w:t>
      </w:r>
    </w:p>
    <w:p w:rsidR="00000000" w:rsidRDefault="00B771DB">
      <w:pPr>
        <w:pStyle w:val="pj"/>
      </w:pPr>
      <w:r>
        <w:rPr>
          <w:rStyle w:val="s19"/>
        </w:rPr>
        <w:t>пункт 2 после слова «работников» дополнить словами «, жизни и здоровья медици</w:t>
      </w:r>
      <w:r>
        <w:rPr>
          <w:rStyle w:val="s19"/>
        </w:rPr>
        <w:t>нских работников при осуществлении ими профессиональных обязанностей»;</w:t>
      </w:r>
    </w:p>
    <w:p w:rsidR="00000000" w:rsidRDefault="00B771DB">
      <w:pPr>
        <w:pStyle w:val="pj"/>
      </w:pPr>
      <w:r>
        <w:rPr>
          <w:rStyle w:val="s19"/>
        </w:rPr>
        <w:t>в части первой пункта 3:</w:t>
      </w:r>
    </w:p>
    <w:p w:rsidR="00000000" w:rsidRDefault="00B771DB">
      <w:pPr>
        <w:pStyle w:val="pj"/>
      </w:pPr>
      <w:r>
        <w:rPr>
          <w:rStyle w:val="s19"/>
        </w:rPr>
        <w:t>абзац первый после слова «работников» дополнить словами «и договора сострахования жизни и здоровья медицинских работников при осуществлении ими профессиональных</w:t>
      </w:r>
      <w:r>
        <w:rPr>
          <w:rStyle w:val="s19"/>
        </w:rPr>
        <w:t xml:space="preserve"> обязанностей»;</w:t>
      </w:r>
    </w:p>
    <w:p w:rsidR="00000000" w:rsidRDefault="00B771DB">
      <w:pPr>
        <w:pStyle w:val="pj"/>
      </w:pPr>
      <w:r>
        <w:rPr>
          <w:rStyle w:val="s19"/>
        </w:rPr>
        <w:t>в абзаце первом подпункта 1) и подпункте 2) слова «причиненный жизни и здоровью пациента в результате осуществления медицинской деятельности,» исключить;</w:t>
      </w:r>
    </w:p>
    <w:p w:rsidR="00000000" w:rsidRDefault="00B771DB">
      <w:pPr>
        <w:pStyle w:val="pj"/>
      </w:pPr>
      <w:r>
        <w:rPr>
          <w:rStyle w:val="s19"/>
        </w:rPr>
        <w:t>в подпункте 3):</w:t>
      </w:r>
    </w:p>
    <w:p w:rsidR="00000000" w:rsidRDefault="00B771DB">
      <w:pPr>
        <w:pStyle w:val="pj"/>
      </w:pPr>
      <w:r>
        <w:rPr>
          <w:rStyle w:val="s19"/>
        </w:rPr>
        <w:t>слова «, причиненный жизни и здоровью пациента в результате осуществле</w:t>
      </w:r>
      <w:r>
        <w:rPr>
          <w:rStyle w:val="s19"/>
        </w:rPr>
        <w:t>ния медицинской деятельности,» исключить;</w:t>
      </w:r>
    </w:p>
    <w:p w:rsidR="00000000" w:rsidRDefault="00B771DB">
      <w:pPr>
        <w:pStyle w:val="pj"/>
      </w:pPr>
      <w:r>
        <w:rPr>
          <w:rStyle w:val="s19"/>
        </w:rPr>
        <w:t>слова «фактических расходов, связанных с заболеванием, но не более» исключить;</w:t>
      </w:r>
    </w:p>
    <w:p w:rsidR="00000000" w:rsidRDefault="00B771DB">
      <w:pPr>
        <w:pStyle w:val="pj"/>
      </w:pPr>
      <w:r>
        <w:rPr>
          <w:rStyle w:val="s19"/>
        </w:rPr>
        <w:t>дополнить пунктом 5 следующего содержания:</w:t>
      </w:r>
    </w:p>
    <w:p w:rsidR="00000000" w:rsidRDefault="00B771DB">
      <w:pPr>
        <w:pStyle w:val="pj"/>
      </w:pPr>
      <w:r>
        <w:rPr>
          <w:rStyle w:val="s19"/>
        </w:rPr>
        <w:t>«5. В случае причинения вреда жизни и здоровью медицинского работника при осуществлении им профессиональных обязанностей медицинский работник или его близкие родственники вправе обратиться в единый страховой (перестраховочный) пул за получением страховой в</w:t>
      </w:r>
      <w:r>
        <w:rPr>
          <w:rStyle w:val="s19"/>
        </w:rPr>
        <w:t>ыплаты, размер которой определяется в соответствии с пунктом 3 настоящей статьи.</w:t>
      </w:r>
    </w:p>
    <w:p w:rsidR="00000000" w:rsidRDefault="00B771DB">
      <w:pPr>
        <w:pStyle w:val="pj"/>
      </w:pPr>
      <w:r>
        <w:rPr>
          <w:rStyle w:val="s19"/>
        </w:rPr>
        <w:t>Факт причинения вреда жизни и здоровью медицинского работника в результате насильственных действий со стороны третьих лиц при осуществлении им профессиональных обязанностей, п</w:t>
      </w:r>
      <w:r>
        <w:rPr>
          <w:rStyle w:val="s19"/>
        </w:rPr>
        <w:t>овлекший временную нетрудоспособность, инвалидность либо смерть, устанавливается в соответствии с законодательством Республики Казахстан.».</w:t>
      </w:r>
    </w:p>
    <w:p w:rsidR="00000000" w:rsidRDefault="00B771DB">
      <w:pPr>
        <w:pStyle w:val="pj"/>
      </w:pPr>
      <w:r>
        <w:t xml:space="preserve">4. В </w:t>
      </w:r>
      <w:hyperlink r:id="rId48" w:history="1">
        <w:r>
          <w:rPr>
            <w:rStyle w:val="a4"/>
          </w:rPr>
          <w:t>Социальный кодекс</w:t>
        </w:r>
      </w:hyperlink>
      <w:r>
        <w:t xml:space="preserve"> Республики Казахстан от 20 апреля 202</w:t>
      </w:r>
      <w:r>
        <w:t>3 года:</w:t>
      </w:r>
    </w:p>
    <w:p w:rsidR="00000000" w:rsidRDefault="00B771DB">
      <w:pPr>
        <w:pStyle w:val="pj"/>
      </w:pPr>
      <w:r>
        <w:t xml:space="preserve">1) в пункте 1 </w:t>
      </w:r>
      <w:hyperlink r:id="rId49" w:anchor="sub_id=10000" w:history="1">
        <w:r>
          <w:rPr>
            <w:rStyle w:val="a4"/>
          </w:rPr>
          <w:t>статьи 1</w:t>
        </w:r>
      </w:hyperlink>
      <w:r>
        <w:t>:</w:t>
      </w:r>
    </w:p>
    <w:p w:rsidR="00000000" w:rsidRDefault="00B771DB">
      <w:pPr>
        <w:pStyle w:val="pj"/>
      </w:pPr>
      <w:r>
        <w:t xml:space="preserve">дополнить подпунктом 30-1) следующего содержания: </w:t>
      </w:r>
    </w:p>
    <w:p w:rsidR="00000000" w:rsidRDefault="00B771DB">
      <w:pPr>
        <w:pStyle w:val="pj"/>
      </w:pPr>
      <w:r>
        <w:t>«30-1) центр активного долголетия - юридическое лицо, созданное по решению местных исполнительных о</w:t>
      </w:r>
      <w:r>
        <w:t xml:space="preserve">рганов для социализации и вовлечения в активную жизнедеятельность лиц, достигших пенсионного возраста, определенного в соответствии с пунктом 1 </w:t>
      </w:r>
      <w:r>
        <w:rPr>
          <w:rStyle w:val="s0"/>
        </w:rPr>
        <w:t>статьи 207</w:t>
      </w:r>
      <w:r>
        <w:t xml:space="preserve"> настоящего Кодекса, способных к самообслуживанию и самостоятельному передвижению;»;</w:t>
      </w:r>
    </w:p>
    <w:p w:rsidR="00000000" w:rsidRDefault="00B771DB">
      <w:pPr>
        <w:pStyle w:val="pj"/>
      </w:pPr>
      <w:r>
        <w:t>подпункт 85) изло</w:t>
      </w:r>
      <w:r>
        <w:t xml:space="preserve">жить в следующей редакции: </w:t>
      </w:r>
    </w:p>
    <w:p w:rsidR="00000000" w:rsidRDefault="00B771DB">
      <w:pPr>
        <w:pStyle w:val="pj"/>
      </w:pPr>
      <w:r>
        <w:t xml:space="preserve">«85) профессиональное обучение - процесс приобретения, обновления или расширения профессиональных знаний, умений и навыков, а также получения новых профессий (специальностей) в целях профессионального развития, осуществляемый в </w:t>
      </w:r>
      <w:r>
        <w:t>форме профессиональной подготовки, переподготовки, повышения квалификации;»;</w:t>
      </w:r>
    </w:p>
    <w:p w:rsidR="00000000" w:rsidRDefault="00B771DB">
      <w:pPr>
        <w:pStyle w:val="pj"/>
      </w:pPr>
      <w:r>
        <w:t xml:space="preserve">дополнить подпунктом 145-1) следующего содержания: </w:t>
      </w:r>
    </w:p>
    <w:p w:rsidR="00000000" w:rsidRDefault="00B771DB">
      <w:pPr>
        <w:pStyle w:val="pj"/>
      </w:pPr>
      <w:r>
        <w:t>«145-1) жестовый язык - визуально-пространственная языковая система, используемая для передачи информации посредством жестов, мимики и движений тела;»;</w:t>
      </w:r>
    </w:p>
    <w:p w:rsidR="00000000" w:rsidRDefault="00B771DB">
      <w:pPr>
        <w:pStyle w:val="pj"/>
      </w:pPr>
      <w:r>
        <w:t>в подпункте 146) слова «язык жестов» заменить словами «жестовый язык»;</w:t>
      </w:r>
    </w:p>
    <w:p w:rsidR="00000000" w:rsidRDefault="00B771DB">
      <w:pPr>
        <w:pStyle w:val="pj"/>
      </w:pPr>
      <w:r>
        <w:t xml:space="preserve">2) в подпункте 5) </w:t>
      </w:r>
      <w:hyperlink r:id="rId50" w:anchor="sub_id=120000" w:history="1">
        <w:r>
          <w:rPr>
            <w:rStyle w:val="a4"/>
          </w:rPr>
          <w:t>статьи 12</w:t>
        </w:r>
      </w:hyperlink>
      <w:r>
        <w:t>:</w:t>
      </w:r>
    </w:p>
    <w:p w:rsidR="00000000" w:rsidRDefault="00B771DB">
      <w:pPr>
        <w:pStyle w:val="pj"/>
      </w:pPr>
      <w:r>
        <w:t>дополнить абзацем шестым следующего содержания:</w:t>
      </w:r>
    </w:p>
    <w:p w:rsidR="00000000" w:rsidRDefault="00B771DB">
      <w:pPr>
        <w:pStyle w:val="pj"/>
      </w:pPr>
      <w:r>
        <w:t>«стандарт оказания услуг в центрах активного долголетия;»;</w:t>
      </w:r>
    </w:p>
    <w:p w:rsidR="00000000" w:rsidRDefault="00B771DB">
      <w:pPr>
        <w:pStyle w:val="pj"/>
      </w:pPr>
      <w:r>
        <w:t>абзац седьмой исключить;</w:t>
      </w:r>
    </w:p>
    <w:p w:rsidR="00000000" w:rsidRDefault="00B771DB">
      <w:pPr>
        <w:pStyle w:val="pj"/>
      </w:pPr>
      <w:r>
        <w:t>дополнить абзацем тридцать девятым следующего содержа</w:t>
      </w:r>
      <w:r>
        <w:t>ния:</w:t>
      </w:r>
    </w:p>
    <w:p w:rsidR="00000000" w:rsidRDefault="00B771DB">
      <w:pPr>
        <w:pStyle w:val="pj"/>
      </w:pPr>
      <w:r>
        <w:t>«правила установления, мониторинга и оценки исполнения квоты рабочих мест для трудоустройства лиц с инвалидностью.»;</w:t>
      </w:r>
    </w:p>
    <w:p w:rsidR="00000000" w:rsidRDefault="00B771DB">
      <w:pPr>
        <w:pStyle w:val="pj"/>
      </w:pPr>
      <w:bookmarkStart w:id="12" w:name="SUB417"/>
      <w:bookmarkEnd w:id="12"/>
      <w:r>
        <w:rPr>
          <w:rStyle w:val="s19"/>
        </w:rPr>
        <w:t xml:space="preserve">3) пункт 1 </w:t>
      </w:r>
      <w:hyperlink r:id="rId51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дополнить подпунктами 8-1) и 13-1) сле</w:t>
      </w:r>
      <w:r>
        <w:rPr>
          <w:rStyle w:val="s19"/>
        </w:rPr>
        <w:t>дующего содержания:</w:t>
      </w:r>
    </w:p>
    <w:p w:rsidR="00000000" w:rsidRDefault="00B771DB">
      <w:pPr>
        <w:pStyle w:val="pj"/>
      </w:pPr>
      <w:r>
        <w:rPr>
          <w:rStyle w:val="s19"/>
        </w:rPr>
        <w:t>«8-1) формирование потребности, графиков осуществления выплат в виде субсидий на переезд, возмещение расходов по имущественному найму (аренде) жилища, оплате коммунальных услуг, а также сертификатов экономической мобильности, предоставл</w:t>
      </w:r>
      <w:r>
        <w:rPr>
          <w:rStyle w:val="s19"/>
        </w:rPr>
        <w:t>яемых в порядке, определенном уполномоченным государственным органом, и направление в местные исполнительные органы столицы, областей, городов республиканского значения заявки о потребности в бюджетных средствах;»;</w:t>
      </w:r>
    </w:p>
    <w:p w:rsidR="00000000" w:rsidRDefault="00B771DB">
      <w:pPr>
        <w:pStyle w:val="pj"/>
      </w:pPr>
      <w:r>
        <w:rPr>
          <w:rStyle w:val="s19"/>
        </w:rPr>
        <w:t>«13-1) осуществление выплат в виде субсид</w:t>
      </w:r>
      <w:r>
        <w:rPr>
          <w:rStyle w:val="s19"/>
        </w:rPr>
        <w:t>ий на переезд, возмещение расходов по имущественному найму (аренде) жилища, оплате коммунальных услуг, а также в виде сертификатов экономической мобильности в соответствии с законодательством Республики Казахстан в области миграции населения;»;</w:t>
      </w:r>
    </w:p>
    <w:p w:rsidR="00000000" w:rsidRDefault="00B771DB">
      <w:pPr>
        <w:pStyle w:val="pj"/>
      </w:pPr>
      <w:bookmarkStart w:id="13" w:name="SUB418"/>
      <w:bookmarkEnd w:id="13"/>
      <w:r>
        <w:t xml:space="preserve">4) в </w:t>
      </w:r>
      <w:hyperlink r:id="rId52" w:anchor="sub_id=180000" w:history="1">
        <w:r>
          <w:rPr>
            <w:rStyle w:val="a4"/>
          </w:rPr>
          <w:t>статье 18</w:t>
        </w:r>
      </w:hyperlink>
      <w:r>
        <w:t>:</w:t>
      </w:r>
    </w:p>
    <w:p w:rsidR="00000000" w:rsidRDefault="00B771DB">
      <w:pPr>
        <w:pStyle w:val="pj"/>
      </w:pPr>
      <w:r>
        <w:t xml:space="preserve">дополнить подпунктом 9-1) следующего содержания: </w:t>
      </w:r>
    </w:p>
    <w:p w:rsidR="00000000" w:rsidRDefault="00B771DB">
      <w:pPr>
        <w:pStyle w:val="pj"/>
      </w:pPr>
      <w:r>
        <w:t xml:space="preserve">«9-1) ежегодного установления размера заработной платы лицам, участвующим в общественных работах;»; </w:t>
      </w:r>
    </w:p>
    <w:p w:rsidR="00000000" w:rsidRDefault="00B771DB">
      <w:pPr>
        <w:pStyle w:val="pj"/>
      </w:pPr>
      <w:r>
        <w:rPr>
          <w:rStyle w:val="s19"/>
        </w:rPr>
        <w:t>подпункт 10) исключить;</w:t>
      </w:r>
    </w:p>
    <w:p w:rsidR="00000000" w:rsidRDefault="00B771DB">
      <w:pPr>
        <w:pStyle w:val="pj"/>
      </w:pPr>
      <w:r>
        <w:t>д</w:t>
      </w:r>
      <w:r>
        <w:t xml:space="preserve">ополнить подпунктом 13-1) следующего содержания: </w:t>
      </w:r>
    </w:p>
    <w:p w:rsidR="00000000" w:rsidRDefault="00B771DB">
      <w:pPr>
        <w:pStyle w:val="pj"/>
      </w:pPr>
      <w:r>
        <w:t>«13-1) создания и (или) организации деятельности центров активного долголетия;»;</w:t>
      </w:r>
    </w:p>
    <w:p w:rsidR="00000000" w:rsidRDefault="00B771DB">
      <w:pPr>
        <w:pStyle w:val="pj"/>
      </w:pPr>
      <w:bookmarkStart w:id="14" w:name="SUB419"/>
      <w:bookmarkEnd w:id="14"/>
      <w:r>
        <w:t xml:space="preserve">5) в </w:t>
      </w:r>
      <w:hyperlink r:id="rId53" w:anchor="sub_id=190000" w:history="1">
        <w:r>
          <w:rPr>
            <w:rStyle w:val="a4"/>
          </w:rPr>
          <w:t>статье 19</w:t>
        </w:r>
      </w:hyperlink>
      <w:r>
        <w:t xml:space="preserve">: </w:t>
      </w:r>
    </w:p>
    <w:p w:rsidR="00000000" w:rsidRDefault="00B771DB">
      <w:pPr>
        <w:pStyle w:val="pj"/>
      </w:pPr>
      <w:r>
        <w:rPr>
          <w:rStyle w:val="s19"/>
        </w:rPr>
        <w:t>подпункт 6) исключить;</w:t>
      </w:r>
    </w:p>
    <w:p w:rsidR="00000000" w:rsidRDefault="00B771DB">
      <w:pPr>
        <w:pStyle w:val="pj"/>
      </w:pPr>
      <w:r>
        <w:t xml:space="preserve">дополнить </w:t>
      </w:r>
      <w:r>
        <w:t xml:space="preserve">подпунктом 9-1) следующего содержания: </w:t>
      </w:r>
    </w:p>
    <w:p w:rsidR="00000000" w:rsidRDefault="00B771DB">
      <w:pPr>
        <w:pStyle w:val="pj"/>
      </w:pPr>
      <w:r>
        <w:t>«9-1) создания и (или) организации деятельности центров активного долголетия;»;</w:t>
      </w:r>
    </w:p>
    <w:p w:rsidR="00000000" w:rsidRDefault="00B771DB">
      <w:pPr>
        <w:pStyle w:val="pj"/>
      </w:pPr>
      <w:bookmarkStart w:id="15" w:name="SUB42401"/>
      <w:bookmarkEnd w:id="15"/>
      <w:r>
        <w:rPr>
          <w:rStyle w:val="s19"/>
        </w:rPr>
        <w:t xml:space="preserve">6) главу 3 дополнить </w:t>
      </w:r>
      <w:hyperlink r:id="rId54" w:anchor="sub_id=24010000" w:history="1">
        <w:r>
          <w:rPr>
            <w:rStyle w:val="a4"/>
          </w:rPr>
          <w:t>статьей 24-1</w:t>
        </w:r>
      </w:hyperlink>
      <w:r>
        <w:rPr>
          <w:rStyle w:val="s19"/>
        </w:rPr>
        <w:t xml:space="preserve"> следующего содержания: </w:t>
      </w:r>
    </w:p>
    <w:p w:rsidR="00000000" w:rsidRDefault="00B771DB">
      <w:pPr>
        <w:pStyle w:val="pj"/>
      </w:pPr>
      <w:r>
        <w:rPr>
          <w:rStyle w:val="s19"/>
        </w:rPr>
        <w:t>«</w:t>
      </w:r>
      <w:r>
        <w:rPr>
          <w:rStyle w:val="s19"/>
        </w:rPr>
        <w:t>Статья 24-1. Интегрированный модуль оказания поддержки детям с ограниченными возможностями и детям группы риска</w:t>
      </w:r>
    </w:p>
    <w:p w:rsidR="00000000" w:rsidRDefault="00B771DB">
      <w:pPr>
        <w:pStyle w:val="pj"/>
      </w:pPr>
      <w:r>
        <w:rPr>
          <w:rStyle w:val="s19"/>
        </w:rPr>
        <w:t>1. Интегрированный модуль оказания поддержки детям с ограниченными возможностями и детям группы риска - модуль единой цифровой системы, функцион</w:t>
      </w:r>
      <w:r>
        <w:rPr>
          <w:rStyle w:val="s19"/>
        </w:rPr>
        <w:t>ирующий на цифровой платформе социально-трудовой сферы и предназначенный для обмена информацией о детях с ограниченными возможностями и детях группы риска на основе данных, получаемых из цифровых систем уполномоченного государственного органа, уполномоченн</w:t>
      </w:r>
      <w:r>
        <w:rPr>
          <w:rStyle w:val="s19"/>
        </w:rPr>
        <w:t>ых органов в области здравоохранения и образования.</w:t>
      </w:r>
    </w:p>
    <w:p w:rsidR="00000000" w:rsidRDefault="00B771DB">
      <w:pPr>
        <w:pStyle w:val="pj"/>
      </w:pPr>
      <w:r>
        <w:rPr>
          <w:rStyle w:val="s19"/>
        </w:rPr>
        <w:t>2. Передача персональных и медицинских данных детей с ограниченными возможностями и детей группы риска в рамках функционирования интегрированного модуля осуществляется c согласия родителей и иных законных</w:t>
      </w:r>
      <w:r>
        <w:rPr>
          <w:rStyle w:val="s19"/>
        </w:rPr>
        <w:t xml:space="preserve"> представителей ребенка в соответствии с настоящим Кодексом, Кодексом Республики Казахстан «О здоровье народа и системе здравоохранения» и законодательством Республики Казахстан о персональных данных и их защите.»;</w:t>
      </w:r>
    </w:p>
    <w:p w:rsidR="00000000" w:rsidRDefault="00B771DB">
      <w:pPr>
        <w:pStyle w:val="pj"/>
      </w:pPr>
      <w:r>
        <w:t xml:space="preserve">7) в </w:t>
      </w:r>
      <w:hyperlink r:id="rId55" w:anchor="sub_id=370000" w:history="1">
        <w:r>
          <w:rPr>
            <w:rStyle w:val="a4"/>
          </w:rPr>
          <w:t>статье 37</w:t>
        </w:r>
      </w:hyperlink>
      <w:r>
        <w:t xml:space="preserve">: </w:t>
      </w:r>
    </w:p>
    <w:p w:rsidR="00000000" w:rsidRDefault="00B771DB">
      <w:pPr>
        <w:pStyle w:val="pj"/>
      </w:pPr>
      <w:r>
        <w:t>в пункте 5:</w:t>
      </w:r>
    </w:p>
    <w:p w:rsidR="00000000" w:rsidRDefault="00B771DB">
      <w:pPr>
        <w:pStyle w:val="pj"/>
      </w:pPr>
      <w:r>
        <w:t xml:space="preserve">подпункт 3) исключить; </w:t>
      </w:r>
    </w:p>
    <w:p w:rsidR="00000000" w:rsidRDefault="00B771DB">
      <w:pPr>
        <w:pStyle w:val="pj"/>
      </w:pPr>
      <w:r>
        <w:t>подпункт 4):</w:t>
      </w:r>
    </w:p>
    <w:p w:rsidR="00000000" w:rsidRDefault="00B771DB">
      <w:pPr>
        <w:pStyle w:val="pj"/>
      </w:pPr>
      <w:r>
        <w:t>после слов «за счет» дополнить словами «обязательных пенсионных взносов и (или) обязательных профессиональных пенсионных взносов, и (или)»;</w:t>
      </w:r>
    </w:p>
    <w:p w:rsidR="00000000" w:rsidRDefault="00B771DB">
      <w:pPr>
        <w:pStyle w:val="pj"/>
      </w:pPr>
      <w:r>
        <w:t>после слов «для учета» дополнить словами «обязательных пенсионных взносов и (или) обязательных профессиональных пенс</w:t>
      </w:r>
      <w:r>
        <w:t>ионных взносов, и (или)»;</w:t>
      </w:r>
    </w:p>
    <w:p w:rsidR="00000000" w:rsidRDefault="00B771DB">
      <w:pPr>
        <w:pStyle w:val="pj"/>
      </w:pPr>
      <w:r>
        <w:t>в части первой пункта 6 слова «ограничений, установленных подпунктами 3) и 4)» заменить словами «ограничения, установленного подпунктом 4)»;</w:t>
      </w:r>
    </w:p>
    <w:p w:rsidR="00000000" w:rsidRDefault="00B771DB">
      <w:pPr>
        <w:pStyle w:val="pj"/>
      </w:pPr>
      <w:r>
        <w:t xml:space="preserve">8) дополнить </w:t>
      </w:r>
      <w:hyperlink r:id="rId56" w:anchor="sub_id=37010000" w:history="1">
        <w:r>
          <w:rPr>
            <w:rStyle w:val="a4"/>
          </w:rPr>
          <w:t>статьей 37-1</w:t>
        </w:r>
      </w:hyperlink>
      <w:r>
        <w:t xml:space="preserve"> следующего содержания: </w:t>
      </w:r>
    </w:p>
    <w:p w:rsidR="00000000" w:rsidRDefault="00B771DB">
      <w:pPr>
        <w:pStyle w:val="pj"/>
      </w:pPr>
      <w:r>
        <w:t>«Статья 37-1. Инвестиционные портфели пенсионных активов</w:t>
      </w:r>
    </w:p>
    <w:p w:rsidR="00000000" w:rsidRDefault="00B771DB">
      <w:pPr>
        <w:pStyle w:val="pj"/>
      </w:pPr>
      <w:r>
        <w:t>1. Пенсионные активы могут быть инвестированы в инвестиционные портфели пенсионных активов по заявлению вкладчиков обязательных пенсионных взносов, физических ли</w:t>
      </w:r>
      <w:r>
        <w:t>ц, за которых перечислены обязательные профессиональные пенсионные взносы, добровольные пенсионные взносы, получателей пенсионных выплат из единого накопительного пенсионного фонда.</w:t>
      </w:r>
    </w:p>
    <w:p w:rsidR="00000000" w:rsidRDefault="00B771DB">
      <w:pPr>
        <w:pStyle w:val="pj"/>
      </w:pPr>
      <w:r>
        <w:t xml:space="preserve">2. Вкладчики обязательных пенсионных взносов, физические лица, за которых </w:t>
      </w:r>
      <w:r>
        <w:t>перечислены обязательные профессиональные пенсионные взносы, добровольные пенсионные взносы, получатели пенсионных выплат из единого накопительного пенсионного фонда предоставляют в единый накопительный пенсионный фонд заявление о выборе управляющего инвес</w:t>
      </w:r>
      <w:r>
        <w:t>тиционным портфелем с указанием выбранного инвестиционного портфеля пенсионных активов для передачи ему в доверительное управление пенсионных накоплений, сформированных за счет обязательных пенсионных взносов и (или) обязательных профессиональных пенсионны</w:t>
      </w:r>
      <w:r>
        <w:t>х взносов, и (или) добровольных пенсионных взносов.</w:t>
      </w:r>
    </w:p>
    <w:p w:rsidR="00000000" w:rsidRDefault="00B771DB">
      <w:pPr>
        <w:pStyle w:val="pj"/>
      </w:pPr>
      <w:r>
        <w:t>3. Управляющий инвестиционным портфелем формирует за счет пенсионных активов один и (или) несколько видов инвестиционных портфелей пенсионных активов:</w:t>
      </w:r>
    </w:p>
    <w:p w:rsidR="00000000" w:rsidRDefault="00B771DB">
      <w:pPr>
        <w:pStyle w:val="pj"/>
      </w:pPr>
      <w:r>
        <w:t>1) консервативный портфель;</w:t>
      </w:r>
    </w:p>
    <w:p w:rsidR="00000000" w:rsidRDefault="00B771DB">
      <w:pPr>
        <w:pStyle w:val="pj"/>
      </w:pPr>
      <w:r>
        <w:t>2) умеренный портфель;</w:t>
      </w:r>
    </w:p>
    <w:p w:rsidR="00000000" w:rsidRDefault="00B771DB">
      <w:pPr>
        <w:pStyle w:val="pj"/>
      </w:pPr>
      <w:r>
        <w:t>3)</w:t>
      </w:r>
      <w:r>
        <w:t xml:space="preserve"> рискованный портфель.</w:t>
      </w:r>
    </w:p>
    <w:p w:rsidR="00000000" w:rsidRDefault="00B771DB">
      <w:pPr>
        <w:pStyle w:val="pj"/>
      </w:pPr>
      <w:r>
        <w:t>4. Вкладчики обязательных пенсионных взносов, физические лица, за которых перечислены обязательные профессиональные пенсионные взносы, добровольные пенсионные взносы, а также получатели пенсионных выплат из единого накопительного пен</w:t>
      </w:r>
      <w:r>
        <w:t>сионного фонда вправе выбрать один или несколько инвестиционных портфелей пенсионных активов и самостоятельно определить объем пенсионных накоплений, передаваемых в доверительное управление.</w:t>
      </w:r>
    </w:p>
    <w:p w:rsidR="00000000" w:rsidRDefault="00B771DB">
      <w:pPr>
        <w:pStyle w:val="pj"/>
      </w:pPr>
      <w:r>
        <w:t>5. Порядок формирования инвестиционных портфелей пенсионных актив</w:t>
      </w:r>
      <w:r>
        <w:t>ов определяется уполномоченным органом по регулированию, контролю и надзору финансового рынка и финансовых организаций.»;</w:t>
      </w:r>
    </w:p>
    <w:p w:rsidR="00000000" w:rsidRDefault="00B771DB">
      <w:pPr>
        <w:pStyle w:val="pj"/>
      </w:pPr>
      <w:r>
        <w:t xml:space="preserve">9) в пункте 1 </w:t>
      </w:r>
      <w:hyperlink r:id="rId57" w:anchor="sub_id=400000" w:history="1">
        <w:r>
          <w:rPr>
            <w:rStyle w:val="a4"/>
          </w:rPr>
          <w:t>статьи 40</w:t>
        </w:r>
      </w:hyperlink>
      <w:r>
        <w:t xml:space="preserve">: </w:t>
      </w:r>
    </w:p>
    <w:p w:rsidR="00000000" w:rsidRDefault="00B771DB">
      <w:pPr>
        <w:pStyle w:val="pj"/>
      </w:pPr>
      <w:r>
        <w:t xml:space="preserve">подпункт 8) исключить; </w:t>
      </w:r>
    </w:p>
    <w:p w:rsidR="00000000" w:rsidRDefault="00B771DB">
      <w:pPr>
        <w:pStyle w:val="pj"/>
      </w:pPr>
      <w:r>
        <w:t xml:space="preserve">подпункт </w:t>
      </w:r>
      <w:r>
        <w:t>13):</w:t>
      </w:r>
    </w:p>
    <w:p w:rsidR="00000000" w:rsidRDefault="00B771DB">
      <w:pPr>
        <w:pStyle w:val="pj"/>
      </w:pPr>
      <w:r>
        <w:t>после слова «портфелем» дополнить словами «с указанием выбранного инвестиционного портфеля пенсионных активов»;</w:t>
      </w:r>
    </w:p>
    <w:p w:rsidR="00000000" w:rsidRDefault="00B771DB">
      <w:pPr>
        <w:pStyle w:val="pj"/>
      </w:pPr>
      <w:r>
        <w:t>после слов «за счет» дополнить словами «обязательных пенсионных взносов и (или) обязательных профессиональных пенсионных взносов, и (или)»;</w:t>
      </w:r>
    </w:p>
    <w:p w:rsidR="00000000" w:rsidRDefault="00B771DB">
      <w:pPr>
        <w:pStyle w:val="pj"/>
      </w:pPr>
      <w:r>
        <w:t>после слов «для учета» дополнить словами «обязательных пенсионных взносов и (или) обязательных профессиональных пенсионных взносов, и (или)»;</w:t>
      </w:r>
    </w:p>
    <w:p w:rsidR="00000000" w:rsidRDefault="00B771DB">
      <w:pPr>
        <w:pStyle w:val="pj"/>
      </w:pPr>
      <w:bookmarkStart w:id="16" w:name="SUB496"/>
      <w:bookmarkEnd w:id="16"/>
      <w:r>
        <w:rPr>
          <w:rStyle w:val="s19"/>
        </w:rPr>
        <w:t xml:space="preserve">10) в </w:t>
      </w:r>
      <w:hyperlink r:id="rId58" w:anchor="sub_id=960000" w:history="1">
        <w:r>
          <w:rPr>
            <w:rStyle w:val="a4"/>
          </w:rPr>
          <w:t>статье 96</w:t>
        </w:r>
      </w:hyperlink>
      <w:r>
        <w:rPr>
          <w:rStyle w:val="s19"/>
        </w:rPr>
        <w:t>:</w:t>
      </w:r>
    </w:p>
    <w:p w:rsidR="00000000" w:rsidRDefault="00B771DB">
      <w:pPr>
        <w:pStyle w:val="pj"/>
      </w:pPr>
      <w:r>
        <w:rPr>
          <w:rStyle w:val="s19"/>
        </w:rPr>
        <w:t>абзац пятый подпункта</w:t>
      </w:r>
      <w:r>
        <w:rPr>
          <w:rStyle w:val="s19"/>
        </w:rPr>
        <w:t xml:space="preserve"> 5) пункта 1 изложить в следующей редакции:</w:t>
      </w:r>
    </w:p>
    <w:p w:rsidR="00000000" w:rsidRDefault="00B771DB">
      <w:pPr>
        <w:pStyle w:val="pj"/>
      </w:pPr>
      <w:r>
        <w:rPr>
          <w:rStyle w:val="s19"/>
        </w:rPr>
        <w:t>«содействие добровольному переселению лиц для повышения мобильности рабочей силы в порядке, установленном законодательством Республики Казахстан в области миграции населения;»;</w:t>
      </w:r>
    </w:p>
    <w:p w:rsidR="00000000" w:rsidRDefault="00B771DB">
      <w:pPr>
        <w:pStyle w:val="pj"/>
      </w:pPr>
      <w:r>
        <w:rPr>
          <w:rStyle w:val="s19"/>
        </w:rPr>
        <w:t>пункт 2 дополнить словами «и иными законами Республики Казахстан»;</w:t>
      </w:r>
    </w:p>
    <w:p w:rsidR="00000000" w:rsidRDefault="00B771DB">
      <w:pPr>
        <w:pStyle w:val="pj"/>
      </w:pPr>
      <w:r>
        <w:t xml:space="preserve">11) пункт 1 </w:t>
      </w:r>
      <w:hyperlink r:id="rId59" w:anchor="sub_id=1000000" w:history="1">
        <w:r>
          <w:rPr>
            <w:rStyle w:val="a4"/>
          </w:rPr>
          <w:t>статьи 100</w:t>
        </w:r>
      </w:hyperlink>
      <w:r>
        <w:t xml:space="preserve"> дополнить подпунктом 8) следующего содержания:</w:t>
      </w:r>
    </w:p>
    <w:p w:rsidR="00000000" w:rsidRDefault="00B771DB">
      <w:pPr>
        <w:pStyle w:val="pj"/>
      </w:pPr>
      <w:r>
        <w:t xml:space="preserve">«8) неуведомления в срок карьерного центра </w:t>
      </w:r>
      <w:r>
        <w:t xml:space="preserve">об изменениях согласно подпункту 4) пункта 4 </w:t>
      </w:r>
      <w:r>
        <w:rPr>
          <w:rStyle w:val="s0"/>
        </w:rPr>
        <w:t>статьи 99</w:t>
      </w:r>
      <w:r>
        <w:t xml:space="preserve"> настоящего Кодекса.»;</w:t>
      </w:r>
    </w:p>
    <w:p w:rsidR="00000000" w:rsidRDefault="00B771DB">
      <w:pPr>
        <w:pStyle w:val="pj"/>
      </w:pPr>
      <w:r>
        <w:t xml:space="preserve">12) подпункт 4) пункта 2 </w:t>
      </w:r>
      <w:hyperlink r:id="rId60" w:anchor="sub_id=1030000" w:history="1">
        <w:r>
          <w:rPr>
            <w:rStyle w:val="a4"/>
          </w:rPr>
          <w:t>статьи 103</w:t>
        </w:r>
      </w:hyperlink>
      <w:r>
        <w:t xml:space="preserve"> изложить в следующей редакции:</w:t>
      </w:r>
    </w:p>
    <w:p w:rsidR="00000000" w:rsidRDefault="00B771DB">
      <w:pPr>
        <w:pStyle w:val="pj"/>
      </w:pPr>
      <w:r>
        <w:t>«4) выполнять установленную квоту дл</w:t>
      </w:r>
      <w:r>
        <w:t>я трудоустройства лиц с инвалидностью, за исключением случаев ликвидации работодателя - юридического лица либо прекращения деятельности работодателя - физического лица, сокращения численности или штата работников.</w:t>
      </w:r>
    </w:p>
    <w:p w:rsidR="00000000" w:rsidRDefault="00B771DB">
      <w:pPr>
        <w:pStyle w:val="pj"/>
      </w:pPr>
      <w:r>
        <w:t xml:space="preserve">Работодатель при исполнении установленной </w:t>
      </w:r>
      <w:r>
        <w:t>квоты обеспечивает меры по адаптации рабочего места, изменению условий труда, перераспределению отдельных трудовых функций и иные меры, позволяющие лицу с инвалидностью выполнять трудовые обязанности;»;</w:t>
      </w:r>
    </w:p>
    <w:p w:rsidR="00000000" w:rsidRDefault="00B771DB">
      <w:pPr>
        <w:pStyle w:val="pj"/>
      </w:pPr>
      <w:bookmarkStart w:id="17" w:name="SUB4112"/>
      <w:bookmarkEnd w:id="17"/>
      <w:r>
        <w:rPr>
          <w:rStyle w:val="s19"/>
        </w:rPr>
        <w:t xml:space="preserve">13) </w:t>
      </w:r>
      <w:hyperlink r:id="rId61" w:anchor="sub_id=1120000" w:history="1">
        <w:r>
          <w:rPr>
            <w:rStyle w:val="a4"/>
          </w:rPr>
          <w:t>статью 112</w:t>
        </w:r>
      </w:hyperlink>
      <w:r>
        <w:rPr>
          <w:rStyle w:val="s19"/>
        </w:rPr>
        <w:t xml:space="preserve"> исключить;</w:t>
      </w:r>
    </w:p>
    <w:p w:rsidR="00000000" w:rsidRDefault="00B771DB">
      <w:pPr>
        <w:pStyle w:val="pj"/>
      </w:pPr>
      <w:r>
        <w:t xml:space="preserve">14) в </w:t>
      </w:r>
      <w:hyperlink r:id="rId62" w:anchor="sub_id=1670000" w:history="1">
        <w:r>
          <w:rPr>
            <w:rStyle w:val="a4"/>
          </w:rPr>
          <w:t>статье 167</w:t>
        </w:r>
      </w:hyperlink>
      <w:r>
        <w:t xml:space="preserve">: </w:t>
      </w:r>
    </w:p>
    <w:p w:rsidR="00000000" w:rsidRDefault="00B771DB">
      <w:pPr>
        <w:pStyle w:val="pj"/>
      </w:pPr>
      <w:r>
        <w:t>в пункте 4:</w:t>
      </w:r>
    </w:p>
    <w:p w:rsidR="00000000" w:rsidRDefault="00B771DB">
      <w:pPr>
        <w:pStyle w:val="pj"/>
      </w:pPr>
      <w:r>
        <w:t>подпункт 1) дополнить словами «, а также на соответствие индивидуальным программам абилитации и реабилитации и требованиям, установленным законодательством Республики Казахстан о социальной защите»;</w:t>
      </w:r>
    </w:p>
    <w:p w:rsidR="00000000" w:rsidRDefault="00B771DB">
      <w:pPr>
        <w:pStyle w:val="pj"/>
      </w:pPr>
      <w:r>
        <w:t>дополнить подпунктом 1-1) следующего содержания:</w:t>
      </w:r>
    </w:p>
    <w:p w:rsidR="00000000" w:rsidRDefault="00B771DB">
      <w:pPr>
        <w:pStyle w:val="pj"/>
      </w:pPr>
      <w:r>
        <w:t>«1-1) фа</w:t>
      </w:r>
      <w:r>
        <w:t>ктического предоставления поставщиками товаров и (или) услуг лицам с инвалидностью, исполнения ими обязательств, принятых посредством портала социальных услуг;»;</w:t>
      </w:r>
    </w:p>
    <w:p w:rsidR="00000000" w:rsidRDefault="00B771DB">
      <w:pPr>
        <w:pStyle w:val="pj"/>
      </w:pPr>
      <w:r>
        <w:t>дополнить частями второй и третьей следующего содержания:</w:t>
      </w:r>
    </w:p>
    <w:p w:rsidR="00000000" w:rsidRDefault="00B771DB">
      <w:pPr>
        <w:pStyle w:val="pj"/>
      </w:pPr>
      <w:r>
        <w:t>«Порядок осуществления мониторинга о</w:t>
      </w:r>
      <w:r>
        <w:t>пределяется уполномоченным государственным органом.</w:t>
      </w:r>
    </w:p>
    <w:p w:rsidR="00000000" w:rsidRDefault="00B771DB">
      <w:pPr>
        <w:pStyle w:val="pj"/>
      </w:pPr>
      <w:r>
        <w:t>Результаты мониторинга направляются в комиссию для учета при принятии решений.»;</w:t>
      </w:r>
    </w:p>
    <w:p w:rsidR="00000000" w:rsidRDefault="00B771DB">
      <w:pPr>
        <w:pStyle w:val="pj"/>
      </w:pPr>
      <w:r>
        <w:t>пункт 7 изложить в следующей редакции:</w:t>
      </w:r>
    </w:p>
    <w:p w:rsidR="00000000" w:rsidRDefault="00B771DB">
      <w:pPr>
        <w:pStyle w:val="pj"/>
      </w:pPr>
      <w:r>
        <w:t>«7. Поставщик подлежит снятию с регистрации на портале социальных услуг в случае нар</w:t>
      </w:r>
      <w:r>
        <w:t>ушения требований, установленных настоящим Кодексом, и (или) в иных случаях, предусмотренных законами Республики Казахстан и (или) порядком, утвержденным уполномоченным государственным органом.».</w:t>
      </w:r>
    </w:p>
    <w:p w:rsidR="00000000" w:rsidRDefault="00B771DB">
      <w:pPr>
        <w:pStyle w:val="pj"/>
      </w:pPr>
      <w:r>
        <w:t xml:space="preserve">5. В </w:t>
      </w:r>
      <w:hyperlink r:id="rId63" w:history="1">
        <w:r>
          <w:rPr>
            <w:rStyle w:val="a4"/>
          </w:rPr>
          <w:t>Закон</w:t>
        </w:r>
      </w:hyperlink>
      <w:r>
        <w:t xml:space="preserve"> Республики Казахстан от 15 декабря 2006 года «О культуре»:</w:t>
      </w:r>
    </w:p>
    <w:p w:rsidR="00000000" w:rsidRDefault="00B771DB">
      <w:pPr>
        <w:pStyle w:val="pj"/>
      </w:pPr>
      <w:r>
        <w:t xml:space="preserve">1) в </w:t>
      </w:r>
      <w:hyperlink r:id="rId64" w:anchor="sub_id=10000" w:history="1">
        <w:r>
          <w:rPr>
            <w:rStyle w:val="a4"/>
          </w:rPr>
          <w:t>статье 1</w:t>
        </w:r>
      </w:hyperlink>
      <w:r>
        <w:t>:</w:t>
      </w:r>
    </w:p>
    <w:p w:rsidR="00000000" w:rsidRDefault="00B771DB">
      <w:pPr>
        <w:pStyle w:val="pj"/>
      </w:pPr>
      <w:r>
        <w:t xml:space="preserve">подпункт 1-5) изложить в следующей редакции: </w:t>
      </w:r>
    </w:p>
    <w:p w:rsidR="00000000" w:rsidRDefault="00B771DB">
      <w:pPr>
        <w:pStyle w:val="pj"/>
      </w:pPr>
      <w:r>
        <w:t>«1-5) инклюзивная культура - система ценностей, обеспеч</w:t>
      </w:r>
      <w:r>
        <w:t xml:space="preserve">ивающая равные возможности и участие в жизни общества всех лиц независимо от их физических, психических, социальных, культурных или иных особенностей;»; </w:t>
      </w:r>
    </w:p>
    <w:p w:rsidR="00000000" w:rsidRDefault="00B771DB">
      <w:pPr>
        <w:pStyle w:val="pj"/>
      </w:pPr>
      <w:r>
        <w:t xml:space="preserve">дополнить подпунктом 1-6) следующего содержания: </w:t>
      </w:r>
    </w:p>
    <w:p w:rsidR="00000000" w:rsidRDefault="00B771DB">
      <w:pPr>
        <w:pStyle w:val="pj"/>
      </w:pPr>
      <w:r>
        <w:t>«1-6) художественные ценности - произведения культур</w:t>
      </w:r>
      <w:r>
        <w:t>ы, литературы и искусства, созданные в результате творческой деятельности;»;</w:t>
      </w:r>
    </w:p>
    <w:p w:rsidR="00000000" w:rsidRDefault="00B771DB">
      <w:pPr>
        <w:pStyle w:val="pj"/>
      </w:pPr>
      <w:r>
        <w:t xml:space="preserve">2) подпункт 1) </w:t>
      </w:r>
      <w:hyperlink r:id="rId65" w:anchor="sub_id=60000" w:history="1">
        <w:r>
          <w:rPr>
            <w:rStyle w:val="a4"/>
          </w:rPr>
          <w:t>статьи 6</w:t>
        </w:r>
      </w:hyperlink>
      <w:r>
        <w:t xml:space="preserve"> и подпункт 1-2) </w:t>
      </w:r>
      <w:hyperlink r:id="rId66" w:anchor="sub_id=70000" w:history="1">
        <w:r>
          <w:rPr>
            <w:rStyle w:val="a4"/>
          </w:rPr>
          <w:t>статьи 7</w:t>
        </w:r>
      </w:hyperlink>
      <w:r>
        <w:t xml:space="preserve"> после слова «культуры,» дополнить словами «в том числе инклюзивной,»;</w:t>
      </w:r>
    </w:p>
    <w:p w:rsidR="00000000" w:rsidRDefault="00B771DB">
      <w:pPr>
        <w:pStyle w:val="pj"/>
      </w:pPr>
      <w:r>
        <w:t xml:space="preserve">3) подпункт 1-1) </w:t>
      </w:r>
      <w:hyperlink r:id="rId67" w:anchor="sub_id=80000" w:history="1">
        <w:r>
          <w:rPr>
            <w:rStyle w:val="a4"/>
          </w:rPr>
          <w:t>статьи 8</w:t>
        </w:r>
      </w:hyperlink>
      <w:r>
        <w:t xml:space="preserve"> дополнить словами «, в том числе инклюзивной».</w:t>
      </w:r>
    </w:p>
    <w:p w:rsidR="00000000" w:rsidRDefault="00B771DB">
      <w:pPr>
        <w:pStyle w:val="pj"/>
      </w:pPr>
      <w:bookmarkStart w:id="18" w:name="SUB600"/>
      <w:bookmarkEnd w:id="18"/>
      <w:r>
        <w:t xml:space="preserve">6. В </w:t>
      </w:r>
      <w:hyperlink r:id="rId68" w:history="1">
        <w:r>
          <w:rPr>
            <w:rStyle w:val="a4"/>
          </w:rPr>
          <w:t>Закон</w:t>
        </w:r>
      </w:hyperlink>
      <w:r>
        <w:t xml:space="preserve"> Республики Казахстан от 27 июля 2007 года «Об образовании»:</w:t>
      </w:r>
    </w:p>
    <w:p w:rsidR="00000000" w:rsidRDefault="00B771DB">
      <w:pPr>
        <w:pStyle w:val="pj"/>
      </w:pPr>
      <w:r>
        <w:t xml:space="preserve">1) в части первой </w:t>
      </w:r>
      <w:hyperlink r:id="rId69" w:anchor="sub_id=50000" w:history="1">
        <w:r>
          <w:rPr>
            <w:rStyle w:val="a4"/>
          </w:rPr>
          <w:t>статьи 5</w:t>
        </w:r>
      </w:hyperlink>
      <w:r>
        <w:t>:</w:t>
      </w:r>
    </w:p>
    <w:p w:rsidR="00000000" w:rsidRDefault="00B771DB">
      <w:pPr>
        <w:pStyle w:val="pj"/>
      </w:pPr>
      <w:r>
        <w:rPr>
          <w:rStyle w:val="s19"/>
        </w:rPr>
        <w:t>подпункт 19) дополнить абзацем девятым следующег</w:t>
      </w:r>
      <w:r>
        <w:rPr>
          <w:rStyle w:val="s19"/>
        </w:rPr>
        <w:t>о содержания:</w:t>
      </w:r>
    </w:p>
    <w:p w:rsidR="00000000" w:rsidRDefault="00B771DB">
      <w:pPr>
        <w:pStyle w:val="pj"/>
      </w:pPr>
      <w:r>
        <w:rPr>
          <w:rStyle w:val="s19"/>
        </w:rPr>
        <w:t>«специальной психолого-педагогической поддержки детям с ограниченными возможностями.»;</w:t>
      </w:r>
    </w:p>
    <w:p w:rsidR="00000000" w:rsidRDefault="00B771DB">
      <w:pPr>
        <w:pStyle w:val="pj"/>
      </w:pPr>
      <w:r>
        <w:t>подпункт 35) после слова «среднего» дополнить словами «, технического и профессионального, послесреднего»;</w:t>
      </w:r>
    </w:p>
    <w:p w:rsidR="00000000" w:rsidRDefault="00B771DB">
      <w:pPr>
        <w:pStyle w:val="pj"/>
      </w:pPr>
      <w:r>
        <w:t xml:space="preserve">2) пункт 6-1 </w:t>
      </w:r>
      <w:hyperlink r:id="rId70" w:anchor="sub_id=430000" w:history="1">
        <w:r>
          <w:rPr>
            <w:rStyle w:val="a4"/>
          </w:rPr>
          <w:t>статьи 43</w:t>
        </w:r>
      </w:hyperlink>
      <w:r>
        <w:t xml:space="preserve"> после слова «среднего» дополнить словами «, технического и профессионального, послесреднего»;</w:t>
      </w:r>
    </w:p>
    <w:p w:rsidR="00000000" w:rsidRDefault="00B771DB">
      <w:pPr>
        <w:pStyle w:val="pj"/>
      </w:pPr>
      <w:r>
        <w:t xml:space="preserve">3) в подпункте 1) пункта 2 </w:t>
      </w:r>
      <w:hyperlink r:id="rId71" w:anchor="sub_id=45010000" w:history="1">
        <w:r>
          <w:rPr>
            <w:rStyle w:val="a4"/>
          </w:rPr>
          <w:t>статьи 4</w:t>
        </w:r>
        <w:r>
          <w:rPr>
            <w:rStyle w:val="a4"/>
          </w:rPr>
          <w:t>5-1</w:t>
        </w:r>
      </w:hyperlink>
      <w:r>
        <w:t xml:space="preserve"> слова «типовых учебных планов и» заменить словом «образовательных»;</w:t>
      </w:r>
    </w:p>
    <w:p w:rsidR="00000000" w:rsidRDefault="00B771DB">
      <w:pPr>
        <w:pStyle w:val="pj"/>
      </w:pPr>
      <w:bookmarkStart w:id="19" w:name="SUB657"/>
      <w:bookmarkEnd w:id="19"/>
      <w:r>
        <w:rPr>
          <w:rStyle w:val="s19"/>
        </w:rPr>
        <w:t xml:space="preserve">4) пункт 3-1 </w:t>
      </w:r>
      <w:hyperlink r:id="rId72" w:anchor="sub_id=570000" w:history="1">
        <w:r>
          <w:rPr>
            <w:rStyle w:val="a4"/>
          </w:rPr>
          <w:t>статьи 57</w:t>
        </w:r>
      </w:hyperlink>
      <w:r>
        <w:rPr>
          <w:rStyle w:val="s19"/>
        </w:rPr>
        <w:t xml:space="preserve"> </w:t>
      </w:r>
      <w:r>
        <w:rPr>
          <w:rStyle w:val="s19"/>
        </w:rPr>
        <w:t>дополнить частью четвертой следующего содержания:</w:t>
      </w:r>
    </w:p>
    <w:p w:rsidR="00000000" w:rsidRDefault="00B771DB">
      <w:pPr>
        <w:pStyle w:val="pj"/>
      </w:pPr>
      <w:r>
        <w:rPr>
          <w:rStyle w:val="s19"/>
        </w:rPr>
        <w:t>«Лицензии и (или) приложения к лицензии на занятие образовательной деятельностью для организаций образования, предоставляющих специальную психолого-педагогическую поддержку детям с ограниченными возможностя</w:t>
      </w:r>
      <w:r>
        <w:rPr>
          <w:rStyle w:val="s19"/>
        </w:rPr>
        <w:t>ми, выдаются со сроком действия пять лет.»;</w:t>
      </w:r>
    </w:p>
    <w:p w:rsidR="00000000" w:rsidRDefault="00B771DB">
      <w:pPr>
        <w:pStyle w:val="pj"/>
      </w:pPr>
      <w:r>
        <w:t xml:space="preserve">5) пункт 3-1 </w:t>
      </w:r>
      <w:hyperlink r:id="rId73" w:anchor="sub_id=630000" w:history="1">
        <w:r>
          <w:rPr>
            <w:rStyle w:val="a4"/>
          </w:rPr>
          <w:t>статьи 63</w:t>
        </w:r>
      </w:hyperlink>
      <w:r>
        <w:t xml:space="preserve"> после слова «среднего» дополнить словами «, технического и профессионального, послесреднего».</w:t>
      </w:r>
    </w:p>
    <w:p w:rsidR="00000000" w:rsidRDefault="00B771DB">
      <w:pPr>
        <w:pStyle w:val="pj"/>
      </w:pPr>
      <w:r>
        <w:t xml:space="preserve">7. В </w:t>
      </w:r>
      <w:hyperlink r:id="rId74" w:history="1">
        <w:r>
          <w:rPr>
            <w:rStyle w:val="a4"/>
          </w:rPr>
          <w:t>Закон</w:t>
        </w:r>
      </w:hyperlink>
      <w:r>
        <w:t xml:space="preserve"> Республики Казахстан от 1 марта 2011 года «О государственном имуществе»:</w:t>
      </w:r>
    </w:p>
    <w:p w:rsidR="00000000" w:rsidRDefault="00B771DB">
      <w:pPr>
        <w:pStyle w:val="pj"/>
      </w:pPr>
      <w:r>
        <w:t xml:space="preserve">части первую, вторую и третью пункта 3 </w:t>
      </w:r>
      <w:hyperlink r:id="rId75" w:anchor="sub_id=740000" w:history="1">
        <w:r>
          <w:rPr>
            <w:rStyle w:val="a4"/>
          </w:rPr>
          <w:t>статьи 74</w:t>
        </w:r>
      </w:hyperlink>
      <w:r>
        <w:t xml:space="preserve"> после слов «среднего» дополнить словами «, технического и профессионального, послесреднего».</w:t>
      </w:r>
    </w:p>
    <w:p w:rsidR="00000000" w:rsidRDefault="00B771DB">
      <w:pPr>
        <w:pStyle w:val="pj"/>
      </w:pPr>
      <w:r>
        <w:t xml:space="preserve">8. В </w:t>
      </w:r>
      <w:hyperlink r:id="rId76" w:history="1">
        <w:r>
          <w:rPr>
            <w:rStyle w:val="a4"/>
          </w:rPr>
          <w:t>Закон</w:t>
        </w:r>
      </w:hyperlink>
      <w:r>
        <w:t xml:space="preserve"> Республики </w:t>
      </w:r>
      <w:r>
        <w:t>Казахстан от 22 июля 2011 года «О миграции населения»:</w:t>
      </w:r>
    </w:p>
    <w:p w:rsidR="00000000" w:rsidRDefault="00B771DB">
      <w:pPr>
        <w:pStyle w:val="pj"/>
      </w:pPr>
      <w:r>
        <w:t xml:space="preserve">1) </w:t>
      </w:r>
      <w:hyperlink r:id="rId77" w:anchor="sub_id=10000" w:history="1">
        <w:r>
          <w:rPr>
            <w:rStyle w:val="a4"/>
          </w:rPr>
          <w:t>статью 1</w:t>
        </w:r>
      </w:hyperlink>
      <w:r>
        <w:t xml:space="preserve"> дополнить подпунктом 2-1) следующего содержания:</w:t>
      </w:r>
    </w:p>
    <w:p w:rsidR="00000000" w:rsidRDefault="00B771DB">
      <w:pPr>
        <w:pStyle w:val="pj"/>
      </w:pPr>
      <w:r>
        <w:t>«2-1) центр трудовой мобильности - юридическое лицо, создаваемое м</w:t>
      </w:r>
      <w:r>
        <w:t>естным исполнительным органом столицы, области, города республиканского значения в целях разработки и реализации мер содействия занятости;»;</w:t>
      </w:r>
    </w:p>
    <w:p w:rsidR="00000000" w:rsidRDefault="00B771DB">
      <w:pPr>
        <w:pStyle w:val="pj"/>
      </w:pPr>
      <w:bookmarkStart w:id="20" w:name="SUB811"/>
      <w:bookmarkEnd w:id="20"/>
      <w:r>
        <w:rPr>
          <w:rStyle w:val="s19"/>
        </w:rPr>
        <w:t xml:space="preserve">2) </w:t>
      </w:r>
      <w:hyperlink r:id="rId78" w:anchor="sub_id=110000" w:history="1">
        <w:r>
          <w:rPr>
            <w:rStyle w:val="a4"/>
          </w:rPr>
          <w:t>статью 11</w:t>
        </w:r>
      </w:hyperlink>
      <w:r>
        <w:rPr>
          <w:rStyle w:val="s19"/>
        </w:rPr>
        <w:t xml:space="preserve"> дополнить подпунктом 1-2) с</w:t>
      </w:r>
      <w:r>
        <w:rPr>
          <w:rStyle w:val="s19"/>
        </w:rPr>
        <w:t>ледующего содержания:</w:t>
      </w:r>
    </w:p>
    <w:p w:rsidR="00000000" w:rsidRDefault="00B771DB">
      <w:pPr>
        <w:pStyle w:val="pj"/>
      </w:pPr>
      <w:r>
        <w:rPr>
          <w:rStyle w:val="s19"/>
        </w:rPr>
        <w:t>«1-2) разрабатывает и утверждает правила добровольного переселения лиц для повышения мобильности рабочей силы;»;</w:t>
      </w:r>
    </w:p>
    <w:p w:rsidR="00000000" w:rsidRDefault="00B771DB">
      <w:pPr>
        <w:pStyle w:val="pj"/>
      </w:pPr>
      <w:r>
        <w:rPr>
          <w:rStyle w:val="s19"/>
        </w:rPr>
        <w:t xml:space="preserve">3) пункт 1 </w:t>
      </w:r>
      <w:hyperlink r:id="rId79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 дополнить подпунктами 9-1</w:t>
      </w:r>
      <w:r>
        <w:rPr>
          <w:rStyle w:val="s19"/>
        </w:rPr>
        <w:t>) и 9-2) следующего содержания:</w:t>
      </w:r>
    </w:p>
    <w:p w:rsidR="00000000" w:rsidRDefault="00B771DB">
      <w:pPr>
        <w:pStyle w:val="pj"/>
      </w:pPr>
      <w:r>
        <w:rPr>
          <w:rStyle w:val="s19"/>
        </w:rPr>
        <w:t>«9-1) утверждают перечень населенных пунктов для добровольного переселения лиц для повышения мобильности рабочей силы;</w:t>
      </w:r>
    </w:p>
    <w:p w:rsidR="00000000" w:rsidRDefault="00B771DB">
      <w:pPr>
        <w:pStyle w:val="pj"/>
      </w:pPr>
      <w:r>
        <w:rPr>
          <w:rStyle w:val="s19"/>
        </w:rPr>
        <w:t>9-2) утверждают перечень специалистов, привлекаемых по востребованным профессиям для добровольного пересе</w:t>
      </w:r>
      <w:r>
        <w:rPr>
          <w:rStyle w:val="s19"/>
        </w:rPr>
        <w:t>ления лиц для повышения мобильности рабочей силы;»;</w:t>
      </w:r>
    </w:p>
    <w:p w:rsidR="00000000" w:rsidRDefault="00B771DB">
      <w:pPr>
        <w:pStyle w:val="pj"/>
      </w:pPr>
      <w:r>
        <w:rPr>
          <w:rStyle w:val="s19"/>
        </w:rPr>
        <w:t xml:space="preserve">4) в </w:t>
      </w:r>
      <w:hyperlink r:id="rId80" w:anchor="sub_id=200000" w:history="1">
        <w:r>
          <w:rPr>
            <w:rStyle w:val="a4"/>
          </w:rPr>
          <w:t>статье 20</w:t>
        </w:r>
      </w:hyperlink>
      <w:r>
        <w:rPr>
          <w:rStyle w:val="s19"/>
        </w:rPr>
        <w:t>:</w:t>
      </w:r>
    </w:p>
    <w:p w:rsidR="00000000" w:rsidRDefault="00B771DB">
      <w:pPr>
        <w:pStyle w:val="pj"/>
      </w:pPr>
      <w:r>
        <w:rPr>
          <w:rStyle w:val="s19"/>
        </w:rPr>
        <w:t>в заголовке, абзаце первом и подпункте 3) слова «и (или) включении в региональную квоту приема кандасов» исключит</w:t>
      </w:r>
      <w:r>
        <w:rPr>
          <w:rStyle w:val="s19"/>
        </w:rPr>
        <w:t>ь;</w:t>
      </w:r>
    </w:p>
    <w:p w:rsidR="00000000" w:rsidRDefault="00B771DB">
      <w:pPr>
        <w:pStyle w:val="pj"/>
      </w:pPr>
      <w:r>
        <w:rPr>
          <w:rStyle w:val="s19"/>
        </w:rPr>
        <w:t>в подпункте 5) слова «территориально-административной» заменить словами «административно-территориальной»;</w:t>
      </w:r>
    </w:p>
    <w:p w:rsidR="00000000" w:rsidRDefault="00B771DB">
      <w:pPr>
        <w:pStyle w:val="pj"/>
      </w:pPr>
      <w:r>
        <w:t xml:space="preserve">5) </w:t>
      </w:r>
      <w:hyperlink r:id="rId81" w:anchor="sub_id=37010000" w:history="1">
        <w:r>
          <w:rPr>
            <w:rStyle w:val="a4"/>
          </w:rPr>
          <w:t>статью 37-1</w:t>
        </w:r>
      </w:hyperlink>
      <w:r>
        <w:t xml:space="preserve"> дополнить пунктом 9 следующего содержания: </w:t>
      </w:r>
    </w:p>
    <w:p w:rsidR="00000000" w:rsidRDefault="00B771DB">
      <w:pPr>
        <w:pStyle w:val="pj"/>
      </w:pPr>
      <w:r>
        <w:t>«9. Работо</w:t>
      </w:r>
      <w:r>
        <w:t>датели, привлекающие иностранную рабочую силу в Республику Казахстан, организовывают наставничество казахстанских работников.</w:t>
      </w:r>
    </w:p>
    <w:p w:rsidR="00000000" w:rsidRDefault="00B771DB">
      <w:pPr>
        <w:pStyle w:val="pj"/>
      </w:pPr>
      <w:r>
        <w:t>При этом под наставничеством понимается закрепление за казахстанским работником наставника из числа иностранной рабочей силы для п</w:t>
      </w:r>
      <w:r>
        <w:t>ередачи ему профессиональных знаний, навыков и опыта, которые послужили основанием для привлечения высококвалифицированной иностранной рабочей силы в Республику Казахстан, в соответствии с правилами организации наставничества казахстанских работников и тре</w:t>
      </w:r>
      <w:r>
        <w:t>бованиями к работодателям, привлекающим иностранную рабочую силу, утверждаемыми уполномоченным органом по вопросам миграции населения.»;</w:t>
      </w:r>
    </w:p>
    <w:p w:rsidR="00000000" w:rsidRDefault="00B771DB">
      <w:pPr>
        <w:pStyle w:val="pj"/>
      </w:pPr>
      <w:bookmarkStart w:id="21" w:name="SUB851"/>
      <w:bookmarkEnd w:id="21"/>
      <w:r>
        <w:rPr>
          <w:rStyle w:val="s19"/>
        </w:rPr>
        <w:t xml:space="preserve">6) подпункт 2) пункта 2 </w:t>
      </w:r>
      <w:hyperlink r:id="rId82" w:anchor="sub_id=510000" w:history="1">
        <w:r>
          <w:rPr>
            <w:rStyle w:val="a4"/>
          </w:rPr>
          <w:t>статьи 51</w:t>
        </w:r>
      </w:hyperlink>
      <w:r>
        <w:rPr>
          <w:rStyle w:val="s19"/>
        </w:rPr>
        <w:t xml:space="preserve"> дополнить </w:t>
      </w:r>
      <w:r>
        <w:rPr>
          <w:rStyle w:val="s19"/>
        </w:rPr>
        <w:t>словами «либо при аннулировании решения о включении в региональную квоту приема кандасов и переселенцев в порядке, предусмотренном статьей 52-1 настоящего Закона»;</w:t>
      </w:r>
    </w:p>
    <w:p w:rsidR="00000000" w:rsidRDefault="00B771DB">
      <w:pPr>
        <w:pStyle w:val="pj"/>
      </w:pPr>
      <w:r>
        <w:rPr>
          <w:rStyle w:val="s19"/>
        </w:rPr>
        <w:t xml:space="preserve">7) заголовок </w:t>
      </w:r>
      <w:hyperlink r:id="rId83" w:anchor="sub_id=520000" w:history="1">
        <w:r>
          <w:rPr>
            <w:rStyle w:val="a4"/>
          </w:rPr>
          <w:t>главы 10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B771DB">
      <w:pPr>
        <w:pStyle w:val="pj"/>
      </w:pPr>
      <w:r>
        <w:rPr>
          <w:rStyle w:val="s19"/>
        </w:rPr>
        <w:t>«Глава 10. Оказание содействия добровольному переселению лиц для повышения мобильности рабочей силы»;</w:t>
      </w:r>
    </w:p>
    <w:p w:rsidR="00000000" w:rsidRDefault="00B771DB">
      <w:pPr>
        <w:pStyle w:val="pj"/>
      </w:pPr>
      <w:r>
        <w:rPr>
          <w:rStyle w:val="s19"/>
        </w:rPr>
        <w:t xml:space="preserve">8) главу 10 дополнить </w:t>
      </w:r>
      <w:hyperlink r:id="rId84" w:anchor="sub_id=52010000" w:history="1">
        <w:r>
          <w:rPr>
            <w:rStyle w:val="a4"/>
          </w:rPr>
          <w:t>статьей 52-1</w:t>
        </w:r>
      </w:hyperlink>
      <w:r>
        <w:rPr>
          <w:rStyle w:val="s19"/>
        </w:rPr>
        <w:t xml:space="preserve"> с</w:t>
      </w:r>
      <w:r>
        <w:rPr>
          <w:rStyle w:val="s19"/>
        </w:rPr>
        <w:t xml:space="preserve">ледующего содержания: </w:t>
      </w:r>
    </w:p>
    <w:p w:rsidR="00000000" w:rsidRDefault="00B771DB">
      <w:pPr>
        <w:pStyle w:val="pj"/>
      </w:pPr>
      <w:r>
        <w:rPr>
          <w:rStyle w:val="s19"/>
        </w:rPr>
        <w:t>«Статья 52-1. Отказ во включении в региональную квоту приема кандасов и переселенцев или аннулирование решения о включении в региональную квоту приема кандасов и переселенцев</w:t>
      </w:r>
    </w:p>
    <w:p w:rsidR="00000000" w:rsidRDefault="00B771DB">
      <w:pPr>
        <w:pStyle w:val="pj"/>
      </w:pPr>
      <w:r>
        <w:rPr>
          <w:rStyle w:val="s19"/>
        </w:rPr>
        <w:t>1. Местные исполнительные органы регионов, определенных Пр</w:t>
      </w:r>
      <w:r>
        <w:rPr>
          <w:rStyle w:val="s19"/>
        </w:rPr>
        <w:t>авительством Республики Казахстан, принимающие решение о включении в региональную квоту приема кандасов и переселенцев, отказывают кандасам либо переселенцам и членам их семей (при наличии) во включении в региональную квоту приема кандасов и переселенцев в</w:t>
      </w:r>
      <w:r>
        <w:rPr>
          <w:rStyle w:val="s19"/>
        </w:rPr>
        <w:t xml:space="preserve"> случаях:</w:t>
      </w:r>
    </w:p>
    <w:p w:rsidR="00000000" w:rsidRDefault="00B771DB">
      <w:pPr>
        <w:pStyle w:val="pj"/>
      </w:pPr>
      <w:r>
        <w:rPr>
          <w:rStyle w:val="s19"/>
        </w:rPr>
        <w:t>1) установления недостоверности данных (сведений), содержащихся в представленных заявителями документах;</w:t>
      </w:r>
    </w:p>
    <w:p w:rsidR="00000000" w:rsidRDefault="00B771DB">
      <w:pPr>
        <w:pStyle w:val="pj"/>
      </w:pPr>
      <w:r>
        <w:rPr>
          <w:rStyle w:val="s19"/>
        </w:rPr>
        <w:t>2) отсутствия региональной квоты приема кандасов и переселенцев в административно-территориальной единице, указанной в заявлении;</w:t>
      </w:r>
    </w:p>
    <w:p w:rsidR="00000000" w:rsidRDefault="00B771DB">
      <w:pPr>
        <w:pStyle w:val="pj"/>
      </w:pPr>
      <w:r>
        <w:rPr>
          <w:rStyle w:val="s19"/>
        </w:rPr>
        <w:t>3) выявлени</w:t>
      </w:r>
      <w:r>
        <w:rPr>
          <w:rStyle w:val="s19"/>
        </w:rPr>
        <w:t>я факта неоднократного включения заявителей в региональную квоту приема кандасов и переселенцев;</w:t>
      </w:r>
    </w:p>
    <w:p w:rsidR="00000000" w:rsidRDefault="00B771DB">
      <w:pPr>
        <w:pStyle w:val="pj"/>
      </w:pPr>
      <w:r>
        <w:rPr>
          <w:rStyle w:val="s19"/>
        </w:rPr>
        <w:t>4) отсутствия согласия кандаса либо переселенца, представляемого в соответствии со статьей 8 Закона Республики Казахстан «О персональных данных и их защите», н</w:t>
      </w:r>
      <w:r>
        <w:rPr>
          <w:rStyle w:val="s19"/>
        </w:rPr>
        <w:t>а доступ к персональным данным ограниченного доступа;</w:t>
      </w:r>
    </w:p>
    <w:p w:rsidR="00000000" w:rsidRDefault="00B771DB">
      <w:pPr>
        <w:pStyle w:val="pj"/>
      </w:pPr>
      <w:r>
        <w:rPr>
          <w:rStyle w:val="s19"/>
        </w:rPr>
        <w:t>5) несоответствия претендентов условиям, установленным статьей 20, пунктами 1 и 2 статьи 53 настоящего Закона.</w:t>
      </w:r>
    </w:p>
    <w:p w:rsidR="00000000" w:rsidRDefault="00B771DB">
      <w:pPr>
        <w:pStyle w:val="pj"/>
      </w:pPr>
      <w:r>
        <w:rPr>
          <w:rStyle w:val="s19"/>
        </w:rPr>
        <w:t>2. Решение о включении в региональную квоту приема кандасов и переселенцев в отношении канд</w:t>
      </w:r>
      <w:r>
        <w:rPr>
          <w:rStyle w:val="s19"/>
        </w:rPr>
        <w:t>аса либо переселенца и членов его семьи (при наличии) на соответствующий календарный год подлежит аннулированию в случаях:</w:t>
      </w:r>
    </w:p>
    <w:p w:rsidR="00000000" w:rsidRDefault="00B771DB">
      <w:pPr>
        <w:pStyle w:val="pj"/>
      </w:pPr>
      <w:r>
        <w:rPr>
          <w:rStyle w:val="s19"/>
        </w:rPr>
        <w:t xml:space="preserve">1) добровольного отказа кандаса либо переселенца и членов его семьи (при наличии) в добровольном переселении в регионы, определенные </w:t>
      </w:r>
      <w:r>
        <w:rPr>
          <w:rStyle w:val="s19"/>
        </w:rPr>
        <w:t>Правительством Республики Казахстан, на основании его заявления об отказе;</w:t>
      </w:r>
    </w:p>
    <w:p w:rsidR="00000000" w:rsidRDefault="00B771DB">
      <w:pPr>
        <w:pStyle w:val="pj"/>
      </w:pPr>
      <w:r>
        <w:rPr>
          <w:rStyle w:val="s19"/>
        </w:rPr>
        <w:t>2) неприбытия кандаса либо переселенца и членов его семьи (при наличии) в регионы, определенные Правительством Республики Казахстан, в течение трех месяцев со дня принятия решения о</w:t>
      </w:r>
      <w:r>
        <w:rPr>
          <w:rStyle w:val="s19"/>
        </w:rPr>
        <w:t xml:space="preserve"> включении в региональную квоту приема кандасов и переселенцев;</w:t>
      </w:r>
    </w:p>
    <w:p w:rsidR="00000000" w:rsidRDefault="00B771DB">
      <w:pPr>
        <w:pStyle w:val="pj"/>
      </w:pPr>
      <w:r>
        <w:rPr>
          <w:rStyle w:val="s19"/>
        </w:rPr>
        <w:t>3) выявления несоответствия кандасов либо переселенцев требованиям, установленным статьей 20 и пунктами 1 и 2 статьи 53 настоящего Закона, после включения их в региональную квоту приема кандасов и переселенцев;</w:t>
      </w:r>
    </w:p>
    <w:p w:rsidR="00000000" w:rsidRDefault="00B771DB">
      <w:pPr>
        <w:pStyle w:val="pj"/>
      </w:pPr>
      <w:r>
        <w:rPr>
          <w:rStyle w:val="s19"/>
        </w:rPr>
        <w:t xml:space="preserve">4) выявления систематического нарушения (два </w:t>
      </w:r>
      <w:r>
        <w:rPr>
          <w:rStyle w:val="s19"/>
        </w:rPr>
        <w:t xml:space="preserve">и более раза) кандасом либо переселенцем и (или) членами его семьи (при наличии) требований и норм законодательства Республики Казахстан в области миграции населения в части постоянного проживания и регистрации по месту жительства в регионах, определенных </w:t>
      </w:r>
      <w:r>
        <w:rPr>
          <w:rStyle w:val="s19"/>
        </w:rPr>
        <w:t>Правительством Республики Казахстан, в течение пяти лет.</w:t>
      </w:r>
    </w:p>
    <w:p w:rsidR="00000000" w:rsidRDefault="00B771DB">
      <w:pPr>
        <w:pStyle w:val="pj"/>
      </w:pPr>
      <w:r>
        <w:rPr>
          <w:rStyle w:val="s19"/>
        </w:rPr>
        <w:t>Решение об аннулировании региональной квоты приема кандасов и переселенцев выносится местным исполнительным органом региона, принявшим решение о включении в региональную квоту приема кандасов и перес</w:t>
      </w:r>
      <w:r>
        <w:rPr>
          <w:rStyle w:val="s19"/>
        </w:rPr>
        <w:t>еленцев.</w:t>
      </w:r>
    </w:p>
    <w:p w:rsidR="00000000" w:rsidRDefault="00B771DB">
      <w:pPr>
        <w:pStyle w:val="pj"/>
      </w:pPr>
      <w:r>
        <w:rPr>
          <w:rStyle w:val="s19"/>
        </w:rPr>
        <w:t>В уведомлении об аннулировании региональной квоты приема кандасов и переселенцев указываются причины и дата прекращения действия решения о включении в региональную квоту приема кандасов или переселенцев.</w:t>
      </w:r>
    </w:p>
    <w:p w:rsidR="00000000" w:rsidRDefault="00B771DB">
      <w:pPr>
        <w:pStyle w:val="pj"/>
      </w:pPr>
      <w:r>
        <w:rPr>
          <w:rStyle w:val="s19"/>
        </w:rPr>
        <w:t>Аннулирование региональной квоты приема кан</w:t>
      </w:r>
      <w:r>
        <w:rPr>
          <w:rStyle w:val="s19"/>
        </w:rPr>
        <w:t>дасов и переселенцев ведет к утрате права кандаса либо переселенца и членов его семьи (при наличии) на получение мер государственной поддержки, предусмотренных пунктом 5 статьи 53 настоящего Закона, а также к расторжению социального контракта о предоставле</w:t>
      </w:r>
      <w:r>
        <w:rPr>
          <w:rStyle w:val="s19"/>
        </w:rPr>
        <w:t>нии мер государственной поддержки по содействию добровольному переселению лиц для повышения мобильности рабочей силы.»;</w:t>
      </w:r>
    </w:p>
    <w:p w:rsidR="00000000" w:rsidRDefault="00B771DB">
      <w:pPr>
        <w:pStyle w:val="pj"/>
      </w:pPr>
      <w:r>
        <w:rPr>
          <w:rStyle w:val="s19"/>
        </w:rPr>
        <w:t xml:space="preserve">9) </w:t>
      </w:r>
      <w:hyperlink r:id="rId85" w:anchor="sub_id=530000" w:history="1">
        <w:r>
          <w:rPr>
            <w:rStyle w:val="a4"/>
          </w:rPr>
          <w:t>статью 53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B771DB">
      <w:pPr>
        <w:pStyle w:val="pj"/>
      </w:pPr>
      <w:r>
        <w:rPr>
          <w:rStyle w:val="s19"/>
        </w:rPr>
        <w:t>«Статья 53. Соде</w:t>
      </w:r>
      <w:r>
        <w:rPr>
          <w:rStyle w:val="s19"/>
        </w:rPr>
        <w:t>йствие добровольному переселению лиц для повышения мобильности рабочей силы</w:t>
      </w:r>
    </w:p>
    <w:p w:rsidR="00000000" w:rsidRDefault="00B771DB">
      <w:pPr>
        <w:pStyle w:val="pj"/>
      </w:pPr>
      <w:r>
        <w:rPr>
          <w:rStyle w:val="s19"/>
        </w:rPr>
        <w:t>1. Право на участие в мерах по содействию добровольному переселению для повышения мобильности рабочей силы в трудодефицитные регионы имеют безработные, специалисты, привлекаемые по</w:t>
      </w:r>
      <w:r>
        <w:rPr>
          <w:rStyle w:val="s19"/>
        </w:rPr>
        <w:t xml:space="preserve"> востребованным профессиям, главы крестьянского или фермерского хозяйства, кандасы, а также работодатели.</w:t>
      </w:r>
    </w:p>
    <w:p w:rsidR="00000000" w:rsidRDefault="00B771DB">
      <w:pPr>
        <w:pStyle w:val="pj"/>
      </w:pPr>
      <w:r>
        <w:rPr>
          <w:rStyle w:val="s19"/>
        </w:rPr>
        <w:t>2. Преимущественным правом для добровольного переселения на новое место жительства пользуются:</w:t>
      </w:r>
    </w:p>
    <w:p w:rsidR="00000000" w:rsidRDefault="00B771DB">
      <w:pPr>
        <w:pStyle w:val="pj"/>
      </w:pPr>
      <w:r>
        <w:rPr>
          <w:rStyle w:val="s19"/>
        </w:rPr>
        <w:t>1) воспитанники и выпускники организаций образования дл</w:t>
      </w:r>
      <w:r>
        <w:rPr>
          <w:rStyle w:val="s19"/>
        </w:rPr>
        <w:t>я детей-сирот и детей, оставшихся без попечения родителей, в возрасте от шестнадцати до двадцати трех лет;</w:t>
      </w:r>
    </w:p>
    <w:p w:rsidR="00000000" w:rsidRDefault="00B771DB">
      <w:pPr>
        <w:pStyle w:val="pj"/>
      </w:pPr>
      <w:r>
        <w:rPr>
          <w:rStyle w:val="s19"/>
        </w:rPr>
        <w:t>2) выпускники организаций среднего, технического и профессионального, послесреднего, высшего и послевузовского образования, в том числе граждане Респ</w:t>
      </w:r>
      <w:r>
        <w:rPr>
          <w:rStyle w:val="s19"/>
        </w:rPr>
        <w:t>ублики Казахстан из числа сельской молодежи, обучившиеся на основе государственного образовательного заказа в пределах квоты, предусмотренной подпунктом 6) пункта 8 статьи 26 Закона Республики Казахстан «Об образовании»;</w:t>
      </w:r>
    </w:p>
    <w:p w:rsidR="00000000" w:rsidRDefault="00B771DB">
      <w:pPr>
        <w:pStyle w:val="pj"/>
      </w:pPr>
      <w:r>
        <w:rPr>
          <w:rStyle w:val="s19"/>
        </w:rPr>
        <w:t>3) лица, высвобожденные в связи с л</w:t>
      </w:r>
      <w:r>
        <w:rPr>
          <w:rStyle w:val="s19"/>
        </w:rPr>
        <w:t>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работников, снижением объема производства, выполняемых работ и оказываемых услуг, повлекшими ухудшение экономическ</w:t>
      </w:r>
      <w:r>
        <w:rPr>
          <w:rStyle w:val="s19"/>
        </w:rPr>
        <w:t>ого состояния работодателя.</w:t>
      </w:r>
    </w:p>
    <w:p w:rsidR="00000000" w:rsidRDefault="00B771DB">
      <w:pPr>
        <w:pStyle w:val="pj"/>
      </w:pPr>
      <w:r>
        <w:rPr>
          <w:rStyle w:val="s19"/>
        </w:rPr>
        <w:t>3. Добровольное переселение лиц осуществляется:</w:t>
      </w:r>
    </w:p>
    <w:p w:rsidR="00000000" w:rsidRDefault="00B771DB">
      <w:pPr>
        <w:pStyle w:val="pj"/>
      </w:pPr>
      <w:r>
        <w:rPr>
          <w:rStyle w:val="s19"/>
        </w:rPr>
        <w:t>1) в пределах одной области - из сел с низким экономическим потенциалом в сельские населенные пункты, моногорода, города районного (областного) значения с высоким экономическим пот</w:t>
      </w:r>
      <w:r>
        <w:rPr>
          <w:rStyle w:val="s19"/>
        </w:rPr>
        <w:t>енциалом развития, а также из городов областного значения в сельские населенные пункты преимущественно с аграрной специализацией, в том числе в приграничные территории;</w:t>
      </w:r>
    </w:p>
    <w:p w:rsidR="00000000" w:rsidRDefault="00B771DB">
      <w:pPr>
        <w:pStyle w:val="pj"/>
      </w:pPr>
      <w:r>
        <w:rPr>
          <w:rStyle w:val="s19"/>
        </w:rPr>
        <w:t>2) в регионы, определяемые Правительством Республики Казахстан, в рамках региональных к</w:t>
      </w:r>
      <w:r>
        <w:rPr>
          <w:rStyle w:val="s19"/>
        </w:rPr>
        <w:t>вот приема кандасов и переселенцев в соответствии с законодательством Республики Казахстан в области миграции населения, предусматривающим добровольное переселение.</w:t>
      </w:r>
    </w:p>
    <w:p w:rsidR="00000000" w:rsidRDefault="00B771DB">
      <w:pPr>
        <w:pStyle w:val="pj"/>
      </w:pPr>
      <w:r>
        <w:rPr>
          <w:rStyle w:val="s19"/>
        </w:rPr>
        <w:t>4. Центры трудовой мобильности содействуют в добровольном переселении лиц на новое место жи</w:t>
      </w:r>
      <w:r>
        <w:rPr>
          <w:rStyle w:val="s19"/>
        </w:rPr>
        <w:t>тельства для их трудоустройства или развития предпринимательской инициативы.</w:t>
      </w:r>
    </w:p>
    <w:p w:rsidR="00000000" w:rsidRDefault="00B771DB">
      <w:pPr>
        <w:pStyle w:val="pj"/>
      </w:pPr>
      <w:r>
        <w:rPr>
          <w:rStyle w:val="s19"/>
        </w:rPr>
        <w:t>5. Государственная поддержка добровольно переселяющихся лиц включает:</w:t>
      </w:r>
    </w:p>
    <w:p w:rsidR="00000000" w:rsidRDefault="00B771DB">
      <w:pPr>
        <w:pStyle w:val="pj"/>
      </w:pPr>
      <w:r>
        <w:rPr>
          <w:rStyle w:val="s19"/>
        </w:rPr>
        <w:t>1) предоставление лицам и членам их семей (при наличии) субсидий на переезд, возмещение расходов по имуществе</w:t>
      </w:r>
      <w:r>
        <w:rPr>
          <w:rStyle w:val="s19"/>
        </w:rPr>
        <w:t>нному найму (аренде) жилища и оплате коммунальных услуг, а также сертификатов экономической мобильности в порядке, определенном уполномоченным органом по вопросам миграции населения, за счет бюджетных средств, за исключением случаев, когда переезд работник</w:t>
      </w:r>
      <w:r>
        <w:rPr>
          <w:rStyle w:val="s19"/>
        </w:rPr>
        <w:t>а осуществляется за счет средств работодателя;</w:t>
      </w:r>
    </w:p>
    <w:p w:rsidR="00000000" w:rsidRDefault="00B771DB">
      <w:pPr>
        <w:pStyle w:val="pj"/>
      </w:pPr>
      <w:r>
        <w:rPr>
          <w:rStyle w:val="s19"/>
        </w:rPr>
        <w:t>2) предоставление служебных жилищ или комнат в общежитиях, за исключением случаев, когда работодатель предоставляет работнику жилое помещение;</w:t>
      </w:r>
    </w:p>
    <w:p w:rsidR="00000000" w:rsidRDefault="00B771DB">
      <w:pPr>
        <w:pStyle w:val="pj"/>
      </w:pPr>
      <w:r>
        <w:rPr>
          <w:rStyle w:val="s19"/>
        </w:rPr>
        <w:t>3) профессиональное обучение при наличии потребности работодателя;</w:t>
      </w:r>
    </w:p>
    <w:p w:rsidR="00000000" w:rsidRDefault="00B771DB">
      <w:pPr>
        <w:pStyle w:val="pj"/>
      </w:pPr>
      <w:r>
        <w:rPr>
          <w:rStyle w:val="s19"/>
        </w:rPr>
        <w:t>4) содействие в трудоустройстве и предпринимательской инициативе на новом месте жительства;</w:t>
      </w:r>
    </w:p>
    <w:p w:rsidR="00000000" w:rsidRDefault="00B771DB">
      <w:pPr>
        <w:pStyle w:val="pj"/>
      </w:pPr>
      <w:r>
        <w:rPr>
          <w:rStyle w:val="s19"/>
        </w:rPr>
        <w:t>5) содействие в трудоустройстве у работодателей, участвующих в мерах добровольного переселения для повышения мобильности рабочей силы, с предоставлением субсидий н</w:t>
      </w:r>
      <w:r>
        <w:rPr>
          <w:rStyle w:val="s19"/>
        </w:rPr>
        <w:t>а трудоустройство либо возмещение части расходов работодателя.</w:t>
      </w:r>
    </w:p>
    <w:p w:rsidR="00000000" w:rsidRDefault="00B771DB">
      <w:pPr>
        <w:pStyle w:val="pj"/>
      </w:pPr>
      <w:r>
        <w:rPr>
          <w:rStyle w:val="s19"/>
        </w:rPr>
        <w:t>6. Центр трудовой мобильности заключает социальный контракт со сторонами - участниками добровольного переселения по форме, утверждаемой уполномоченным органом по вопросам миграции населения.»;</w:t>
      </w:r>
    </w:p>
    <w:p w:rsidR="00000000" w:rsidRDefault="00B771DB">
      <w:pPr>
        <w:pStyle w:val="pj"/>
      </w:pPr>
      <w:r>
        <w:rPr>
          <w:rStyle w:val="s19"/>
        </w:rPr>
        <w:t xml:space="preserve">10) главу 10 дополнить </w:t>
      </w:r>
      <w:hyperlink r:id="rId86" w:anchor="sub_id=53010000" w:history="1">
        <w:r>
          <w:rPr>
            <w:rStyle w:val="a4"/>
          </w:rPr>
          <w:t>статьями 53-1 и 53-2</w:t>
        </w:r>
      </w:hyperlink>
      <w:r>
        <w:rPr>
          <w:rStyle w:val="s19"/>
        </w:rPr>
        <w:t xml:space="preserve"> следующего содержания:</w:t>
      </w:r>
    </w:p>
    <w:p w:rsidR="00000000" w:rsidRDefault="00B771DB">
      <w:pPr>
        <w:pStyle w:val="pj"/>
      </w:pPr>
      <w:r>
        <w:rPr>
          <w:rStyle w:val="s19"/>
        </w:rPr>
        <w:t>«Статья 53-1. Отказ в приеме заявления и выплате субсидий на переезд, возмещение расходов по имущественному найм</w:t>
      </w:r>
      <w:r>
        <w:rPr>
          <w:rStyle w:val="s19"/>
        </w:rPr>
        <w:t>у (аренде) жилища и оплате коммунальных услуг, сертификатов экономической мобильности, а также субсидий на трудоустройство либо возмещение части расходов работодателя</w:t>
      </w:r>
    </w:p>
    <w:p w:rsidR="00000000" w:rsidRDefault="00B771DB">
      <w:pPr>
        <w:pStyle w:val="pj"/>
      </w:pPr>
      <w:r>
        <w:rPr>
          <w:rStyle w:val="s19"/>
        </w:rPr>
        <w:t>1. Основаниями для отказа в приеме заявления на назначение выплат субсидий на переезд, возмещение расходов по имущественному найму (аренде) жилища и оплате коммунальных услуг, сертификатов экономической мобильности, а также субсидий на трудоустройство либо</w:t>
      </w:r>
      <w:r>
        <w:rPr>
          <w:rStyle w:val="s19"/>
        </w:rPr>
        <w:t xml:space="preserve"> возмещение части расходов работодателя являются:</w:t>
      </w:r>
    </w:p>
    <w:p w:rsidR="00000000" w:rsidRDefault="00B771DB">
      <w:pPr>
        <w:pStyle w:val="pj"/>
      </w:pPr>
      <w:r>
        <w:rPr>
          <w:rStyle w:val="s19"/>
        </w:rPr>
        <w:t>1) представление заявителем неполного пакета документов в соответствии с законодательством Республики Казахстан и (или) документов с истекшим сроком действия, и (или) документов, срок действия которых истек</w:t>
      </w:r>
      <w:r>
        <w:rPr>
          <w:rStyle w:val="s19"/>
        </w:rPr>
        <w:t>ает на день принятия решения о выплате или отказе в выплате субсидий на переезд, возмещение расходов по имущественному найму (аренде) жилища и оплате коммунальных услуг, сертификатов экономической мобильности, а также субсидий на трудоустройство либо возме</w:t>
      </w:r>
      <w:r>
        <w:rPr>
          <w:rStyle w:val="s19"/>
        </w:rPr>
        <w:t>щение части расходов работодателя;</w:t>
      </w:r>
    </w:p>
    <w:p w:rsidR="00000000" w:rsidRDefault="00B771DB">
      <w:pPr>
        <w:pStyle w:val="pj"/>
      </w:pPr>
      <w:r>
        <w:rPr>
          <w:rStyle w:val="s19"/>
        </w:rPr>
        <w:t>2) отсутствие права на выплату субсидий на переезд, возмещение расходов по имущественному найму (аренде) жилища и оплате коммунальных услуг, сертификатов экономической мобильности, а также субсидий на трудоустройство либо</w:t>
      </w:r>
      <w:r>
        <w:rPr>
          <w:rStyle w:val="s19"/>
        </w:rPr>
        <w:t xml:space="preserve"> возмещение части расходов работодателя;</w:t>
      </w:r>
    </w:p>
    <w:p w:rsidR="00000000" w:rsidRDefault="00B771DB">
      <w:pPr>
        <w:pStyle w:val="pj"/>
      </w:pPr>
      <w:r>
        <w:rPr>
          <w:rStyle w:val="s19"/>
        </w:rPr>
        <w:t>3) истечение срока, установленного законодательством Республики Казахстан для обращения за выплатой субсидий на переезд, возмещение расходов по имущественному найму (аренде) жилища и оплате коммунальных услуг, серти</w:t>
      </w:r>
      <w:r>
        <w:rPr>
          <w:rStyle w:val="s19"/>
        </w:rPr>
        <w:t>фикатов экономической мобильности, а также субсидий на трудоустройство либо возмещение части расходов работодателя.</w:t>
      </w:r>
    </w:p>
    <w:p w:rsidR="00000000" w:rsidRDefault="00B771DB">
      <w:pPr>
        <w:pStyle w:val="pj"/>
      </w:pPr>
      <w:r>
        <w:rPr>
          <w:rStyle w:val="s19"/>
        </w:rPr>
        <w:t>2. Основаниями для отказа в назначении выплат субсидий на переезд, возмещение расходов по имущественному найму (аренде) жилища и оплате коммунальных услуг, а также сертификатов экономической мобильности являются:</w:t>
      </w:r>
    </w:p>
    <w:p w:rsidR="00000000" w:rsidRDefault="00B771DB">
      <w:pPr>
        <w:pStyle w:val="pj"/>
      </w:pPr>
      <w:r>
        <w:rPr>
          <w:rStyle w:val="s19"/>
        </w:rPr>
        <w:t xml:space="preserve">1) установление недостоверности документов </w:t>
      </w:r>
      <w:r>
        <w:rPr>
          <w:rStyle w:val="s19"/>
        </w:rPr>
        <w:t xml:space="preserve">и (или) сведений, в том числе получаемых из государственных цифровых систем, необходимых для назначения выплат субсидий на переезд, возмещение расходов по имущественному найму (аренде) жилища и оплате коммунальных услуг, а также сертификатов экономической </w:t>
      </w:r>
      <w:r>
        <w:rPr>
          <w:rStyle w:val="s19"/>
        </w:rPr>
        <w:t>мобильности;</w:t>
      </w:r>
    </w:p>
    <w:p w:rsidR="00000000" w:rsidRDefault="00B771DB">
      <w:pPr>
        <w:pStyle w:val="pj"/>
      </w:pPr>
      <w:r>
        <w:rPr>
          <w:rStyle w:val="s19"/>
        </w:rPr>
        <w:t>2) несоответствие документов и (или) сведений, необходимых для выплаты субсидий на переезд, возмещение расходов по имущественному найму (аренде) жилища и оплате коммунальных услуг, а также сертификатов экономической мобильности требованиям, ус</w:t>
      </w:r>
      <w:r>
        <w:rPr>
          <w:rStyle w:val="s19"/>
        </w:rPr>
        <w:t>тановленным законодательством Республики Казахстан;</w:t>
      </w:r>
    </w:p>
    <w:p w:rsidR="00000000" w:rsidRDefault="00B771DB">
      <w:pPr>
        <w:pStyle w:val="pj"/>
      </w:pPr>
      <w:r>
        <w:rPr>
          <w:rStyle w:val="s19"/>
        </w:rPr>
        <w:t>3) наличие у заявителей и членов их семей (при наличии) в регионах, определяемых Правительством Республики Казахстан, жилища на праве собственности в течение последних пяти лет либо жилища в постоянном по</w:t>
      </w:r>
      <w:r>
        <w:rPr>
          <w:rStyle w:val="s19"/>
        </w:rPr>
        <w:t>льзовании из коммунального жилищного фонда в течение последних шести месяцев и более по новому месту жительства, установленное на основании сведений, полученных из цифровой системы единого государственного кадастра недвижимости;</w:t>
      </w:r>
    </w:p>
    <w:p w:rsidR="00000000" w:rsidRDefault="00B771DB">
      <w:pPr>
        <w:pStyle w:val="pj"/>
      </w:pPr>
      <w:r>
        <w:rPr>
          <w:rStyle w:val="s19"/>
        </w:rPr>
        <w:t>4) отсутствие у заявителя и</w:t>
      </w:r>
      <w:r>
        <w:rPr>
          <w:rStyle w:val="s19"/>
        </w:rPr>
        <w:t xml:space="preserve"> членов его семьи (при наличии) постоянной регистрации по новому месту жительства в регионах, определенных Правительством Республики Казахстан;</w:t>
      </w:r>
    </w:p>
    <w:p w:rsidR="00000000" w:rsidRDefault="00B771DB">
      <w:pPr>
        <w:pStyle w:val="pj"/>
      </w:pPr>
      <w:r>
        <w:rPr>
          <w:rStyle w:val="s19"/>
        </w:rPr>
        <w:t xml:space="preserve">5) приобретение либо строительство жилища заявителем и членами его семьи (при наличии) за пределами населенного </w:t>
      </w:r>
      <w:r>
        <w:rPr>
          <w:rStyle w:val="s19"/>
        </w:rPr>
        <w:t>пункта назначения, указанного в направлении на переселение, выданном карьерным центром заявителю и членам его семьи (при наличии);</w:t>
      </w:r>
    </w:p>
    <w:p w:rsidR="00000000" w:rsidRDefault="00B771DB">
      <w:pPr>
        <w:pStyle w:val="pj"/>
      </w:pPr>
      <w:r>
        <w:rPr>
          <w:rStyle w:val="s19"/>
        </w:rPr>
        <w:t>6) приобретение заявителем и членами его семьи (при наличии) жилища, ранее приобретенного за счет сертификата экономической м</w:t>
      </w:r>
      <w:r>
        <w:rPr>
          <w:rStyle w:val="s19"/>
        </w:rPr>
        <w:t>обильности.</w:t>
      </w:r>
    </w:p>
    <w:p w:rsidR="00000000" w:rsidRDefault="00B771DB">
      <w:pPr>
        <w:pStyle w:val="pj"/>
      </w:pPr>
      <w:r>
        <w:rPr>
          <w:rStyle w:val="s19"/>
        </w:rPr>
        <w:t>3. Основаниями для отказа работодателю в предоставлении субсидии на трудоустройство либо возмещение части расходов работодателя являются:</w:t>
      </w:r>
    </w:p>
    <w:p w:rsidR="00000000" w:rsidRDefault="00B771DB">
      <w:pPr>
        <w:pStyle w:val="pj"/>
      </w:pPr>
      <w:r>
        <w:rPr>
          <w:rStyle w:val="s19"/>
        </w:rPr>
        <w:t>1) наличие у работодателя задолженности по выплате заработной платы более шести месяцев, а также по начисл</w:t>
      </w:r>
      <w:r>
        <w:rPr>
          <w:rStyle w:val="s19"/>
        </w:rPr>
        <w:t>енным налогам и другим обязательным платежам в бюджет более трех месяцев, предшествующих дате выдачи справки, перед банком или его филиалом (в случае, если лицо является клиентом нескольких банков второго уровня или их филиалов, а также филиала банка - нер</w:t>
      </w:r>
      <w:r>
        <w:rPr>
          <w:rStyle w:val="s19"/>
        </w:rPr>
        <w:t>езидента Республики Казахстан, данная справка представляется от каждого из таких банков);</w:t>
      </w:r>
    </w:p>
    <w:p w:rsidR="00000000" w:rsidRDefault="00B771DB">
      <w:pPr>
        <w:pStyle w:val="pj"/>
      </w:pPr>
      <w:r>
        <w:rPr>
          <w:rStyle w:val="s19"/>
        </w:rPr>
        <w:t>2) предоставление неполного пакета документов, также документов с истекшим сроком действия, представленных работодателем, и (или) несоответствие данных (сведений), со</w:t>
      </w:r>
      <w:r>
        <w:rPr>
          <w:rStyle w:val="s19"/>
        </w:rPr>
        <w:t>держащихся в них;</w:t>
      </w:r>
    </w:p>
    <w:p w:rsidR="00000000" w:rsidRDefault="00B771DB">
      <w:pPr>
        <w:pStyle w:val="pj"/>
      </w:pPr>
      <w:r>
        <w:rPr>
          <w:rStyle w:val="s19"/>
        </w:rPr>
        <w:t>3) отсутствие сведений по трудовым договорам, заключенным с соискателем в соответствии с трудовым законодательством Республики Казахстан, в единой системе учета трудовых договоров;</w:t>
      </w:r>
    </w:p>
    <w:p w:rsidR="00000000" w:rsidRDefault="00B771DB">
      <w:pPr>
        <w:pStyle w:val="pj"/>
      </w:pPr>
      <w:r>
        <w:rPr>
          <w:rStyle w:val="s19"/>
        </w:rPr>
        <w:t>4) несоответствие документов и (или) сведений, необходимы</w:t>
      </w:r>
      <w:r>
        <w:rPr>
          <w:rStyle w:val="s19"/>
        </w:rPr>
        <w:t>х для выплаты субсидии на трудоустройство либо возмещение части расходов работодателя, требованиям, установленным законодательством Республики Казахстан.</w:t>
      </w:r>
    </w:p>
    <w:p w:rsidR="00000000" w:rsidRDefault="00B771DB">
      <w:pPr>
        <w:pStyle w:val="pj"/>
      </w:pPr>
      <w:r>
        <w:rPr>
          <w:rStyle w:val="s19"/>
        </w:rPr>
        <w:t>Статья 53-2. Прекращение выплаты субсидии на возмещение расходов по имущественному найму (аренде) жили</w:t>
      </w:r>
      <w:r>
        <w:rPr>
          <w:rStyle w:val="s19"/>
        </w:rPr>
        <w:t>ща и оплате коммунальных услуг</w:t>
      </w:r>
    </w:p>
    <w:p w:rsidR="00000000" w:rsidRDefault="00B771DB">
      <w:pPr>
        <w:pStyle w:val="pj"/>
      </w:pPr>
      <w:r>
        <w:rPr>
          <w:rStyle w:val="s19"/>
        </w:rPr>
        <w:t>Осуществление выплат субсидии на возмещение расходов по имущественному найму (аренде) жилища и оплате коммунальных услуг прекращается при наступлении следующих случаев:</w:t>
      </w:r>
    </w:p>
    <w:p w:rsidR="00000000" w:rsidRDefault="00B771DB">
      <w:pPr>
        <w:pStyle w:val="pj"/>
      </w:pPr>
      <w:r>
        <w:rPr>
          <w:rStyle w:val="s19"/>
        </w:rPr>
        <w:t>1) приобретение заявителем и членами его семьи (при нали</w:t>
      </w:r>
      <w:r>
        <w:rPr>
          <w:rStyle w:val="s19"/>
        </w:rPr>
        <w:t>чии) жилища на праве собственности, в том числе по сертификату экономической мобильности;</w:t>
      </w:r>
    </w:p>
    <w:p w:rsidR="00000000" w:rsidRDefault="00B771DB">
      <w:pPr>
        <w:pStyle w:val="pj"/>
      </w:pPr>
      <w:r>
        <w:rPr>
          <w:rStyle w:val="s19"/>
        </w:rPr>
        <w:t>2) выселение заявителя из занимаемого им жилища, арендуемого в частном жилищном фонде;</w:t>
      </w:r>
    </w:p>
    <w:p w:rsidR="00000000" w:rsidRDefault="00B771DB">
      <w:pPr>
        <w:pStyle w:val="pj"/>
      </w:pPr>
      <w:r>
        <w:rPr>
          <w:rStyle w:val="s19"/>
        </w:rPr>
        <w:t xml:space="preserve">3) выезд заявителя в другой населенный пункт на постоянное место жительства, а </w:t>
      </w:r>
      <w:r>
        <w:rPr>
          <w:rStyle w:val="s19"/>
        </w:rPr>
        <w:t>также за пределы региона, определенного Правительством Республики Казахстан;</w:t>
      </w:r>
    </w:p>
    <w:p w:rsidR="00000000" w:rsidRDefault="00B771DB">
      <w:pPr>
        <w:pStyle w:val="pj"/>
      </w:pPr>
      <w:r>
        <w:rPr>
          <w:rStyle w:val="s19"/>
        </w:rPr>
        <w:t>4) установление факта непроживания заявителя по адресу, указанному в договоре аренды (найма) жилища, более девяноста календарных дней подряд;</w:t>
      </w:r>
    </w:p>
    <w:p w:rsidR="00000000" w:rsidRDefault="00B771DB">
      <w:pPr>
        <w:pStyle w:val="pj"/>
      </w:pPr>
      <w:r>
        <w:rPr>
          <w:rStyle w:val="s19"/>
        </w:rPr>
        <w:t>5) предоставление заявителем занимаем</w:t>
      </w:r>
      <w:r>
        <w:rPr>
          <w:rStyle w:val="s19"/>
        </w:rPr>
        <w:t>ого арендного жилища в поднайм.</w:t>
      </w:r>
    </w:p>
    <w:p w:rsidR="00000000" w:rsidRDefault="00B771DB">
      <w:pPr>
        <w:pStyle w:val="pj"/>
      </w:pPr>
      <w:r>
        <w:rPr>
          <w:rStyle w:val="s19"/>
        </w:rPr>
        <w:t>В случае устранения заявителем причин прекращения выплат по основаниям, предусмотренным подпунктами 2) и 4) части первой настоящей статьи, заявитель вправе обратиться повторно для получения выплаты субсидии на возмещение рас</w:t>
      </w:r>
      <w:r>
        <w:rPr>
          <w:rStyle w:val="s19"/>
        </w:rPr>
        <w:t>ходов по имущественному найму (аренде) жилища и оплате коммунальных услуг в порядке, установленном законодательством Республики Казахстан.»;</w:t>
      </w:r>
    </w:p>
    <w:p w:rsidR="00000000" w:rsidRDefault="00B771DB">
      <w:pPr>
        <w:pStyle w:val="pj"/>
      </w:pPr>
      <w:r>
        <w:t xml:space="preserve">11) заголовок </w:t>
      </w:r>
      <w:hyperlink r:id="rId87" w:anchor="sub_id=58010000" w:history="1">
        <w:r>
          <w:rPr>
            <w:rStyle w:val="a4"/>
          </w:rPr>
          <w:t>главы 11-1</w:t>
        </w:r>
      </w:hyperlink>
      <w:r>
        <w:t xml:space="preserve"> изложить в сл</w:t>
      </w:r>
      <w:r>
        <w:t xml:space="preserve">едующей редакции: </w:t>
      </w:r>
    </w:p>
    <w:p w:rsidR="00000000" w:rsidRDefault="00B771DB">
      <w:pPr>
        <w:pStyle w:val="pj"/>
      </w:pPr>
      <w:r>
        <w:t>«Глава 11-1. Государственный контроль в области миграции населения»;</w:t>
      </w:r>
    </w:p>
    <w:p w:rsidR="00000000" w:rsidRDefault="00B771DB">
      <w:pPr>
        <w:pStyle w:val="pj"/>
      </w:pPr>
      <w:r>
        <w:t xml:space="preserve">12) заголовки </w:t>
      </w:r>
      <w:hyperlink r:id="rId88" w:anchor="sub_id=58010000" w:history="1">
        <w:r>
          <w:rPr>
            <w:rStyle w:val="a4"/>
          </w:rPr>
          <w:t>статей 58-1 и 58-2</w:t>
        </w:r>
      </w:hyperlink>
      <w:r>
        <w:t xml:space="preserve"> изложить в следующей редакции:</w:t>
      </w:r>
    </w:p>
    <w:p w:rsidR="00000000" w:rsidRDefault="00B771DB">
      <w:pPr>
        <w:pStyle w:val="pj"/>
      </w:pPr>
      <w:r>
        <w:t>«Статья 58-1. Государственн</w:t>
      </w:r>
      <w:r>
        <w:t>ый контроль в области миграции населения, осуществляемый территориальными органами внутренних дел»;</w:t>
      </w:r>
    </w:p>
    <w:p w:rsidR="00000000" w:rsidRDefault="00B771DB">
      <w:pPr>
        <w:pStyle w:val="pj"/>
      </w:pPr>
      <w:r>
        <w:t>«Статья 58-2. Порядок проведения государственного контроля, осуществляемого территориальными органами внутренних дел»;</w:t>
      </w:r>
    </w:p>
    <w:p w:rsidR="00000000" w:rsidRDefault="00B771DB">
      <w:pPr>
        <w:pStyle w:val="pj"/>
      </w:pPr>
      <w:r>
        <w:t xml:space="preserve">13) главу 11-1 дополнить </w:t>
      </w:r>
      <w:hyperlink r:id="rId89" w:anchor="sub_id=58030000" w:history="1">
        <w:r>
          <w:rPr>
            <w:rStyle w:val="a4"/>
          </w:rPr>
          <w:t>статьями 58-3 и 58-4</w:t>
        </w:r>
      </w:hyperlink>
      <w:r>
        <w:t xml:space="preserve"> следующего содержания:</w:t>
      </w:r>
    </w:p>
    <w:p w:rsidR="00000000" w:rsidRDefault="00B771DB">
      <w:pPr>
        <w:pStyle w:val="pj"/>
      </w:pPr>
      <w:r>
        <w:t>«Статья 58-3. Государственный контроль в области миграции населения, осуществляемый уполномоченным органом по вопросам миграции населения</w:t>
      </w:r>
    </w:p>
    <w:p w:rsidR="00000000" w:rsidRDefault="00B771DB">
      <w:pPr>
        <w:pStyle w:val="pj"/>
      </w:pPr>
      <w:r>
        <w:t>1. Госуда</w:t>
      </w:r>
      <w:r>
        <w:t>рственный контроль за соблюдением требований законодательства Республики Казахстан в области миграции населения (далее в целях настоящей статьи - государственный контроль) осуществляется уполномоченным органом по вопросам миграции населения на предмет собл</w:t>
      </w:r>
      <w:r>
        <w:t>юдения субъектами (объектами) государственного контроля (далее в целях настоящей статьи - субъекты государственного контроля) требований законодательства Республики Казахстан в области миграции населения при оказании услуг по трудовому посредничеству при т</w:t>
      </w:r>
      <w:r>
        <w:t>рудоустройстве граждан Республики Казахстан за рубежом.</w:t>
      </w:r>
    </w:p>
    <w:p w:rsidR="00000000" w:rsidRDefault="00B771DB">
      <w:pPr>
        <w:pStyle w:val="pj"/>
      </w:pPr>
      <w:r>
        <w:t>2. Субъектами государственного контроля являются физические и юридические лица, оказывающие услуги по трудовому посредничеству при трудоустройстве граждан Республики Казахстан за рубежом.</w:t>
      </w:r>
    </w:p>
    <w:p w:rsidR="00000000" w:rsidRDefault="00B771DB">
      <w:pPr>
        <w:pStyle w:val="pj"/>
      </w:pPr>
      <w:r>
        <w:t>3. Государственный контроль осуществляется в форме:</w:t>
      </w:r>
    </w:p>
    <w:p w:rsidR="00000000" w:rsidRDefault="00B771DB">
      <w:pPr>
        <w:pStyle w:val="pj"/>
      </w:pPr>
      <w:r>
        <w:t>1) профилактического контроля с посещением субъекта государственного контроля в соответствии с Предпринимательским кодексом Республики Казахстан;</w:t>
      </w:r>
    </w:p>
    <w:p w:rsidR="00000000" w:rsidRDefault="00B771DB">
      <w:pPr>
        <w:pStyle w:val="pj"/>
      </w:pPr>
      <w:r>
        <w:t>2) профилактического контроля без посещения субъекта госуд</w:t>
      </w:r>
      <w:r>
        <w:t>арственного контроля в соответствии с Предпринимательским кодексом Республики Казахстан и настоящим Законом.</w:t>
      </w:r>
    </w:p>
    <w:p w:rsidR="00000000" w:rsidRDefault="00B771DB">
      <w:pPr>
        <w:pStyle w:val="pj"/>
      </w:pPr>
      <w:r>
        <w:t>Статья 58-4. Порядок проведения профилактического контроля без посещения субъекта государственного контроля уполномоченным органом по вопросам мигр</w:t>
      </w:r>
      <w:r>
        <w:t>ации населения</w:t>
      </w:r>
    </w:p>
    <w:p w:rsidR="00000000" w:rsidRDefault="00B771DB">
      <w:pPr>
        <w:pStyle w:val="pj"/>
      </w:pPr>
      <w:r>
        <w:t>1. Профилактический контроль без посещения субъекта государственного контроля осуществляется уполномоченным органом по вопросам миграции населения путем изучения, анализа и сопоставления представленных субъектом государственного контроля отч</w:t>
      </w:r>
      <w:r>
        <w:t>етности, а также цифровых данных, полученных из цифровых объектов.</w:t>
      </w:r>
    </w:p>
    <w:p w:rsidR="00000000" w:rsidRDefault="00B771DB">
      <w:pPr>
        <w:pStyle w:val="pj"/>
      </w:pPr>
      <w:r>
        <w:t>2. Целями профилактического контроля без посещения субъекта государственного контроля являются:</w:t>
      </w:r>
    </w:p>
    <w:p w:rsidR="00000000" w:rsidRDefault="00B771DB">
      <w:pPr>
        <w:pStyle w:val="pj"/>
      </w:pPr>
      <w:r>
        <w:t>1) своевременное выявление, пресечение и недопущение нарушений, предоставление субъектам госу</w:t>
      </w:r>
      <w:r>
        <w:t>дарственного контроля права самостоятельного устранения нарушений, выявленных по результатам профилактического контроля без посещения субъекта государственного контроля;</w:t>
      </w:r>
    </w:p>
    <w:p w:rsidR="00000000" w:rsidRDefault="00B771DB">
      <w:pPr>
        <w:pStyle w:val="pj"/>
      </w:pPr>
      <w:r>
        <w:t>2) снижение административной нагрузки на них;</w:t>
      </w:r>
    </w:p>
    <w:p w:rsidR="00000000" w:rsidRDefault="00B771DB">
      <w:pPr>
        <w:pStyle w:val="pj"/>
      </w:pPr>
      <w:r>
        <w:t>3) обеспечение соблюдения требований нор</w:t>
      </w:r>
      <w:r>
        <w:t>мативных правовых актов в области миграции населения.</w:t>
      </w:r>
    </w:p>
    <w:p w:rsidR="00000000" w:rsidRDefault="00B771DB">
      <w:pPr>
        <w:pStyle w:val="pj"/>
      </w:pPr>
      <w:r>
        <w:t>3. В случае выявления нарушений по результатам профилактического контроля без посещения субъекта государственного контроля в действиях (бездействии) субъекта государственного контроля органом контроля о</w:t>
      </w:r>
      <w:r>
        <w:t>формляется и направляется рекомендация об устранении выявленных нарушений в срок не позднее десяти рабочих дней со дня выявления нарушений.</w:t>
      </w:r>
    </w:p>
    <w:p w:rsidR="00000000" w:rsidRDefault="00B771DB">
      <w:pPr>
        <w:pStyle w:val="pj"/>
      </w:pPr>
      <w:r>
        <w:t>4. Рекомендация об устранении выявленных нарушений, направленная одним из нижеперечисленных способов, считается вруч</w:t>
      </w:r>
      <w:r>
        <w:t>енной в следующих случаях:</w:t>
      </w:r>
    </w:p>
    <w:p w:rsidR="00000000" w:rsidRDefault="00B771DB">
      <w:pPr>
        <w:pStyle w:val="pj"/>
      </w:pPr>
      <w:r>
        <w:t>1) нарочно - с даты отметки в рекомендации о получении;</w:t>
      </w:r>
    </w:p>
    <w:p w:rsidR="00000000" w:rsidRDefault="00B771DB">
      <w:pPr>
        <w:pStyle w:val="pj"/>
      </w:pPr>
      <w:r>
        <w:t>2) почтой - заказным письмом с уведомлением;</w:t>
      </w:r>
    </w:p>
    <w:p w:rsidR="00000000" w:rsidRDefault="00B771DB">
      <w:pPr>
        <w:pStyle w:val="pj"/>
      </w:pPr>
      <w:r>
        <w:t>3) электронным способом - с даты отправки на электронный адрес субъекта государственного контроля, указанный в письме при запрос</w:t>
      </w:r>
      <w:r>
        <w:t>е уполномоченным органом по вопросам миграции населения.</w:t>
      </w:r>
    </w:p>
    <w:p w:rsidR="00000000" w:rsidRDefault="00B771DB">
      <w:pPr>
        <w:pStyle w:val="pj"/>
      </w:pPr>
      <w:r>
        <w:t xml:space="preserve">5. Исполнением рекомендаций субъектом государственного контроля признается надлежащее устранение выявленных нарушений, указанных в рекомендации об устранении выявленных нарушений, в течение тридцати </w:t>
      </w:r>
      <w:r>
        <w:t>рабочих дней со дня, следующего за днем ее вручения (получения).</w:t>
      </w:r>
    </w:p>
    <w:p w:rsidR="00000000" w:rsidRDefault="00B771DB">
      <w:pPr>
        <w:pStyle w:val="pj"/>
      </w:pPr>
      <w:r>
        <w:t>6. Субъект государственного контроля в случае несогласия с нарушениями, указанными в рекомендации об устранении выявленных нарушений, вправе направить в уполномоченный орган по вопросам мигра</w:t>
      </w:r>
      <w:r>
        <w:t>ции населения возражение в течение пяти рабочих дней со дня, следующего за днем вручения (получения) рекомендации.</w:t>
      </w:r>
    </w:p>
    <w:p w:rsidR="00000000" w:rsidRDefault="00B771DB">
      <w:pPr>
        <w:pStyle w:val="pj"/>
      </w:pPr>
      <w:r>
        <w:t>7. Неисполнение в установленный срок рекомендации об устранении нарушений, выявленных по результатам профилактического контроля без посещения</w:t>
      </w:r>
      <w:r>
        <w:t xml:space="preserve"> субъекта государственного контроля, влечет назначение профилактического контроля с посещением субъекта государственного контроля путем включения в полугодовой список проведения профилактического контроля с посещением субъекта государственного контроля.</w:t>
      </w:r>
    </w:p>
    <w:p w:rsidR="00000000" w:rsidRDefault="00B771DB">
      <w:pPr>
        <w:pStyle w:val="pj"/>
      </w:pPr>
      <w:r>
        <w:t>Ре</w:t>
      </w:r>
      <w:r>
        <w:t>зультаты профилактического контроля без посещения субъекта государственного контроля подлежат учету уполномоченным органом по вопросам миграции населения в специальном журнале регистрации профилактического контроля без посещения субъекта государственного к</w:t>
      </w:r>
      <w:r>
        <w:t>онтроля, который должен быть пронумерован, прошнурован и скреплен печатью уполномоченного органа по вопросам миграции населения.</w:t>
      </w:r>
    </w:p>
    <w:p w:rsidR="00000000" w:rsidRDefault="00B771DB">
      <w:pPr>
        <w:pStyle w:val="pj"/>
      </w:pPr>
      <w:r>
        <w:t>8. Профилактический контроль без посещения субъекта государственного контроля проводится не чаще одного раза в квартал.».</w:t>
      </w:r>
    </w:p>
    <w:p w:rsidR="00000000" w:rsidRDefault="00B771DB">
      <w:pPr>
        <w:pStyle w:val="pj"/>
      </w:pPr>
      <w:bookmarkStart w:id="22" w:name="SUB900"/>
      <w:bookmarkEnd w:id="22"/>
      <w:r>
        <w:t xml:space="preserve">9. В </w:t>
      </w:r>
      <w:hyperlink r:id="rId90" w:history="1">
        <w:r>
          <w:rPr>
            <w:rStyle w:val="a4"/>
          </w:rPr>
          <w:t>Закон</w:t>
        </w:r>
      </w:hyperlink>
      <w:r>
        <w:t xml:space="preserve"> Республики Казахстан от 16 мая 2014 года «О разрешениях и уведомлениях»:</w:t>
      </w:r>
    </w:p>
    <w:p w:rsidR="00000000" w:rsidRDefault="00B771DB">
      <w:pPr>
        <w:pStyle w:val="pj"/>
      </w:pPr>
      <w:r>
        <w:t xml:space="preserve">в </w:t>
      </w:r>
      <w:hyperlink r:id="rId91" w:anchor="sub_id=1" w:history="1">
        <w:r>
          <w:rPr>
            <w:rStyle w:val="a4"/>
          </w:rPr>
          <w:t>приложении 1</w:t>
        </w:r>
      </w:hyperlink>
      <w:r>
        <w:t>:</w:t>
      </w:r>
    </w:p>
    <w:p w:rsidR="00000000" w:rsidRDefault="00B771DB">
      <w:pPr>
        <w:pStyle w:val="pj"/>
      </w:pPr>
      <w:r>
        <w:rPr>
          <w:rStyle w:val="s19"/>
        </w:rPr>
        <w:t>в строке 3:</w:t>
      </w:r>
    </w:p>
    <w:p w:rsidR="00000000" w:rsidRDefault="00B771DB">
      <w:pPr>
        <w:pStyle w:val="pj"/>
      </w:pPr>
      <w:r>
        <w:rPr>
          <w:rStyle w:val="s19"/>
        </w:rPr>
        <w:t>графу 3 дополнить пункт</w:t>
      </w:r>
      <w:r>
        <w:rPr>
          <w:rStyle w:val="s19"/>
        </w:rPr>
        <w:t>ом 11 следующего содержания:</w:t>
      </w:r>
    </w:p>
    <w:p w:rsidR="00000000" w:rsidRDefault="00B771DB">
      <w:pPr>
        <w:pStyle w:val="pj"/>
      </w:pPr>
      <w:r>
        <w:rPr>
          <w:rStyle w:val="s19"/>
        </w:rPr>
        <w:t>«11. Предоставление специальной психолого-педагогической поддержки детям с ограниченными возможностями.»;</w:t>
      </w:r>
    </w:p>
    <w:p w:rsidR="00000000" w:rsidRDefault="00B771DB">
      <w:pPr>
        <w:pStyle w:val="pj"/>
      </w:pPr>
      <w:r>
        <w:rPr>
          <w:rStyle w:val="s19"/>
        </w:rPr>
        <w:t>графу 4 дополнить словами «Неотчуждаемая; срок действия 5 лет; класс 1»;</w:t>
      </w:r>
    </w:p>
    <w:p w:rsidR="00000000" w:rsidRDefault="00B771DB">
      <w:pPr>
        <w:pStyle w:val="pj"/>
      </w:pPr>
      <w:r>
        <w:t>в строке 87-1:</w:t>
      </w:r>
    </w:p>
    <w:p w:rsidR="00000000" w:rsidRDefault="00B771DB">
      <w:pPr>
        <w:pStyle w:val="pj"/>
      </w:pPr>
      <w:r>
        <w:t>графу 3 дополнить пунктами 1, 2 и</w:t>
      </w:r>
      <w:r>
        <w:t xml:space="preserve"> 3 следующего содержания:</w:t>
      </w:r>
    </w:p>
    <w:p w:rsidR="00000000" w:rsidRDefault="00B771DB">
      <w:pPr>
        <w:pStyle w:val="pj"/>
      </w:pPr>
      <w:r>
        <w:t>«1. Оказание услуг по дезинфекции в области здравоохранения.</w:t>
      </w:r>
    </w:p>
    <w:p w:rsidR="00000000" w:rsidRDefault="00B771DB">
      <w:pPr>
        <w:pStyle w:val="pj"/>
      </w:pPr>
      <w:r>
        <w:t>2. Оказание услуг по дезинсекции в области здравоохранения.</w:t>
      </w:r>
    </w:p>
    <w:p w:rsidR="00000000" w:rsidRDefault="00B771DB">
      <w:pPr>
        <w:pStyle w:val="pj"/>
      </w:pPr>
      <w:r>
        <w:t>3. Оказание услуг по дератизации в области здравоохранения.».</w:t>
      </w:r>
    </w:p>
    <w:p w:rsidR="00000000" w:rsidRDefault="00B771DB">
      <w:pPr>
        <w:pStyle w:val="pj"/>
      </w:pPr>
      <w:r>
        <w:t xml:space="preserve">10. В </w:t>
      </w:r>
      <w:hyperlink r:id="rId92" w:history="1">
        <w:r>
          <w:rPr>
            <w:rStyle w:val="a4"/>
          </w:rPr>
          <w:t>Закон</w:t>
        </w:r>
      </w:hyperlink>
      <w:r>
        <w:t xml:space="preserve"> Республики Казахстан от 21 мая 2022 года «О биологической безопасности Республики Казахстан»:</w:t>
      </w:r>
    </w:p>
    <w:p w:rsidR="00000000" w:rsidRDefault="00B771DB">
      <w:pPr>
        <w:pStyle w:val="pj"/>
      </w:pPr>
      <w:r>
        <w:t xml:space="preserve">1) </w:t>
      </w:r>
      <w:hyperlink r:id="rId93" w:anchor="sub_id=10000" w:history="1">
        <w:r>
          <w:rPr>
            <w:rStyle w:val="a4"/>
          </w:rPr>
          <w:t>статью 1</w:t>
        </w:r>
      </w:hyperlink>
      <w:r>
        <w:t xml:space="preserve"> дополнить подпунктами 5-1) и 7-1) следующего содержания:</w:t>
      </w:r>
    </w:p>
    <w:p w:rsidR="00000000" w:rsidRDefault="00B771DB">
      <w:pPr>
        <w:pStyle w:val="pj"/>
      </w:pPr>
      <w:r>
        <w:t>«5-1) Национальный холдинг в области биологическо</w:t>
      </w:r>
      <w:r>
        <w:t>й безопасности - юридическое лицо со стопроцентным участием государства, определенное Правительством Республики Казахстан для осуществления деятельности в области биологической безопасности в соответствии с настоящим Законом;»;</w:t>
      </w:r>
    </w:p>
    <w:p w:rsidR="00000000" w:rsidRDefault="00B771DB">
      <w:pPr>
        <w:pStyle w:val="pj"/>
      </w:pPr>
      <w:r>
        <w:t>«7-1) биофармацевтическая пр</w:t>
      </w:r>
      <w:r>
        <w:t>одукция - лекарственные средства, изделия медицинского назначения и ветеринарные препараты, предназначенные для обеспечения биологической безопасности;»;</w:t>
      </w:r>
    </w:p>
    <w:p w:rsidR="00000000" w:rsidRDefault="00B771DB">
      <w:pPr>
        <w:pStyle w:val="pj"/>
      </w:pPr>
      <w:r>
        <w:t xml:space="preserve">2) </w:t>
      </w:r>
      <w:hyperlink r:id="rId94" w:anchor="sub_id=160000" w:history="1">
        <w:r>
          <w:rPr>
            <w:rStyle w:val="a4"/>
          </w:rPr>
          <w:t>статью 16</w:t>
        </w:r>
      </w:hyperlink>
      <w:r>
        <w:t xml:space="preserve"> дополнить пунк</w:t>
      </w:r>
      <w:r>
        <w:t xml:space="preserve">том 4 следующего содержания: </w:t>
      </w:r>
    </w:p>
    <w:p w:rsidR="00000000" w:rsidRDefault="00B771DB">
      <w:pPr>
        <w:pStyle w:val="pj"/>
      </w:pPr>
      <w:r>
        <w:t xml:space="preserve">«4. Государственные органы, указанные в пункте 1 </w:t>
      </w:r>
      <w:r>
        <w:rPr>
          <w:rStyle w:val="s0"/>
        </w:rPr>
        <w:t>статьи 10</w:t>
      </w:r>
      <w:r>
        <w:t xml:space="preserve"> настоящего Закона, в случае угрозы распространения инфекционных и паразитарных заболеваний в соответствии с перечнем инфекционных заболеваний, при угрозе возникновения</w:t>
      </w:r>
      <w:r>
        <w:t xml:space="preserve"> и распространения которых вводятся ограничительные мероприятия, в том числе карантин, обязаны представлять по запросу государственного органа в сфере санитарно-эпидемиологического благополучия населения и его территориальных подразделений данные о лицах, </w:t>
      </w:r>
      <w:r>
        <w:t>въезжающих на территорию Республики Казахстан, без согласия указанных лиц или их законных представителей.»;</w:t>
      </w:r>
    </w:p>
    <w:p w:rsidR="00000000" w:rsidRDefault="00B771DB">
      <w:pPr>
        <w:pStyle w:val="pj"/>
      </w:pPr>
      <w:r>
        <w:t xml:space="preserve">3) дополнить главой 3-1 следующего содержания: </w:t>
      </w:r>
    </w:p>
    <w:p w:rsidR="00000000" w:rsidRDefault="00B771DB">
      <w:pPr>
        <w:pStyle w:val="pj"/>
      </w:pPr>
      <w:r>
        <w:t>«Глава 3-1. Национальный холдинг в области биологической безопасности</w:t>
      </w:r>
    </w:p>
    <w:p w:rsidR="00000000" w:rsidRDefault="00B771DB">
      <w:pPr>
        <w:pStyle w:val="pj"/>
      </w:pPr>
      <w:r>
        <w:t>Статья 19-1. Национальный холд</w:t>
      </w:r>
      <w:r>
        <w:t>инг в области биологической безопасности</w:t>
      </w:r>
    </w:p>
    <w:p w:rsidR="00000000" w:rsidRDefault="00B771DB">
      <w:pPr>
        <w:pStyle w:val="pj"/>
      </w:pPr>
      <w:r>
        <w:t>1. Национальный холдинг в области биологической безопасности осуществляет деятельность в области биологической безопасности в пределах функций и полномочий, определенных настоящим Законом.</w:t>
      </w:r>
    </w:p>
    <w:p w:rsidR="00000000" w:rsidRDefault="00B771DB">
      <w:pPr>
        <w:pStyle w:val="pj"/>
      </w:pPr>
      <w:r>
        <w:t xml:space="preserve">2. Национальный холдинг в </w:t>
      </w:r>
      <w:r>
        <w:t>области биологической безопасности осуществляет деятельность по:</w:t>
      </w:r>
    </w:p>
    <w:p w:rsidR="00000000" w:rsidRDefault="00B771DB">
      <w:pPr>
        <w:pStyle w:val="pj"/>
      </w:pPr>
      <w:r>
        <w:t>1) обеспечению потребности государства в биофармацевтической продукции;</w:t>
      </w:r>
    </w:p>
    <w:p w:rsidR="00000000" w:rsidRDefault="00B771DB">
      <w:pPr>
        <w:pStyle w:val="pj"/>
      </w:pPr>
      <w:r>
        <w:t>2) реализации отдельных проектов в области биологической безопасности;</w:t>
      </w:r>
    </w:p>
    <w:p w:rsidR="00000000" w:rsidRDefault="00B771DB">
      <w:pPr>
        <w:pStyle w:val="pj"/>
      </w:pPr>
      <w:r>
        <w:t>3) реализации согласованных мероприятий по содей</w:t>
      </w:r>
      <w:r>
        <w:t>ствию обеспечению биологической безопасности;</w:t>
      </w:r>
    </w:p>
    <w:p w:rsidR="00000000" w:rsidRDefault="00B771DB">
      <w:pPr>
        <w:pStyle w:val="pj"/>
      </w:pPr>
      <w:r>
        <w:t>4) содействию устойчивому развитию и совершенствованию инфраструктуры биофармацевтического рынка;</w:t>
      </w:r>
    </w:p>
    <w:p w:rsidR="00000000" w:rsidRDefault="00B771DB">
      <w:pPr>
        <w:pStyle w:val="pj"/>
      </w:pPr>
      <w:r>
        <w:t>5) стимулированию развития биофармацевтической науки и промышленности.</w:t>
      </w:r>
    </w:p>
    <w:p w:rsidR="00000000" w:rsidRDefault="00B771DB">
      <w:pPr>
        <w:pStyle w:val="pj"/>
      </w:pPr>
      <w:r>
        <w:t>Статья 19-2. Обеспечение потребности госу</w:t>
      </w:r>
      <w:r>
        <w:t>дарства в биофармацевтической продукции</w:t>
      </w:r>
    </w:p>
    <w:p w:rsidR="00000000" w:rsidRDefault="00B771DB">
      <w:pPr>
        <w:pStyle w:val="pj"/>
      </w:pPr>
      <w:r>
        <w:t>1. Биофармацевтическая продукция для потребности государства приобретается у Национального холдинга в области биологической безопасности в случае, если он является единственным производителем биофармацевтической прод</w:t>
      </w:r>
      <w:r>
        <w:t>укции.</w:t>
      </w:r>
    </w:p>
    <w:p w:rsidR="00000000" w:rsidRDefault="00B771DB">
      <w:pPr>
        <w:pStyle w:val="pj"/>
      </w:pPr>
      <w:r>
        <w:t>2. Биофармацевтическая продукция, предназначенная для обеспечения потребности государства в соответствии с настоящей статьей, определяется уполномоченным органом в области биологической безопасности в целях реализации государственных мер в области б</w:t>
      </w:r>
      <w:r>
        <w:t>иологической безопасности в соответствии с настоящим Законом и законодательством Республики Казахстан.».</w:t>
      </w:r>
    </w:p>
    <w:p w:rsidR="00000000" w:rsidRDefault="00B771DB">
      <w:pPr>
        <w:pStyle w:val="pj"/>
      </w:pPr>
      <w:r>
        <w:t xml:space="preserve">11. В </w:t>
      </w:r>
      <w:hyperlink r:id="rId95" w:history="1">
        <w:r>
          <w:rPr>
            <w:rStyle w:val="a4"/>
          </w:rPr>
          <w:t>Закон</w:t>
        </w:r>
      </w:hyperlink>
      <w:r>
        <w:t xml:space="preserve"> Республики Казахстан от 4 июля 2013 года «О Национальной палате предпринимателей Ре</w:t>
      </w:r>
      <w:r>
        <w:t>спублики Казахстан»:</w:t>
      </w:r>
    </w:p>
    <w:p w:rsidR="00000000" w:rsidRDefault="00B771DB">
      <w:pPr>
        <w:pStyle w:val="pj"/>
      </w:pPr>
      <w:r>
        <w:t xml:space="preserve">подпункт 10) </w:t>
      </w:r>
      <w:hyperlink r:id="rId96" w:anchor="sub_id=130000" w:history="1">
        <w:r>
          <w:rPr>
            <w:rStyle w:val="a4"/>
          </w:rPr>
          <w:t>статьи 13</w:t>
        </w:r>
      </w:hyperlink>
      <w:r>
        <w:t xml:space="preserve"> дополнить словами «, в том числе выпускников, обучившихся по дуальному обучению».</w:t>
      </w:r>
    </w:p>
    <w:p w:rsidR="00000000" w:rsidRDefault="00B771DB">
      <w:pPr>
        <w:pStyle w:val="pj"/>
      </w:pPr>
      <w:r>
        <w:t xml:space="preserve">12. В </w:t>
      </w:r>
      <w:hyperlink r:id="rId97" w:history="1">
        <w:r>
          <w:rPr>
            <w:rStyle w:val="a4"/>
          </w:rPr>
          <w:t>Закон</w:t>
        </w:r>
      </w:hyperlink>
      <w:r>
        <w:t xml:space="preserve"> Республики Казахстан от 4 июля 2023 года «О профессиональных квалификациях»:</w:t>
      </w:r>
    </w:p>
    <w:p w:rsidR="00000000" w:rsidRDefault="00B771DB">
      <w:pPr>
        <w:pStyle w:val="pj"/>
      </w:pPr>
      <w:r>
        <w:t xml:space="preserve">1) в </w:t>
      </w:r>
      <w:hyperlink r:id="rId98" w:anchor="sub_id=10000" w:history="1">
        <w:r>
          <w:rPr>
            <w:rStyle w:val="a4"/>
          </w:rPr>
          <w:t>статье 1</w:t>
        </w:r>
      </w:hyperlink>
      <w:r>
        <w:t>:</w:t>
      </w:r>
    </w:p>
    <w:p w:rsidR="00000000" w:rsidRDefault="00B771DB">
      <w:pPr>
        <w:pStyle w:val="pj"/>
      </w:pPr>
      <w:r>
        <w:t>дополнить подпунктами 3-1) и 5-1) следующего содержания:</w:t>
      </w:r>
    </w:p>
    <w:p w:rsidR="00000000" w:rsidRDefault="00B771DB">
      <w:pPr>
        <w:pStyle w:val="pj"/>
      </w:pPr>
      <w:r>
        <w:t>«3-1) национальная с</w:t>
      </w:r>
      <w:r>
        <w:t>истема прогнозирования трудовых ресурсов - комплекс применяемых методов и подходов, позволяющих определять прогнозные спрос и предложение рабочей силы;»;</w:t>
      </w:r>
    </w:p>
    <w:p w:rsidR="00000000" w:rsidRDefault="00B771DB">
      <w:pPr>
        <w:pStyle w:val="pj"/>
      </w:pPr>
      <w:r>
        <w:t>«5-1) региональная карта потребности в профессиях - перечень востребованных для региона профессий, утв</w:t>
      </w:r>
      <w:r>
        <w:t>ерждаемый местными исполнительными органами столицы, областей, городов республиканского значения на основе экспертных методов исследования.»;</w:t>
      </w:r>
    </w:p>
    <w:p w:rsidR="00000000" w:rsidRDefault="00B771DB">
      <w:pPr>
        <w:pStyle w:val="pj"/>
      </w:pPr>
      <w:r>
        <w:t>подпункт 9) дополнить словами «, установленным в соответствии с Трудовым кодексом Республики Казахстан»;</w:t>
      </w:r>
    </w:p>
    <w:p w:rsidR="00000000" w:rsidRDefault="00B771DB">
      <w:pPr>
        <w:pStyle w:val="pj"/>
      </w:pPr>
      <w:r>
        <w:t xml:space="preserve">2) в </w:t>
      </w:r>
      <w:hyperlink r:id="rId99" w:anchor="sub_id=40000" w:history="1">
        <w:r>
          <w:rPr>
            <w:rStyle w:val="a4"/>
          </w:rPr>
          <w:t>статье 4</w:t>
        </w:r>
      </w:hyperlink>
      <w:r>
        <w:t>:</w:t>
      </w:r>
    </w:p>
    <w:p w:rsidR="00000000" w:rsidRDefault="00B771DB">
      <w:pPr>
        <w:pStyle w:val="pj"/>
      </w:pPr>
      <w:r>
        <w:t>подпункт 6) изложить в следующей редакции:</w:t>
      </w:r>
    </w:p>
    <w:p w:rsidR="00000000" w:rsidRDefault="00B771DB">
      <w:pPr>
        <w:pStyle w:val="pj"/>
      </w:pPr>
      <w:r>
        <w:t xml:space="preserve">«6) представители работников;»; </w:t>
      </w:r>
    </w:p>
    <w:p w:rsidR="00000000" w:rsidRDefault="00B771DB">
      <w:pPr>
        <w:pStyle w:val="pj"/>
      </w:pPr>
      <w:r>
        <w:t xml:space="preserve">дополнить подпунктом 12) следующего содержания: </w:t>
      </w:r>
    </w:p>
    <w:p w:rsidR="00000000" w:rsidRDefault="00B771DB">
      <w:pPr>
        <w:pStyle w:val="pj"/>
      </w:pPr>
      <w:r>
        <w:t>«12) местные исполнительные органы столицы, областей, городов республиканского значения.»;</w:t>
      </w:r>
    </w:p>
    <w:p w:rsidR="00000000" w:rsidRDefault="00B771DB">
      <w:pPr>
        <w:pStyle w:val="pj"/>
      </w:pPr>
      <w:r>
        <w:t xml:space="preserve">3) в </w:t>
      </w:r>
      <w:hyperlink r:id="rId100" w:anchor="sub_id=50000" w:history="1">
        <w:r>
          <w:rPr>
            <w:rStyle w:val="a4"/>
          </w:rPr>
          <w:t>статье 5</w:t>
        </w:r>
      </w:hyperlink>
      <w:r>
        <w:t xml:space="preserve">: </w:t>
      </w:r>
    </w:p>
    <w:p w:rsidR="00000000" w:rsidRDefault="00B771DB">
      <w:pPr>
        <w:pStyle w:val="pj"/>
      </w:pPr>
      <w:r>
        <w:t>в пункте 4:</w:t>
      </w:r>
    </w:p>
    <w:p w:rsidR="00000000" w:rsidRDefault="00B771DB">
      <w:pPr>
        <w:pStyle w:val="pj"/>
      </w:pPr>
      <w:r>
        <w:t>часть вторую изложить в следующей редакции:</w:t>
      </w:r>
    </w:p>
    <w:p w:rsidR="00000000" w:rsidRDefault="00B771DB">
      <w:pPr>
        <w:pStyle w:val="pj"/>
      </w:pPr>
      <w:r>
        <w:t>«Разработка и (или)</w:t>
      </w:r>
      <w:r>
        <w:t xml:space="preserve"> актуализация отраслевых рамок квалификаций осуществляются отраслевыми государственными органами в порядке, определенном уполномоченным органом.»;</w:t>
      </w:r>
    </w:p>
    <w:p w:rsidR="00000000" w:rsidRDefault="00B771DB">
      <w:pPr>
        <w:pStyle w:val="pj"/>
      </w:pPr>
      <w:r>
        <w:t>дополнить частями третьей и четвертой следующего содержания:</w:t>
      </w:r>
    </w:p>
    <w:p w:rsidR="00000000" w:rsidRDefault="00B771DB">
      <w:pPr>
        <w:pStyle w:val="pj"/>
      </w:pPr>
      <w:r>
        <w:t xml:space="preserve">«При разработке и (или) актуализации отраслевых </w:t>
      </w:r>
      <w:r>
        <w:t>рамок квалификаций учитывается потребность рынка труда в признании профессиональных квалификаций с учетом актуальности профессий в текущем и будущем периодах в рамках национальной системы прогнозирования трудовых ресурсов, а также региональных карт потребн</w:t>
      </w:r>
      <w:r>
        <w:t>ости в профессиях (при наличии).</w:t>
      </w:r>
    </w:p>
    <w:p w:rsidR="00000000" w:rsidRDefault="00B771DB">
      <w:pPr>
        <w:pStyle w:val="pj"/>
      </w:pPr>
      <w:r>
        <w:t>Отраслевые рамки квалификаций утверждаются отраслевыми советами по профессиональным квалификациям.»;</w:t>
      </w:r>
    </w:p>
    <w:p w:rsidR="00000000" w:rsidRDefault="00B771DB">
      <w:pPr>
        <w:pStyle w:val="pj"/>
      </w:pPr>
      <w:r>
        <w:t>в пункте 5:</w:t>
      </w:r>
    </w:p>
    <w:p w:rsidR="00000000" w:rsidRDefault="00B771DB">
      <w:pPr>
        <w:pStyle w:val="pj"/>
      </w:pPr>
      <w:r>
        <w:t>часть четвертую изложить в следующей редакции:</w:t>
      </w:r>
    </w:p>
    <w:p w:rsidR="00000000" w:rsidRDefault="00B771DB">
      <w:pPr>
        <w:pStyle w:val="pj"/>
      </w:pPr>
      <w:r>
        <w:t>«Финансирование разработки профессиональных стандартов осуществ</w:t>
      </w:r>
      <w:r>
        <w:t>ляется отраслевыми государственными органами за счет бюджетных средств на основании рекомендаций Национального совета по профессиональным квалификациям в соответствии с методикой расчета стоимости разработки профессиональных стандартов, определенной уполно</w:t>
      </w:r>
      <w:r>
        <w:t>моченным органом.»;</w:t>
      </w:r>
    </w:p>
    <w:p w:rsidR="00000000" w:rsidRDefault="00B771DB">
      <w:pPr>
        <w:pStyle w:val="pj"/>
      </w:pPr>
      <w:r>
        <w:t>в части шестой слова «переподготовки и повышения квалификации» заменить словами «а также программы профессионального обучения»;</w:t>
      </w:r>
    </w:p>
    <w:p w:rsidR="00000000" w:rsidRDefault="00B771DB">
      <w:pPr>
        <w:pStyle w:val="pj"/>
      </w:pPr>
      <w:r>
        <w:t xml:space="preserve">4) пункт 1 </w:t>
      </w:r>
      <w:hyperlink r:id="rId101" w:anchor="sub_id=60000" w:history="1">
        <w:r>
          <w:rPr>
            <w:rStyle w:val="a4"/>
          </w:rPr>
          <w:t>статьи 6</w:t>
        </w:r>
      </w:hyperlink>
      <w:r>
        <w:t xml:space="preserve"> дополнить подп</w:t>
      </w:r>
      <w:r>
        <w:t>унктом 2-1) следующего содержания:</w:t>
      </w:r>
    </w:p>
    <w:p w:rsidR="00000000" w:rsidRDefault="00B771DB">
      <w:pPr>
        <w:pStyle w:val="pj"/>
      </w:pPr>
      <w:r>
        <w:t>«2-1) цифровой банк навыков;»;</w:t>
      </w:r>
    </w:p>
    <w:p w:rsidR="00000000" w:rsidRDefault="00B771DB">
      <w:pPr>
        <w:pStyle w:val="pj"/>
      </w:pPr>
      <w:r>
        <w:t xml:space="preserve">5) в </w:t>
      </w:r>
      <w:hyperlink r:id="rId102" w:anchor="sub_id=80000" w:history="1">
        <w:r>
          <w:rPr>
            <w:rStyle w:val="a4"/>
          </w:rPr>
          <w:t>статье 8</w:t>
        </w:r>
      </w:hyperlink>
      <w:r>
        <w:t>:</w:t>
      </w:r>
    </w:p>
    <w:p w:rsidR="00000000" w:rsidRDefault="00B771DB">
      <w:pPr>
        <w:pStyle w:val="pj"/>
      </w:pPr>
      <w:r>
        <w:t xml:space="preserve">подпункт 1) изложить в следующей редакции: </w:t>
      </w:r>
    </w:p>
    <w:p w:rsidR="00000000" w:rsidRDefault="00B771DB">
      <w:pPr>
        <w:pStyle w:val="pj"/>
      </w:pPr>
      <w:r>
        <w:t>«1) на основе и во исполнение основных направлений внутре</w:t>
      </w:r>
      <w:r>
        <w:t>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</w:t>
      </w:r>
      <w:r>
        <w:t>еспублики Казахстан, формирует государственную политику в области признания профессиональных квалификаций в соответствии с законодательством Республики Казахстан;»;</w:t>
      </w:r>
    </w:p>
    <w:p w:rsidR="00000000" w:rsidRDefault="00B771DB">
      <w:pPr>
        <w:pStyle w:val="pj"/>
      </w:pPr>
      <w:r>
        <w:t>дополнить подпунктами 1-1), 3-1) и 3-2) следующего содержания:</w:t>
      </w:r>
    </w:p>
    <w:p w:rsidR="00000000" w:rsidRDefault="00B771DB">
      <w:pPr>
        <w:pStyle w:val="pj"/>
      </w:pPr>
      <w:r>
        <w:t>«1-1) осуществляет стратегич</w:t>
      </w:r>
      <w:r>
        <w:t>еские, регулятивные и реализационные функции;»;</w:t>
      </w:r>
    </w:p>
    <w:p w:rsidR="00000000" w:rsidRDefault="00B771DB">
      <w:pPr>
        <w:pStyle w:val="pj"/>
      </w:pPr>
      <w:r>
        <w:t>«3-1) разрабатывает и утверждает методику расчета стоимости разработки профессиональных стандартов;</w:t>
      </w:r>
    </w:p>
    <w:p w:rsidR="00000000" w:rsidRDefault="00B771DB">
      <w:pPr>
        <w:pStyle w:val="pj"/>
      </w:pPr>
      <w:r>
        <w:t>3-2) взаимодействует с местными исполнительными органами столицы, областей, городов республиканского значени</w:t>
      </w:r>
      <w:r>
        <w:t>я по вопросам прогнозирования потребностей рынка труда, внедрения и применения профессиональных стандартов в регионе, а также создания и поддержки функционирования центров признания;»;</w:t>
      </w:r>
    </w:p>
    <w:p w:rsidR="00000000" w:rsidRDefault="00B771DB">
      <w:pPr>
        <w:pStyle w:val="pj"/>
      </w:pPr>
      <w:r>
        <w:t xml:space="preserve">6) дополнить </w:t>
      </w:r>
      <w:hyperlink r:id="rId103" w:anchor="sub_id=9010000" w:history="1">
        <w:r>
          <w:rPr>
            <w:rStyle w:val="a4"/>
          </w:rPr>
          <w:t>статьей 9-1</w:t>
        </w:r>
      </w:hyperlink>
      <w:r>
        <w:t xml:space="preserve"> следующего содержания: </w:t>
      </w:r>
    </w:p>
    <w:p w:rsidR="00000000" w:rsidRDefault="00B771DB">
      <w:pPr>
        <w:pStyle w:val="pj"/>
      </w:pPr>
      <w:r>
        <w:t>«Статья 9-1. Компетенция местных исполнительных органов в области признания профессиональных квалификаций</w:t>
      </w:r>
    </w:p>
    <w:p w:rsidR="00000000" w:rsidRDefault="00B771DB">
      <w:pPr>
        <w:pStyle w:val="pj"/>
      </w:pPr>
      <w:r>
        <w:t>Местные исполнительные органы в области признания профессиональных квалификаций:</w:t>
      </w:r>
    </w:p>
    <w:p w:rsidR="00000000" w:rsidRDefault="00B771DB">
      <w:pPr>
        <w:pStyle w:val="pj"/>
      </w:pPr>
      <w:r>
        <w:t>1) выдают едино</w:t>
      </w:r>
      <w:r>
        <w:t>разовый ваучер зарегистрированным безработным лицам с возмещением расходов на прохождение ими процедуры признания профессиональных квалификаций в соответствии с правилами выдачи, финансирования и распределения между регионами Республики Казахстан единоразо</w:t>
      </w:r>
      <w:r>
        <w:t>вых ваучеров;</w:t>
      </w:r>
    </w:p>
    <w:p w:rsidR="00000000" w:rsidRDefault="00B771DB">
      <w:pPr>
        <w:pStyle w:val="pj"/>
      </w:pPr>
      <w:r>
        <w:t>2) вносят предложения в отраслевые государственные органы по внесению изменений и дополнений в реестр профессий, а также по разработке и (или) актуализации профессиональных стандартов;</w:t>
      </w:r>
    </w:p>
    <w:p w:rsidR="00000000" w:rsidRDefault="00B771DB">
      <w:pPr>
        <w:pStyle w:val="pj"/>
      </w:pPr>
      <w:r>
        <w:t>3) осуществляют в интересах местного государственного управления иные полномочия, возлагаемые на местные исполнительные органы законами Республики Казахстан.»;</w:t>
      </w:r>
    </w:p>
    <w:p w:rsidR="00000000" w:rsidRDefault="00B771DB">
      <w:pPr>
        <w:pStyle w:val="pj"/>
      </w:pPr>
      <w:r>
        <w:t xml:space="preserve">7) подпункты 2), 3) и 5) </w:t>
      </w:r>
      <w:hyperlink r:id="rId104" w:anchor="sub_id=110000" w:history="1">
        <w:r>
          <w:rPr>
            <w:rStyle w:val="a4"/>
          </w:rPr>
          <w:t>статьи 11</w:t>
        </w:r>
      </w:hyperlink>
      <w:r>
        <w:t xml:space="preserve"> исключить;</w:t>
      </w:r>
    </w:p>
    <w:p w:rsidR="00000000" w:rsidRDefault="00B771DB">
      <w:pPr>
        <w:pStyle w:val="pj"/>
      </w:pPr>
      <w:r>
        <w:t xml:space="preserve">8) </w:t>
      </w:r>
      <w:hyperlink r:id="rId105" w:anchor="sub_id=130000" w:history="1">
        <w:r>
          <w:rPr>
            <w:rStyle w:val="a4"/>
          </w:rPr>
          <w:t>статью 13</w:t>
        </w:r>
      </w:hyperlink>
      <w:r>
        <w:t xml:space="preserve"> дополнить частью второй следующего содержания:</w:t>
      </w:r>
    </w:p>
    <w:p w:rsidR="00000000" w:rsidRDefault="00B771DB">
      <w:pPr>
        <w:pStyle w:val="pj"/>
      </w:pPr>
      <w:r>
        <w:t>«Национальный орган по профессиональным квалификациям:</w:t>
      </w:r>
    </w:p>
    <w:p w:rsidR="00000000" w:rsidRDefault="00B771DB">
      <w:pPr>
        <w:pStyle w:val="pj"/>
      </w:pPr>
      <w:r>
        <w:t>1) формирует методологию Национальной сис</w:t>
      </w:r>
      <w:r>
        <w:t>темы квалификаций и планы по разработке и актуализации базовых инструментов Национальной системы квалификаций, Национального классификатора занятий;</w:t>
      </w:r>
    </w:p>
    <w:p w:rsidR="00000000" w:rsidRDefault="00B771DB">
      <w:pPr>
        <w:pStyle w:val="pj"/>
      </w:pPr>
      <w:r>
        <w:t>2) проводит экспертизу отраслевых рамок квалификаций, профессиональных стандартов и документов заявителя на</w:t>
      </w:r>
      <w:r>
        <w:t xml:space="preserve"> аккредитацию;</w:t>
      </w:r>
    </w:p>
    <w:p w:rsidR="00000000" w:rsidRDefault="00B771DB">
      <w:pPr>
        <w:pStyle w:val="pj"/>
      </w:pPr>
      <w:r>
        <w:t>3) осуществляет информационную, консультационную, методическую поддержку по вопросам Национальной системы квалификаций;</w:t>
      </w:r>
    </w:p>
    <w:p w:rsidR="00000000" w:rsidRDefault="00B771DB">
      <w:pPr>
        <w:pStyle w:val="pj"/>
      </w:pPr>
      <w:r>
        <w:t>4) осуществляет цифровое сопровождение, развитие и интеграцию процессов Национальной системы квалификаций посредством вед</w:t>
      </w:r>
      <w:r>
        <w:t>ения цифровой платформы Национальной системы квалификаций;</w:t>
      </w:r>
    </w:p>
    <w:p w:rsidR="00000000" w:rsidRDefault="00B771DB">
      <w:pPr>
        <w:pStyle w:val="pj"/>
      </w:pPr>
      <w:r>
        <w:t>5) осуществляет организационное и техническое сопровождение процессов аккредитации центров признания в качестве рабочего органа, определенного уполномоченным органом;</w:t>
      </w:r>
    </w:p>
    <w:p w:rsidR="00000000" w:rsidRDefault="00B771DB">
      <w:pPr>
        <w:pStyle w:val="pj"/>
      </w:pPr>
      <w:r>
        <w:t>6) ведет реестр аккредитованны</w:t>
      </w:r>
      <w:r>
        <w:t>х центров признания на цифровой платформе Национальной системы квалификаций;</w:t>
      </w:r>
    </w:p>
    <w:p w:rsidR="00000000" w:rsidRDefault="00B771DB">
      <w:pPr>
        <w:pStyle w:val="pj"/>
      </w:pPr>
      <w:r>
        <w:t>7) осуществляет мониторинг деятельности центров признания;</w:t>
      </w:r>
    </w:p>
    <w:p w:rsidR="00000000" w:rsidRDefault="00B771DB">
      <w:pPr>
        <w:pStyle w:val="pj"/>
      </w:pPr>
      <w:r>
        <w:t>8) осуществляет международное сотрудничество в области признания профессиональных квалификаций по согласованию с уполном</w:t>
      </w:r>
      <w:r>
        <w:t>оченным органом;</w:t>
      </w:r>
    </w:p>
    <w:p w:rsidR="00000000" w:rsidRDefault="00B771DB">
      <w:pPr>
        <w:pStyle w:val="pj"/>
      </w:pPr>
      <w:r>
        <w:t>9) осуществляет иные функции, предусмотренные настоящим Законом и иными нормативными правовыми актами Республики Казахстан.»;</w:t>
      </w:r>
    </w:p>
    <w:p w:rsidR="00000000" w:rsidRDefault="00B771DB">
      <w:pPr>
        <w:pStyle w:val="pj"/>
      </w:pPr>
      <w:r>
        <w:t>9) заголовок главы 3 дополнить словами «и международное сотрудничество в области признания профессиональных квали</w:t>
      </w:r>
      <w:r>
        <w:t>фикаций»;</w:t>
      </w:r>
    </w:p>
    <w:p w:rsidR="00000000" w:rsidRDefault="00B771DB">
      <w:pPr>
        <w:pStyle w:val="pj"/>
      </w:pPr>
      <w:r>
        <w:t xml:space="preserve">10) дополнить </w:t>
      </w:r>
      <w:hyperlink r:id="rId106" w:anchor="sub_id=15010000" w:history="1">
        <w:r>
          <w:rPr>
            <w:rStyle w:val="a4"/>
          </w:rPr>
          <w:t>статьей 15-1</w:t>
        </w:r>
      </w:hyperlink>
      <w:r>
        <w:t xml:space="preserve"> следующего содержания: </w:t>
      </w:r>
    </w:p>
    <w:p w:rsidR="00000000" w:rsidRDefault="00B771DB">
      <w:pPr>
        <w:pStyle w:val="pj"/>
      </w:pPr>
      <w:r>
        <w:t>«Статья 15-1. Международное сотрудничество в области признания профессиональных квалификаций</w:t>
      </w:r>
    </w:p>
    <w:p w:rsidR="00000000" w:rsidRDefault="00B771DB">
      <w:pPr>
        <w:pStyle w:val="pj"/>
      </w:pPr>
      <w:r>
        <w:t>1. Международное сотрудни</w:t>
      </w:r>
      <w:r>
        <w:t>чество в области признания профессиональных квалификаций осуществляется в соответствии с законодательством Республики Казахстан и международными договорами.</w:t>
      </w:r>
    </w:p>
    <w:p w:rsidR="00000000" w:rsidRDefault="00B771DB">
      <w:pPr>
        <w:pStyle w:val="pj"/>
      </w:pPr>
      <w:r>
        <w:t>2. Международное сотрудничество в области признания профессиональных квалификаций включает обеспече</w:t>
      </w:r>
      <w:r>
        <w:t>ние сопоставимости профессиональных квалификаций, признание международных сертификатов, подтверждающих профессиональные квалификации и (или) навыки.</w:t>
      </w:r>
    </w:p>
    <w:p w:rsidR="00000000" w:rsidRDefault="00B771DB">
      <w:pPr>
        <w:pStyle w:val="pj"/>
      </w:pPr>
      <w:r>
        <w:t>3. Участники Национальной системы квалификаций осуществляют взаимодействие в области признания профессионал</w:t>
      </w:r>
      <w:r>
        <w:t>ьных квалификаций с государственными органами иностранных государств, международными организациями и фондами, а также вправе участвовать в международных программах и проектах в соответствии с законодательством Республики Казахстан.</w:t>
      </w:r>
    </w:p>
    <w:p w:rsidR="00000000" w:rsidRDefault="00B771DB">
      <w:pPr>
        <w:pStyle w:val="pj"/>
      </w:pPr>
      <w:r>
        <w:t>4. Признание международн</w:t>
      </w:r>
      <w:r>
        <w:t>ых сертификатов, подтверждающих профессиональные квалификации и (или) навыки, определяется в порядке, определенном уполномоченным органом.»;</w:t>
      </w:r>
    </w:p>
    <w:p w:rsidR="00000000" w:rsidRDefault="00B771DB">
      <w:pPr>
        <w:pStyle w:val="pj"/>
      </w:pPr>
      <w:r>
        <w:t xml:space="preserve">11) пункт 1 </w:t>
      </w:r>
      <w:hyperlink r:id="rId107" w:anchor="sub_id=170000" w:history="1">
        <w:r>
          <w:rPr>
            <w:rStyle w:val="a4"/>
          </w:rPr>
          <w:t>статьи 17</w:t>
        </w:r>
      </w:hyperlink>
      <w:r>
        <w:t xml:space="preserve"> исключить;</w:t>
      </w:r>
    </w:p>
    <w:p w:rsidR="00000000" w:rsidRDefault="00B771DB">
      <w:pPr>
        <w:pStyle w:val="pj"/>
      </w:pPr>
      <w:r>
        <w:t xml:space="preserve">12) в </w:t>
      </w:r>
      <w:hyperlink r:id="rId108" w:anchor="sub_id=230000" w:history="1">
        <w:r>
          <w:rPr>
            <w:rStyle w:val="a4"/>
          </w:rPr>
          <w:t>статье 23</w:t>
        </w:r>
      </w:hyperlink>
      <w:r>
        <w:t>:</w:t>
      </w:r>
    </w:p>
    <w:p w:rsidR="00000000" w:rsidRDefault="00B771DB">
      <w:pPr>
        <w:pStyle w:val="pj"/>
      </w:pPr>
      <w:r>
        <w:t>пункт 1 изложить в следующей редакции:</w:t>
      </w:r>
    </w:p>
    <w:p w:rsidR="00000000" w:rsidRDefault="00B771DB">
      <w:pPr>
        <w:pStyle w:val="pj"/>
      </w:pPr>
      <w:r>
        <w:t>«1. Аккредитация центров признания на добровольной и безвозмездной основе проводится уполномоченным органом в определенном им порядк</w:t>
      </w:r>
      <w:r>
        <w:t>е.»;</w:t>
      </w:r>
    </w:p>
    <w:p w:rsidR="00000000" w:rsidRDefault="00B771DB">
      <w:pPr>
        <w:pStyle w:val="pj"/>
      </w:pPr>
      <w:r>
        <w:t>в абзаце первом пункта 3:</w:t>
      </w:r>
    </w:p>
    <w:p w:rsidR="00000000" w:rsidRDefault="00B771DB">
      <w:pPr>
        <w:pStyle w:val="pj"/>
      </w:pPr>
      <w:r>
        <w:t>слова «Национальная палата предпринимателей Республики Казахстан» заменить словами «Уполномоченный орган»;</w:t>
      </w:r>
    </w:p>
    <w:p w:rsidR="00000000" w:rsidRDefault="00B771DB">
      <w:pPr>
        <w:pStyle w:val="pj"/>
      </w:pPr>
      <w:r>
        <w:t>слово «обязана» заменить словом «обязан»;</w:t>
      </w:r>
    </w:p>
    <w:p w:rsidR="00000000" w:rsidRDefault="00B771DB">
      <w:pPr>
        <w:pStyle w:val="pj"/>
      </w:pPr>
      <w:r>
        <w:t xml:space="preserve">13) пункт 1 </w:t>
      </w:r>
      <w:hyperlink r:id="rId109" w:anchor="sub_id=240000" w:history="1">
        <w:r>
          <w:rPr>
            <w:rStyle w:val="a4"/>
          </w:rPr>
          <w:t>статьи 24</w:t>
        </w:r>
      </w:hyperlink>
      <w:r>
        <w:t xml:space="preserve"> дополнить подпунктом 1-1) следующего содержания:</w:t>
      </w:r>
    </w:p>
    <w:p w:rsidR="00000000" w:rsidRDefault="00B771DB">
      <w:pPr>
        <w:pStyle w:val="pj"/>
      </w:pPr>
      <w:r>
        <w:t>«1-1) включение деятельности по признанию профессиональных квалификаций в вид деятельности заявителя;»;</w:t>
      </w:r>
    </w:p>
    <w:p w:rsidR="00000000" w:rsidRDefault="00B771DB">
      <w:pPr>
        <w:pStyle w:val="pj"/>
      </w:pPr>
      <w:r>
        <w:t xml:space="preserve">14) пункты 1, 2, 3 и 4 </w:t>
      </w:r>
      <w:hyperlink r:id="rId110" w:anchor="sub_id=250000" w:history="1">
        <w:r>
          <w:rPr>
            <w:rStyle w:val="a4"/>
          </w:rPr>
          <w:t>статьи 25</w:t>
        </w:r>
      </w:hyperlink>
      <w:r>
        <w:t xml:space="preserve"> изложить в следующей редакции:</w:t>
      </w:r>
    </w:p>
    <w:p w:rsidR="00000000" w:rsidRDefault="00B771DB">
      <w:pPr>
        <w:pStyle w:val="pj"/>
      </w:pPr>
      <w:r>
        <w:t>«1. Решение об аккредитации или отказе в аккредитации принимается уполномоченным органом на основании заключений отраслевых советов по профессиональным квалификациям, результатов экспертизы представленных документов и обследования заявителя.</w:t>
      </w:r>
    </w:p>
    <w:p w:rsidR="00000000" w:rsidRDefault="00B771DB">
      <w:pPr>
        <w:pStyle w:val="pj"/>
      </w:pPr>
      <w:r>
        <w:t>2. В случае пр</w:t>
      </w:r>
      <w:r>
        <w:t>инятия положительного решения выдается аттестат аккредитации с серийным номером с занесением сведений в перечень аккредитованных центров признания и заключается постаккредитационный договор.</w:t>
      </w:r>
    </w:p>
    <w:p w:rsidR="00000000" w:rsidRDefault="00B771DB">
      <w:pPr>
        <w:pStyle w:val="pj"/>
      </w:pPr>
      <w:r>
        <w:t>Постаккредитационный договор заключается между Национальным орган</w:t>
      </w:r>
      <w:r>
        <w:t>ом по профессиональным квалификациям и центром признания в целях осуществления мониторинга деятельности центра признания.</w:t>
      </w:r>
    </w:p>
    <w:p w:rsidR="00000000" w:rsidRDefault="00B771DB">
      <w:pPr>
        <w:pStyle w:val="pj"/>
      </w:pPr>
      <w:r>
        <w:t>Форма аттестата аккредитации, типовая форма и условия постаккредитационного договора утверждаются уполномоченным органом.</w:t>
      </w:r>
    </w:p>
    <w:p w:rsidR="00000000" w:rsidRDefault="00B771DB">
      <w:pPr>
        <w:pStyle w:val="pj"/>
      </w:pPr>
      <w:r>
        <w:t>3. Мониторин</w:t>
      </w:r>
      <w:r>
        <w:t>г деятельности центров признания осуществляется путем наблюдения Национального органа по профессиональным квалификациям за результатами проведения процедуры признания профессиональных квалификаций центрами признания.</w:t>
      </w:r>
    </w:p>
    <w:p w:rsidR="00000000" w:rsidRDefault="00B771DB">
      <w:pPr>
        <w:pStyle w:val="pj"/>
      </w:pPr>
      <w:r>
        <w:t>В случае установления нарушения критери</w:t>
      </w:r>
      <w:r>
        <w:t xml:space="preserve">ев аккредитации по результатам мониторинга деятельности центров признания принимаются меры в соответствии с пунктом 2 </w:t>
      </w:r>
      <w:r>
        <w:rPr>
          <w:rStyle w:val="s0"/>
        </w:rPr>
        <w:t>статьи 26</w:t>
      </w:r>
      <w:r>
        <w:t xml:space="preserve"> настоящего Закона.</w:t>
      </w:r>
    </w:p>
    <w:p w:rsidR="00000000" w:rsidRDefault="00B771DB">
      <w:pPr>
        <w:pStyle w:val="pj"/>
      </w:pPr>
      <w:r>
        <w:t>4. При отрицательном решении заявителю направляется ответ с указанием причин отказа в аккредитации в бумажной</w:t>
      </w:r>
      <w:r>
        <w:t xml:space="preserve"> и (или) электронной формах.»;</w:t>
      </w:r>
    </w:p>
    <w:p w:rsidR="00000000" w:rsidRDefault="00B771DB">
      <w:pPr>
        <w:pStyle w:val="pj"/>
      </w:pPr>
      <w:r>
        <w:t xml:space="preserve">14) в </w:t>
      </w:r>
      <w:hyperlink r:id="rId111" w:anchor="sub_id=260000" w:history="1">
        <w:r>
          <w:rPr>
            <w:rStyle w:val="a4"/>
          </w:rPr>
          <w:t>статье 26</w:t>
        </w:r>
      </w:hyperlink>
      <w:r>
        <w:t>:</w:t>
      </w:r>
    </w:p>
    <w:p w:rsidR="00000000" w:rsidRDefault="00B771DB">
      <w:pPr>
        <w:pStyle w:val="pj"/>
      </w:pPr>
      <w:r>
        <w:t>в абзаце первом части первой пункта 2 слова «Национальной палатой предпринимателей Республики Казахстан» заменить словами «уполномоче</w:t>
      </w:r>
      <w:r>
        <w:t>нным органом»;</w:t>
      </w:r>
    </w:p>
    <w:p w:rsidR="00000000" w:rsidRDefault="00B771DB">
      <w:pPr>
        <w:pStyle w:val="pj"/>
      </w:pPr>
      <w:r>
        <w:t>в пункте 3 слова «Национальной палатой предпринимателей Республики Казахстан» заменить словами «уполномоченным органом»;</w:t>
      </w:r>
    </w:p>
    <w:p w:rsidR="00000000" w:rsidRDefault="00B771DB">
      <w:pPr>
        <w:pStyle w:val="pj"/>
      </w:pPr>
      <w:r>
        <w:t>в пункте 4 слова «в течение трех рабочих дней с даты принятия данного решения» исключить;</w:t>
      </w:r>
    </w:p>
    <w:p w:rsidR="00000000" w:rsidRDefault="00B771DB">
      <w:pPr>
        <w:pStyle w:val="pj"/>
      </w:pPr>
      <w:r>
        <w:t xml:space="preserve">в части первой пункта 5 слова </w:t>
      </w:r>
      <w:r>
        <w:t>«Национальную палату предпринимателей Республики Казахстан» заменить словами «уполномоченный орган»;</w:t>
      </w:r>
    </w:p>
    <w:p w:rsidR="00000000" w:rsidRDefault="00B771DB">
      <w:pPr>
        <w:pStyle w:val="pj"/>
      </w:pPr>
      <w:r>
        <w:t xml:space="preserve">15) в пункте 4 </w:t>
      </w:r>
      <w:hyperlink r:id="rId112" w:anchor="sub_id=290000" w:history="1">
        <w:r>
          <w:rPr>
            <w:rStyle w:val="a4"/>
          </w:rPr>
          <w:t>статьи 29</w:t>
        </w:r>
      </w:hyperlink>
      <w:r>
        <w:t xml:space="preserve"> слова «, утвержденными уполномоченным органом» исключит</w:t>
      </w:r>
      <w:r>
        <w:t>ь.</w:t>
      </w:r>
    </w:p>
    <w:p w:rsidR="00000000" w:rsidRDefault="00B771DB">
      <w:pPr>
        <w:pStyle w:val="pj"/>
      </w:pPr>
      <w:bookmarkStart w:id="23" w:name="SUB20000"/>
      <w:bookmarkEnd w:id="23"/>
      <w:r>
        <w:rPr>
          <w:rStyle w:val="s1"/>
        </w:rPr>
        <w:t xml:space="preserve">Статья 2. </w:t>
      </w:r>
      <w:r>
        <w:rPr>
          <w:rStyle w:val="s0"/>
        </w:rPr>
        <w:t xml:space="preserve">Настоящий Закон вводится в действие по истечении шестидесяти календарных дней после дня его первого официального </w:t>
      </w:r>
      <w:hyperlink r:id="rId1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B771DB">
      <w:pPr>
        <w:pStyle w:val="pj"/>
      </w:pPr>
      <w:r>
        <w:rPr>
          <w:rStyle w:val="s0"/>
        </w:rPr>
        <w:t xml:space="preserve">1) </w:t>
      </w:r>
      <w:hyperlink w:anchor="sub323" w:history="1">
        <w:r>
          <w:rPr>
            <w:rStyle w:val="a4"/>
          </w:rPr>
          <w:t>подпункта 6</w:t>
        </w:r>
        <w:r>
          <w:rPr>
            <w:rStyle w:val="a4"/>
          </w:rPr>
          <w:t>)</w:t>
        </w:r>
      </w:hyperlink>
      <w:r>
        <w:rPr>
          <w:rStyle w:val="s0"/>
        </w:rPr>
        <w:t xml:space="preserve"> </w:t>
      </w:r>
      <w:r>
        <w:t xml:space="preserve">пункта 3 статьи 1, который вводится в действие по истечении двенадцати месяцев после дня его первого официального </w:t>
      </w:r>
      <w:hyperlink r:id="rId114" w:history="1">
        <w:r>
          <w:rPr>
            <w:rStyle w:val="a4"/>
          </w:rPr>
          <w:t>опубликования</w:t>
        </w:r>
      </w:hyperlink>
      <w:r>
        <w:t>;</w:t>
      </w:r>
    </w:p>
    <w:p w:rsidR="00000000" w:rsidRDefault="00B771DB">
      <w:pPr>
        <w:pStyle w:val="pj"/>
      </w:pPr>
      <w:r>
        <w:t xml:space="preserve">2) </w:t>
      </w:r>
      <w:hyperlink w:anchor="sub139" w:history="1">
        <w:r>
          <w:rPr>
            <w:rStyle w:val="a4"/>
          </w:rPr>
          <w:t>подпунктов 4)</w:t>
        </w:r>
      </w:hyperlink>
      <w:r>
        <w:t xml:space="preserve"> и </w:t>
      </w:r>
      <w:hyperlink w:anchor="sub149" w:history="1">
        <w:r>
          <w:rPr>
            <w:rStyle w:val="a4"/>
          </w:rPr>
          <w:t>8)</w:t>
        </w:r>
      </w:hyperlink>
      <w:r>
        <w:t xml:space="preserve"> пункта 1, </w:t>
      </w:r>
      <w:hyperlink w:anchor="sub300" w:history="1">
        <w:r>
          <w:rPr>
            <w:rStyle w:val="a4"/>
          </w:rPr>
          <w:t>абзаца четвертого</w:t>
        </w:r>
      </w:hyperlink>
      <w:r>
        <w:t xml:space="preserve"> подпункта 1), </w:t>
      </w:r>
      <w:hyperlink w:anchor="sub37" w:history="1">
        <w:r>
          <w:rPr>
            <w:rStyle w:val="a4"/>
          </w:rPr>
          <w:t>абзацев третьего и четвертого</w:t>
        </w:r>
      </w:hyperlink>
      <w:r>
        <w:t xml:space="preserve"> подпункта 2), </w:t>
      </w:r>
      <w:hyperlink w:anchor="sub310" w:history="1">
        <w:r>
          <w:rPr>
            <w:rStyle w:val="a4"/>
          </w:rPr>
          <w:t>абзаца второго</w:t>
        </w:r>
      </w:hyperlink>
      <w:r>
        <w:t xml:space="preserve"> подпункта 4), </w:t>
      </w:r>
      <w:hyperlink w:anchor="sub328" w:history="1">
        <w:r>
          <w:rPr>
            <w:rStyle w:val="a4"/>
          </w:rPr>
          <w:t>подпунктов 8)</w:t>
        </w:r>
      </w:hyperlink>
      <w:r>
        <w:t xml:space="preserve">, </w:t>
      </w:r>
      <w:hyperlink w:anchor="sub33" w:history="1">
        <w:r>
          <w:rPr>
            <w:rStyle w:val="a4"/>
          </w:rPr>
          <w:t>11), 12), 13), 14), 15)</w:t>
        </w:r>
      </w:hyperlink>
      <w:r>
        <w:t xml:space="preserve"> и </w:t>
      </w:r>
      <w:hyperlink w:anchor="sub35502" w:history="1">
        <w:r>
          <w:rPr>
            <w:rStyle w:val="a4"/>
          </w:rPr>
          <w:t>17)</w:t>
        </w:r>
      </w:hyperlink>
      <w:r>
        <w:t xml:space="preserve">, </w:t>
      </w:r>
      <w:hyperlink w:anchor="sub3115" w:history="1">
        <w:r>
          <w:rPr>
            <w:rStyle w:val="a4"/>
          </w:rPr>
          <w:t>абзаца второго</w:t>
        </w:r>
      </w:hyperlink>
      <w:r>
        <w:t xml:space="preserve"> подпункта 23), </w:t>
      </w:r>
      <w:hyperlink w:anchor="sub3241" w:history="1">
        <w:r>
          <w:rPr>
            <w:rStyle w:val="a4"/>
          </w:rPr>
          <w:t>подпунктов 25), 26), 27) и 28)</w:t>
        </w:r>
      </w:hyperlink>
      <w:r>
        <w:t xml:space="preserve"> пункта 3, </w:t>
      </w:r>
      <w:hyperlink w:anchor="sub417" w:history="1">
        <w:r>
          <w:rPr>
            <w:rStyle w:val="a4"/>
          </w:rPr>
          <w:t>подпункта 3)</w:t>
        </w:r>
      </w:hyperlink>
      <w:r>
        <w:t xml:space="preserve">, </w:t>
      </w:r>
      <w:hyperlink w:anchor="sub418" w:history="1">
        <w:r>
          <w:rPr>
            <w:rStyle w:val="a4"/>
          </w:rPr>
          <w:t>абзаца четвертого</w:t>
        </w:r>
      </w:hyperlink>
      <w:r>
        <w:t xml:space="preserve"> подпункта 4), </w:t>
      </w:r>
      <w:hyperlink w:anchor="sub419" w:history="1">
        <w:r>
          <w:rPr>
            <w:rStyle w:val="a4"/>
          </w:rPr>
          <w:t>абзаца второго</w:t>
        </w:r>
      </w:hyperlink>
      <w:r>
        <w:t xml:space="preserve"> подпункта 5), </w:t>
      </w:r>
      <w:hyperlink w:anchor="sub42401" w:history="1">
        <w:r>
          <w:rPr>
            <w:rStyle w:val="a4"/>
          </w:rPr>
          <w:t>подпунктов 6)</w:t>
        </w:r>
      </w:hyperlink>
      <w:r>
        <w:t xml:space="preserve">, </w:t>
      </w:r>
      <w:hyperlink w:anchor="sub496" w:history="1">
        <w:r>
          <w:rPr>
            <w:rStyle w:val="a4"/>
          </w:rPr>
          <w:t>10)</w:t>
        </w:r>
      </w:hyperlink>
      <w:r>
        <w:t xml:space="preserve"> и </w:t>
      </w:r>
      <w:hyperlink w:anchor="sub4112" w:history="1">
        <w:r>
          <w:rPr>
            <w:rStyle w:val="a4"/>
          </w:rPr>
          <w:t>13)</w:t>
        </w:r>
      </w:hyperlink>
      <w:r>
        <w:t xml:space="preserve"> пункта 4, </w:t>
      </w:r>
      <w:hyperlink w:anchor="sub811" w:history="1">
        <w:r>
          <w:rPr>
            <w:rStyle w:val="a4"/>
          </w:rPr>
          <w:t>подпунктов 2), 3), 4)</w:t>
        </w:r>
      </w:hyperlink>
      <w:r>
        <w:t xml:space="preserve">, </w:t>
      </w:r>
      <w:hyperlink w:anchor="sub851" w:history="1">
        <w:r>
          <w:rPr>
            <w:rStyle w:val="a4"/>
          </w:rPr>
          <w:t>6), 7), 8), 9) и 10)</w:t>
        </w:r>
      </w:hyperlink>
      <w:r>
        <w:t xml:space="preserve"> пункта 8 статьи 1, которые вводятся в действие с 1 января 2027 года;</w:t>
      </w:r>
    </w:p>
    <w:p w:rsidR="00000000" w:rsidRDefault="00B771DB">
      <w:pPr>
        <w:pStyle w:val="pj"/>
      </w:pPr>
      <w:r>
        <w:t xml:space="preserve">3) </w:t>
      </w:r>
      <w:hyperlink w:anchor="sub600" w:history="1">
        <w:r>
          <w:rPr>
            <w:rStyle w:val="a4"/>
          </w:rPr>
          <w:t>абзацев второго и трет</w:t>
        </w:r>
        <w:r>
          <w:rPr>
            <w:rStyle w:val="a4"/>
          </w:rPr>
          <w:t>ьего</w:t>
        </w:r>
      </w:hyperlink>
      <w:r>
        <w:t xml:space="preserve"> подпункта 1), </w:t>
      </w:r>
      <w:hyperlink w:anchor="sub657" w:history="1">
        <w:r>
          <w:rPr>
            <w:rStyle w:val="a4"/>
          </w:rPr>
          <w:t>подпункта 4)</w:t>
        </w:r>
      </w:hyperlink>
      <w:r>
        <w:t xml:space="preserve"> пункта 6, </w:t>
      </w:r>
      <w:hyperlink w:anchor="sub900" w:history="1">
        <w:r>
          <w:rPr>
            <w:rStyle w:val="a4"/>
          </w:rPr>
          <w:t>абзацев третьего, четвертого, пятого и шестого</w:t>
        </w:r>
      </w:hyperlink>
      <w:r>
        <w:t xml:space="preserve"> пункта 9 статьи 1, которые вводятся в действие с 1 января 2028 года.</w:t>
      </w:r>
    </w:p>
    <w:p w:rsidR="00000000" w:rsidRDefault="00B771DB">
      <w:pPr>
        <w:pStyle w:val="pj"/>
      </w:pPr>
      <w:r>
        <w:t> </w:t>
      </w:r>
    </w:p>
    <w:p w:rsidR="00000000" w:rsidRDefault="00B771DB">
      <w:pPr>
        <w:pStyle w:val="pj"/>
      </w:pPr>
      <w:r>
        <w:t> </w:t>
      </w:r>
    </w:p>
    <w:p w:rsidR="00000000" w:rsidRDefault="00B771DB">
      <w:pPr>
        <w:pStyle w:val="pj"/>
      </w:pPr>
      <w:r>
        <w:rPr>
          <w:b/>
          <w:bCs/>
        </w:rPr>
        <w:t xml:space="preserve">Президент </w:t>
      </w:r>
    </w:p>
    <w:p w:rsidR="00000000" w:rsidRDefault="00B771DB">
      <w:pPr>
        <w:pStyle w:val="pji"/>
      </w:pPr>
      <w:r>
        <w:rPr>
          <w:b/>
          <w:bCs/>
        </w:rPr>
        <w:t xml:space="preserve">Республики Казахстан </w:t>
      </w:r>
    </w:p>
    <w:p w:rsidR="00000000" w:rsidRDefault="00B771DB">
      <w:pPr>
        <w:pStyle w:val="pj"/>
      </w:pPr>
      <w:r>
        <w:rPr>
          <w:b/>
          <w:bCs/>
        </w:rPr>
        <w:t> </w:t>
      </w:r>
    </w:p>
    <w:p w:rsidR="00000000" w:rsidRDefault="00B771DB">
      <w:pPr>
        <w:pStyle w:val="pj"/>
      </w:pPr>
      <w:r>
        <w:rPr>
          <w:b/>
          <w:bCs/>
        </w:rPr>
        <w:t>К</w:t>
      </w:r>
      <w:r>
        <w:rPr>
          <w:b/>
          <w:bCs/>
        </w:rPr>
        <w:t>. ТОКАЕВ</w:t>
      </w:r>
    </w:p>
    <w:p w:rsidR="00000000" w:rsidRDefault="00B771DB">
      <w:pPr>
        <w:pStyle w:val="pj"/>
      </w:pPr>
      <w:r>
        <w:t> </w:t>
      </w:r>
    </w:p>
    <w:p w:rsidR="00000000" w:rsidRDefault="00B771DB">
      <w:pPr>
        <w:pStyle w:val="pji"/>
      </w:pPr>
      <w:r>
        <w:t xml:space="preserve">Астана, Акорда, 7 июля 2026 года </w:t>
      </w:r>
    </w:p>
    <w:p w:rsidR="00000000" w:rsidRDefault="00B771DB">
      <w:pPr>
        <w:pStyle w:val="pj"/>
      </w:pPr>
      <w:r>
        <w:t>      № 334-VІIІ ЗРК</w:t>
      </w:r>
    </w:p>
    <w:p w:rsidR="00000000" w:rsidRDefault="00B771DB">
      <w:pPr>
        <w:pStyle w:val="pj"/>
      </w:pPr>
      <w:r>
        <w:t> </w:t>
      </w:r>
    </w:p>
    <w:p w:rsidR="00000000" w:rsidRDefault="00B771DB">
      <w:pPr>
        <w:pStyle w:val="pj"/>
      </w:pPr>
      <w:r>
        <w:t> </w:t>
      </w:r>
    </w:p>
    <w:p w:rsidR="00000000" w:rsidRDefault="00B771DB">
      <w:pPr>
        <w:pStyle w:val="pj"/>
      </w:pPr>
      <w:r>
        <w:t> </w:t>
      </w:r>
    </w:p>
    <w:p w:rsidR="00000000" w:rsidRDefault="00B771DB">
      <w:pPr>
        <w:pStyle w:val="pj"/>
      </w:pPr>
      <w:r>
        <w:t> </w:t>
      </w:r>
    </w:p>
    <w:sectPr w:rsidR="00000000">
      <w:headerReference w:type="even" r:id="rId115"/>
      <w:headerReference w:type="default" r:id="rId116"/>
      <w:footerReference w:type="even" r:id="rId117"/>
      <w:footerReference w:type="default" r:id="rId118"/>
      <w:headerReference w:type="first" r:id="rId119"/>
      <w:footerReference w:type="first" r:id="rId1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1DB" w:rsidRDefault="00B771DB" w:rsidP="00B771DB">
      <w:r>
        <w:separator/>
      </w:r>
    </w:p>
  </w:endnote>
  <w:endnote w:type="continuationSeparator" w:id="0">
    <w:p w:rsidR="00B771DB" w:rsidRDefault="00B771DB" w:rsidP="00B7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DB" w:rsidRDefault="00B771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DB" w:rsidRDefault="00B771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DB" w:rsidRDefault="00B771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1DB" w:rsidRDefault="00B771DB" w:rsidP="00B771DB">
      <w:r>
        <w:separator/>
      </w:r>
    </w:p>
  </w:footnote>
  <w:footnote w:type="continuationSeparator" w:id="0">
    <w:p w:rsidR="00B771DB" w:rsidRDefault="00B771DB" w:rsidP="00B7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DB" w:rsidRDefault="00B771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DB" w:rsidRPr="00B771DB" w:rsidRDefault="00B771DB" w:rsidP="00B771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771DB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771DB" w:rsidRPr="00B771DB" w:rsidRDefault="00B771DB" w:rsidP="00B771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771DB">
      <w:rPr>
        <w:rFonts w:ascii="Arial" w:hAnsi="Arial" w:cs="Arial"/>
        <w:color w:val="808080"/>
        <w:sz w:val="20"/>
      </w:rPr>
      <w:t>Документ: Закон Республики Казахстан от 7 июля 2026 года № 334-VIII «О внесении изменений и дополнений в некоторые законодательные акты Республики Казахстан по вопросам совершенствования социального законодательства» (не введен в действие)</w:t>
    </w:r>
  </w:p>
  <w:p w:rsidR="00B771DB" w:rsidRPr="00B771DB" w:rsidRDefault="00B771DB" w:rsidP="00B771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B771DB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07.09.2026 г., 01.01.2027 г., 10.07.2027 г., 01.01.2028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DB" w:rsidRDefault="00B771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DB"/>
    <w:rsid w:val="00B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msopapdefault">
    <w:name w:val="msopapdefault"/>
    <w:basedOn w:val="a"/>
    <w:pPr>
      <w:spacing w:before="100" w:beforeAutospacing="1" w:after="160" w:line="276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771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71DB"/>
    <w:rPr>
      <w:rFonts w:ascii="Times New Roman" w:eastAsiaTheme="minorEastAsia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771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71DB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g.kz/Document/?doc_id=34464437" TargetMode="External"/><Relationship Id="rId117" Type="http://schemas.openxmlformats.org/officeDocument/2006/relationships/footer" Target="footer1.xml"/><Relationship Id="rId21" Type="http://schemas.openxmlformats.org/officeDocument/2006/relationships/hyperlink" Target="http://prg.kz/Document/?doc_id=34464437" TargetMode="External"/><Relationship Id="rId42" Type="http://schemas.openxmlformats.org/officeDocument/2006/relationships/hyperlink" Target="http://prg.kz/Document/?doc_id=34464437" TargetMode="External"/><Relationship Id="rId47" Type="http://schemas.openxmlformats.org/officeDocument/2006/relationships/hyperlink" Target="http://prg.kz/Document/?doc_id=34464437" TargetMode="External"/><Relationship Id="rId63" Type="http://schemas.openxmlformats.org/officeDocument/2006/relationships/hyperlink" Target="http://prg.kz/Document/?doc_id=30081960" TargetMode="External"/><Relationship Id="rId68" Type="http://schemas.openxmlformats.org/officeDocument/2006/relationships/hyperlink" Target="http://prg.kz/Document/?doc_id=30118747" TargetMode="External"/><Relationship Id="rId84" Type="http://schemas.openxmlformats.org/officeDocument/2006/relationships/hyperlink" Target="http://prg.kz/Document/?doc_id=31038298" TargetMode="External"/><Relationship Id="rId89" Type="http://schemas.openxmlformats.org/officeDocument/2006/relationships/hyperlink" Target="http://prg.kz/Document/?doc_id=31038298" TargetMode="External"/><Relationship Id="rId112" Type="http://schemas.openxmlformats.org/officeDocument/2006/relationships/hyperlink" Target="http://prg.kz/Document/?doc_id=38051365" TargetMode="External"/><Relationship Id="rId16" Type="http://schemas.openxmlformats.org/officeDocument/2006/relationships/hyperlink" Target="http://prg.kz/Document/?doc_id=38910832" TargetMode="External"/><Relationship Id="rId107" Type="http://schemas.openxmlformats.org/officeDocument/2006/relationships/hyperlink" Target="http://prg.kz/Document/?doc_id=38051365" TargetMode="External"/><Relationship Id="rId11" Type="http://schemas.openxmlformats.org/officeDocument/2006/relationships/hyperlink" Target="http://prg.kz/Document/?doc_id=38259854" TargetMode="External"/><Relationship Id="rId32" Type="http://schemas.openxmlformats.org/officeDocument/2006/relationships/hyperlink" Target="http://prg.kz/Document/?doc_id=34464437" TargetMode="External"/><Relationship Id="rId37" Type="http://schemas.openxmlformats.org/officeDocument/2006/relationships/hyperlink" Target="http://prg.kz/Document/?doc_id=34464437" TargetMode="External"/><Relationship Id="rId53" Type="http://schemas.openxmlformats.org/officeDocument/2006/relationships/hyperlink" Target="http://prg.kz/Document/?doc_id=36492598" TargetMode="External"/><Relationship Id="rId58" Type="http://schemas.openxmlformats.org/officeDocument/2006/relationships/hyperlink" Target="http://prg.kz/Document/?doc_id=36492598" TargetMode="External"/><Relationship Id="rId74" Type="http://schemas.openxmlformats.org/officeDocument/2006/relationships/hyperlink" Target="http://prg.kz/Document/?doc_id=30947363" TargetMode="External"/><Relationship Id="rId79" Type="http://schemas.openxmlformats.org/officeDocument/2006/relationships/hyperlink" Target="http://prg.kz/Document/?doc_id=31038298" TargetMode="External"/><Relationship Id="rId102" Type="http://schemas.openxmlformats.org/officeDocument/2006/relationships/hyperlink" Target="http://prg.kz/Document/?doc_id=38051365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prg.kz/Document/?doc_id=31548200" TargetMode="External"/><Relationship Id="rId95" Type="http://schemas.openxmlformats.org/officeDocument/2006/relationships/hyperlink" Target="http://prg.kz/Document/?doc_id=31416500" TargetMode="External"/><Relationship Id="rId22" Type="http://schemas.openxmlformats.org/officeDocument/2006/relationships/hyperlink" Target="http://prg.kz/Document/?doc_id=34464437" TargetMode="External"/><Relationship Id="rId27" Type="http://schemas.openxmlformats.org/officeDocument/2006/relationships/hyperlink" Target="http://prg.kz/Document/?doc_id=34464437" TargetMode="External"/><Relationship Id="rId43" Type="http://schemas.openxmlformats.org/officeDocument/2006/relationships/hyperlink" Target="http://prg.kz/Document/?doc_id=34464437" TargetMode="External"/><Relationship Id="rId48" Type="http://schemas.openxmlformats.org/officeDocument/2006/relationships/hyperlink" Target="http://prg.kz/Document/?doc_id=36492598" TargetMode="External"/><Relationship Id="rId64" Type="http://schemas.openxmlformats.org/officeDocument/2006/relationships/hyperlink" Target="http://prg.kz/Document/?doc_id=30081960" TargetMode="External"/><Relationship Id="rId69" Type="http://schemas.openxmlformats.org/officeDocument/2006/relationships/hyperlink" Target="http://prg.kz/Document/?doc_id=30118747" TargetMode="External"/><Relationship Id="rId113" Type="http://schemas.openxmlformats.org/officeDocument/2006/relationships/hyperlink" Target="http://prg.kz/Document/?doc_id=37388592" TargetMode="External"/><Relationship Id="rId118" Type="http://schemas.openxmlformats.org/officeDocument/2006/relationships/footer" Target="footer2.xml"/><Relationship Id="rId80" Type="http://schemas.openxmlformats.org/officeDocument/2006/relationships/hyperlink" Target="http://prg.kz/Document/?doc_id=31038298" TargetMode="External"/><Relationship Id="rId85" Type="http://schemas.openxmlformats.org/officeDocument/2006/relationships/hyperlink" Target="http://prg.kz/Document/?doc_id=31038298" TargetMode="External"/><Relationship Id="rId12" Type="http://schemas.openxmlformats.org/officeDocument/2006/relationships/hyperlink" Target="http://prg.kz/Document/?doc_id=38259854" TargetMode="External"/><Relationship Id="rId17" Type="http://schemas.openxmlformats.org/officeDocument/2006/relationships/hyperlink" Target="http://prg.kz/Document/?doc_id=38910832" TargetMode="External"/><Relationship Id="rId33" Type="http://schemas.openxmlformats.org/officeDocument/2006/relationships/hyperlink" Target="http://prg.kz/Document/?doc_id=34464437" TargetMode="External"/><Relationship Id="rId38" Type="http://schemas.openxmlformats.org/officeDocument/2006/relationships/hyperlink" Target="http://prg.kz/Document/?doc_id=34464437" TargetMode="External"/><Relationship Id="rId59" Type="http://schemas.openxmlformats.org/officeDocument/2006/relationships/hyperlink" Target="http://prg.kz/Document/?doc_id=36492598" TargetMode="External"/><Relationship Id="rId103" Type="http://schemas.openxmlformats.org/officeDocument/2006/relationships/hyperlink" Target="http://prg.kz/Document/?doc_id=38051365" TargetMode="External"/><Relationship Id="rId108" Type="http://schemas.openxmlformats.org/officeDocument/2006/relationships/hyperlink" Target="http://prg.kz/Document/?doc_id=38051365" TargetMode="External"/><Relationship Id="rId54" Type="http://schemas.openxmlformats.org/officeDocument/2006/relationships/hyperlink" Target="http://prg.kz/Document/?doc_id=36492598" TargetMode="External"/><Relationship Id="rId70" Type="http://schemas.openxmlformats.org/officeDocument/2006/relationships/hyperlink" Target="http://prg.kz/Document/?doc_id=30118747" TargetMode="External"/><Relationship Id="rId75" Type="http://schemas.openxmlformats.org/officeDocument/2006/relationships/hyperlink" Target="http://prg.kz/Document/?doc_id=30947363" TargetMode="External"/><Relationship Id="rId91" Type="http://schemas.openxmlformats.org/officeDocument/2006/relationships/hyperlink" Target="http://prg.kz/Document/?doc_id=31548200" TargetMode="External"/><Relationship Id="rId96" Type="http://schemas.openxmlformats.org/officeDocument/2006/relationships/hyperlink" Target="http://prg.kz/Document/?doc_id=31416500" TargetMode="Externa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8259854" TargetMode="External"/><Relationship Id="rId23" Type="http://schemas.openxmlformats.org/officeDocument/2006/relationships/hyperlink" Target="http://prg.kz/Document/?doc_id=34464437" TargetMode="External"/><Relationship Id="rId28" Type="http://schemas.openxmlformats.org/officeDocument/2006/relationships/hyperlink" Target="http://prg.kz/Document/?doc_id=34464437" TargetMode="External"/><Relationship Id="rId49" Type="http://schemas.openxmlformats.org/officeDocument/2006/relationships/hyperlink" Target="http://prg.kz/Document/?doc_id=36492598" TargetMode="External"/><Relationship Id="rId114" Type="http://schemas.openxmlformats.org/officeDocument/2006/relationships/hyperlink" Target="http://prg.kz/Document/?doc_id=37388592" TargetMode="External"/><Relationship Id="rId119" Type="http://schemas.openxmlformats.org/officeDocument/2006/relationships/header" Target="header3.xml"/><Relationship Id="rId44" Type="http://schemas.openxmlformats.org/officeDocument/2006/relationships/hyperlink" Target="http://prg.kz/Document/?doc_id=34464437" TargetMode="External"/><Relationship Id="rId60" Type="http://schemas.openxmlformats.org/officeDocument/2006/relationships/hyperlink" Target="http://prg.kz/Document/?doc_id=36492598" TargetMode="External"/><Relationship Id="rId65" Type="http://schemas.openxmlformats.org/officeDocument/2006/relationships/hyperlink" Target="http://prg.kz/Document/?doc_id=30081960" TargetMode="External"/><Relationship Id="rId81" Type="http://schemas.openxmlformats.org/officeDocument/2006/relationships/hyperlink" Target="http://prg.kz/Document/?doc_id=31038298" TargetMode="External"/><Relationship Id="rId86" Type="http://schemas.openxmlformats.org/officeDocument/2006/relationships/hyperlink" Target="http://prg.kz/Document/?doc_id=310382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8259854" TargetMode="External"/><Relationship Id="rId13" Type="http://schemas.openxmlformats.org/officeDocument/2006/relationships/hyperlink" Target="http://prg.kz/Document/?doc_id=38259854" TargetMode="External"/><Relationship Id="rId18" Type="http://schemas.openxmlformats.org/officeDocument/2006/relationships/hyperlink" Target="http://prg.kz/Document/?doc_id=38910832" TargetMode="External"/><Relationship Id="rId39" Type="http://schemas.openxmlformats.org/officeDocument/2006/relationships/hyperlink" Target="http://prg.kz/Document/?doc_id=34464437" TargetMode="External"/><Relationship Id="rId109" Type="http://schemas.openxmlformats.org/officeDocument/2006/relationships/hyperlink" Target="http://prg.kz/Document/?doc_id=38051365" TargetMode="External"/><Relationship Id="rId34" Type="http://schemas.openxmlformats.org/officeDocument/2006/relationships/hyperlink" Target="http://prg.kz/Document/?doc_id=34464437" TargetMode="External"/><Relationship Id="rId50" Type="http://schemas.openxmlformats.org/officeDocument/2006/relationships/hyperlink" Target="http://prg.kz/Document/?doc_id=36492598" TargetMode="External"/><Relationship Id="rId55" Type="http://schemas.openxmlformats.org/officeDocument/2006/relationships/hyperlink" Target="http://prg.kz/Document/?doc_id=36492598" TargetMode="External"/><Relationship Id="rId76" Type="http://schemas.openxmlformats.org/officeDocument/2006/relationships/hyperlink" Target="http://prg.kz/Document/?doc_id=31038298" TargetMode="External"/><Relationship Id="rId97" Type="http://schemas.openxmlformats.org/officeDocument/2006/relationships/hyperlink" Target="http://prg.kz/Document/?doc_id=38051365" TargetMode="External"/><Relationship Id="rId104" Type="http://schemas.openxmlformats.org/officeDocument/2006/relationships/hyperlink" Target="http://prg.kz/Document/?doc_id=38051365" TargetMode="External"/><Relationship Id="rId120" Type="http://schemas.openxmlformats.org/officeDocument/2006/relationships/footer" Target="footer3.xml"/><Relationship Id="rId7" Type="http://schemas.openxmlformats.org/officeDocument/2006/relationships/hyperlink" Target="http://prg.kz/Document/?doc_id=38259854" TargetMode="External"/><Relationship Id="rId71" Type="http://schemas.openxmlformats.org/officeDocument/2006/relationships/hyperlink" Target="http://prg.kz/Document/?doc_id=30118747" TargetMode="External"/><Relationship Id="rId92" Type="http://schemas.openxmlformats.org/officeDocument/2006/relationships/hyperlink" Target="http://prg.kz/Document/?doc_id=399440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g.kz/Document/?doc_id=34464437" TargetMode="External"/><Relationship Id="rId24" Type="http://schemas.openxmlformats.org/officeDocument/2006/relationships/hyperlink" Target="http://prg.kz/Document/?doc_id=34464437" TargetMode="External"/><Relationship Id="rId40" Type="http://schemas.openxmlformats.org/officeDocument/2006/relationships/hyperlink" Target="http://prg.kz/Document/?doc_id=34464437" TargetMode="External"/><Relationship Id="rId45" Type="http://schemas.openxmlformats.org/officeDocument/2006/relationships/hyperlink" Target="http://prg.kz/Document/?doc_id=34464437" TargetMode="External"/><Relationship Id="rId66" Type="http://schemas.openxmlformats.org/officeDocument/2006/relationships/hyperlink" Target="http://prg.kz/Document/?doc_id=30081960" TargetMode="External"/><Relationship Id="rId87" Type="http://schemas.openxmlformats.org/officeDocument/2006/relationships/hyperlink" Target="http://prg.kz/Document/?doc_id=31038298" TargetMode="External"/><Relationship Id="rId110" Type="http://schemas.openxmlformats.org/officeDocument/2006/relationships/hyperlink" Target="http://prg.kz/Document/?doc_id=38051365" TargetMode="External"/><Relationship Id="rId115" Type="http://schemas.openxmlformats.org/officeDocument/2006/relationships/header" Target="header1.xml"/><Relationship Id="rId61" Type="http://schemas.openxmlformats.org/officeDocument/2006/relationships/hyperlink" Target="http://prg.kz/Document/?doc_id=36492598" TargetMode="External"/><Relationship Id="rId82" Type="http://schemas.openxmlformats.org/officeDocument/2006/relationships/hyperlink" Target="http://prg.kz/Document/?doc_id=31038298" TargetMode="External"/><Relationship Id="rId19" Type="http://schemas.openxmlformats.org/officeDocument/2006/relationships/hyperlink" Target="http://prg.kz/Document/?doc_id=34464437" TargetMode="External"/><Relationship Id="rId14" Type="http://schemas.openxmlformats.org/officeDocument/2006/relationships/hyperlink" Target="http://prg.kz/Document/?doc_id=38259854" TargetMode="External"/><Relationship Id="rId30" Type="http://schemas.openxmlformats.org/officeDocument/2006/relationships/hyperlink" Target="http://prg.kz/Document/?doc_id=34464437" TargetMode="External"/><Relationship Id="rId35" Type="http://schemas.openxmlformats.org/officeDocument/2006/relationships/hyperlink" Target="http://prg.kz/Document/?doc_id=34464437" TargetMode="External"/><Relationship Id="rId56" Type="http://schemas.openxmlformats.org/officeDocument/2006/relationships/hyperlink" Target="http://prg.kz/Document/?doc_id=36492598" TargetMode="External"/><Relationship Id="rId77" Type="http://schemas.openxmlformats.org/officeDocument/2006/relationships/hyperlink" Target="http://prg.kz/Document/?doc_id=31038298" TargetMode="External"/><Relationship Id="rId100" Type="http://schemas.openxmlformats.org/officeDocument/2006/relationships/hyperlink" Target="http://prg.kz/Document/?doc_id=38051365" TargetMode="External"/><Relationship Id="rId105" Type="http://schemas.openxmlformats.org/officeDocument/2006/relationships/hyperlink" Target="http://prg.kz/Document/?doc_id=38051365" TargetMode="External"/><Relationship Id="rId8" Type="http://schemas.openxmlformats.org/officeDocument/2006/relationships/hyperlink" Target="http://prg.kz/Document/?doc_id=38259854" TargetMode="External"/><Relationship Id="rId51" Type="http://schemas.openxmlformats.org/officeDocument/2006/relationships/hyperlink" Target="http://prg.kz/Document/?doc_id=36492598" TargetMode="External"/><Relationship Id="rId72" Type="http://schemas.openxmlformats.org/officeDocument/2006/relationships/hyperlink" Target="http://prg.kz/Document/?doc_id=30118747" TargetMode="External"/><Relationship Id="rId93" Type="http://schemas.openxmlformats.org/officeDocument/2006/relationships/hyperlink" Target="http://prg.kz/Document/?doc_id=39944002" TargetMode="External"/><Relationship Id="rId98" Type="http://schemas.openxmlformats.org/officeDocument/2006/relationships/hyperlink" Target="http://prg.kz/Document/?doc_id=38051365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prg.kz/Document/?doc_id=34464437" TargetMode="External"/><Relationship Id="rId46" Type="http://schemas.openxmlformats.org/officeDocument/2006/relationships/hyperlink" Target="http://prg.kz/Document/?doc_id=34464437" TargetMode="External"/><Relationship Id="rId67" Type="http://schemas.openxmlformats.org/officeDocument/2006/relationships/hyperlink" Target="http://prg.kz/Document/?doc_id=30081960" TargetMode="External"/><Relationship Id="rId116" Type="http://schemas.openxmlformats.org/officeDocument/2006/relationships/header" Target="header2.xml"/><Relationship Id="rId20" Type="http://schemas.openxmlformats.org/officeDocument/2006/relationships/hyperlink" Target="http://prg.kz/Document/?doc_id=34464437" TargetMode="External"/><Relationship Id="rId41" Type="http://schemas.openxmlformats.org/officeDocument/2006/relationships/hyperlink" Target="http://prg.kz/Document/?doc_id=34464437" TargetMode="External"/><Relationship Id="rId62" Type="http://schemas.openxmlformats.org/officeDocument/2006/relationships/hyperlink" Target="http://prg.kz/Document/?doc_id=36492598" TargetMode="External"/><Relationship Id="rId83" Type="http://schemas.openxmlformats.org/officeDocument/2006/relationships/hyperlink" Target="http://prg.kz/Document/?doc_id=31038298" TargetMode="External"/><Relationship Id="rId88" Type="http://schemas.openxmlformats.org/officeDocument/2006/relationships/hyperlink" Target="http://prg.kz/Document/?doc_id=31038298" TargetMode="External"/><Relationship Id="rId111" Type="http://schemas.openxmlformats.org/officeDocument/2006/relationships/hyperlink" Target="http://prg.kz/Document/?doc_id=38051365" TargetMode="External"/><Relationship Id="rId15" Type="http://schemas.openxmlformats.org/officeDocument/2006/relationships/hyperlink" Target="http://prg.kz/Document/?doc_id=38259854" TargetMode="External"/><Relationship Id="rId36" Type="http://schemas.openxmlformats.org/officeDocument/2006/relationships/hyperlink" Target="http://prg.kz/Document/?doc_id=34464437" TargetMode="External"/><Relationship Id="rId57" Type="http://schemas.openxmlformats.org/officeDocument/2006/relationships/hyperlink" Target="http://prg.kz/Document/?doc_id=36492598" TargetMode="External"/><Relationship Id="rId106" Type="http://schemas.openxmlformats.org/officeDocument/2006/relationships/hyperlink" Target="http://prg.kz/Document/?doc_id=38051365" TargetMode="External"/><Relationship Id="rId10" Type="http://schemas.openxmlformats.org/officeDocument/2006/relationships/hyperlink" Target="http://prg.kz/Document/?doc_id=38259854" TargetMode="External"/><Relationship Id="rId31" Type="http://schemas.openxmlformats.org/officeDocument/2006/relationships/hyperlink" Target="http://prg.kz/Document/?doc_id=34464437" TargetMode="External"/><Relationship Id="rId52" Type="http://schemas.openxmlformats.org/officeDocument/2006/relationships/hyperlink" Target="http://prg.kz/Document/?doc_id=36492598" TargetMode="External"/><Relationship Id="rId73" Type="http://schemas.openxmlformats.org/officeDocument/2006/relationships/hyperlink" Target="http://prg.kz/Document/?doc_id=30118747" TargetMode="External"/><Relationship Id="rId78" Type="http://schemas.openxmlformats.org/officeDocument/2006/relationships/hyperlink" Target="http://prg.kz/Document/?doc_id=31038298" TargetMode="External"/><Relationship Id="rId94" Type="http://schemas.openxmlformats.org/officeDocument/2006/relationships/hyperlink" Target="http://prg.kz/Document/?doc_id=39944002" TargetMode="External"/><Relationship Id="rId99" Type="http://schemas.openxmlformats.org/officeDocument/2006/relationships/hyperlink" Target="http://prg.kz/Document/?doc_id=38051365" TargetMode="External"/><Relationship Id="rId101" Type="http://schemas.openxmlformats.org/officeDocument/2006/relationships/hyperlink" Target="http://prg.kz/Document/?doc_id=38051365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12193</Words>
  <Characters>69502</Characters>
  <Application>Microsoft Office Word</Application>
  <DocSecurity>0</DocSecurity>
  <Lines>579</Lines>
  <Paragraphs>163</Paragraphs>
  <ScaleCrop>false</ScaleCrop>
  <Company/>
  <LinksUpToDate>false</LinksUpToDate>
  <CharactersWithSpaces>81532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2026-07-08T11:04:00Z</dcterms:created>
  <dcterms:modified xsi:type="dcterms:W3CDTF">2026-07-08T11:04:00Z</dcterms:modified>
</cp:coreProperties>
</file>