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 xml:space="preserve">Приказ </w:t>
      </w:r>
      <w:proofErr w:type="spellStart"/>
      <w:r w:rsidRPr="007A268F">
        <w:rPr>
          <w:rFonts w:ascii="Arial" w:hAnsi="Arial" w:cs="Arial"/>
          <w:b/>
          <w:sz w:val="20"/>
          <w:szCs w:val="20"/>
        </w:rPr>
        <w:t>и.о</w:t>
      </w:r>
      <w:proofErr w:type="spellEnd"/>
      <w:r w:rsidRPr="007A268F">
        <w:rPr>
          <w:rFonts w:ascii="Arial" w:hAnsi="Arial" w:cs="Arial"/>
          <w:b/>
          <w:sz w:val="20"/>
          <w:szCs w:val="20"/>
        </w:rPr>
        <w:t>. Министра здравоохранения Республики Казахстан № Қ</w:t>
      </w:r>
      <w:proofErr w:type="gramStart"/>
      <w:r w:rsidRPr="007A268F">
        <w:rPr>
          <w:rFonts w:ascii="Arial" w:hAnsi="Arial" w:cs="Arial"/>
          <w:b/>
          <w:sz w:val="20"/>
          <w:szCs w:val="20"/>
        </w:rPr>
        <w:t>Р</w:t>
      </w:r>
      <w:proofErr w:type="gramEnd"/>
      <w:r w:rsidRPr="007A268F">
        <w:rPr>
          <w:rFonts w:ascii="Arial" w:hAnsi="Arial" w:cs="Arial"/>
          <w:b/>
          <w:sz w:val="20"/>
          <w:szCs w:val="20"/>
        </w:rPr>
        <w:t xml:space="preserve"> ДСМ-85 от 22 мая 2019 года</w:t>
      </w: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i/>
          <w:sz w:val="20"/>
          <w:szCs w:val="20"/>
        </w:rPr>
      </w:pPr>
      <w:r w:rsidRPr="007A268F">
        <w:rPr>
          <w:rFonts w:ascii="Arial" w:hAnsi="Arial" w:cs="Arial"/>
          <w:i/>
          <w:sz w:val="20"/>
          <w:szCs w:val="20"/>
        </w:rPr>
        <w:t>Зарегистрирован в Министерстве юстиции Республики Казахстан 23 мая 2019 года № 18717</w:t>
      </w:r>
    </w:p>
    <w:p w:rsidR="00A448C0" w:rsidRDefault="00A448C0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 xml:space="preserve">Об утверждении </w:t>
      </w:r>
      <w:proofErr w:type="gramStart"/>
      <w:r w:rsidRPr="007A268F">
        <w:rPr>
          <w:rFonts w:ascii="Arial" w:hAnsi="Arial" w:cs="Arial"/>
          <w:b/>
          <w:sz w:val="20"/>
          <w:szCs w:val="20"/>
        </w:rPr>
        <w:t>Правил проведения оценки технологий здравоохранения</w:t>
      </w:r>
      <w:proofErr w:type="gramEnd"/>
    </w:p>
    <w:p w:rsidR="007A268F" w:rsidRPr="007A268F" w:rsidRDefault="007A268F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В соответствии с пунктом 2 статьи 64-1 Кодекса Республики Казахстан «О здоровье народа и системе здравоохранения» от 18 сентября 2009 года </w:t>
      </w:r>
      <w:r w:rsidRPr="007A268F">
        <w:rPr>
          <w:rFonts w:ascii="Arial" w:hAnsi="Arial" w:cs="Arial"/>
          <w:b/>
          <w:sz w:val="20"/>
          <w:szCs w:val="20"/>
        </w:rPr>
        <w:t>ПРИКАЗЫВАЮ</w:t>
      </w:r>
      <w:r w:rsidRPr="007A268F">
        <w:rPr>
          <w:rFonts w:ascii="Arial" w:hAnsi="Arial" w:cs="Arial"/>
          <w:sz w:val="20"/>
          <w:szCs w:val="20"/>
        </w:rPr>
        <w:t>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1. Утвердить прилагаемые Правила проведения оценки технологий здравоохранения.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2. Департаменту </w:t>
      </w:r>
      <w:proofErr w:type="gramStart"/>
      <w:r w:rsidRPr="007A268F">
        <w:rPr>
          <w:rFonts w:ascii="Arial" w:hAnsi="Arial" w:cs="Arial"/>
          <w:sz w:val="20"/>
          <w:szCs w:val="20"/>
        </w:rPr>
        <w:t>организации медицинской помощи Министерства здравоохранения Республики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Казахстан в установленном законодательством Республики Казахстан порядке обеспечить: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государственную регистрацию настоящего приказа в Министерстве юстиции Республики Казахстан;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7A268F">
        <w:rPr>
          <w:rFonts w:ascii="Arial" w:hAnsi="Arial" w:cs="Arial"/>
          <w:sz w:val="20"/>
          <w:szCs w:val="20"/>
        </w:rPr>
        <w:t>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Республики Казахстан» Министерства юстиции для официального опубликования и включения в Эталонный контрольный банк нормативных правовых актов Республики Казахстан;</w:t>
      </w:r>
      <w:proofErr w:type="gramEnd"/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3) размещение настоящего приказа на </w:t>
      </w:r>
      <w:proofErr w:type="spellStart"/>
      <w:r w:rsidRPr="007A268F">
        <w:rPr>
          <w:rFonts w:ascii="Arial" w:hAnsi="Arial" w:cs="Arial"/>
          <w:sz w:val="20"/>
          <w:szCs w:val="20"/>
        </w:rPr>
        <w:t>интернет-ресурсе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Министерства здравоохранения Республики Казахстан после его официального опубликования;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3. Контроль за исполнением настоящего приказа возложить </w:t>
      </w:r>
      <w:proofErr w:type="gramStart"/>
      <w:r w:rsidRPr="007A268F">
        <w:rPr>
          <w:rFonts w:ascii="Arial" w:hAnsi="Arial" w:cs="Arial"/>
          <w:sz w:val="20"/>
          <w:szCs w:val="20"/>
        </w:rPr>
        <w:t>на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A268F">
        <w:rPr>
          <w:rFonts w:ascii="Arial" w:hAnsi="Arial" w:cs="Arial"/>
          <w:sz w:val="20"/>
          <w:szCs w:val="20"/>
        </w:rPr>
        <w:t>курирующего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вице-министра здравоохранения Республики Казахстан.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 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proofErr w:type="gramStart"/>
      <w:r w:rsidRPr="007A268F">
        <w:rPr>
          <w:rFonts w:ascii="Arial" w:hAnsi="Arial" w:cs="Arial"/>
          <w:sz w:val="20"/>
          <w:szCs w:val="20"/>
        </w:rPr>
        <w:t>Утвержден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приказом </w:t>
      </w:r>
      <w:proofErr w:type="spellStart"/>
      <w:r w:rsidRPr="007A268F">
        <w:rPr>
          <w:rFonts w:ascii="Arial" w:hAnsi="Arial" w:cs="Arial"/>
          <w:sz w:val="20"/>
          <w:szCs w:val="20"/>
        </w:rPr>
        <w:t>и.о</w:t>
      </w:r>
      <w:proofErr w:type="spellEnd"/>
      <w:r w:rsidRPr="007A268F">
        <w:rPr>
          <w:rFonts w:ascii="Arial" w:hAnsi="Arial" w:cs="Arial"/>
          <w:sz w:val="20"/>
          <w:szCs w:val="20"/>
        </w:rPr>
        <w:t>. Министра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здравоохранения Республики Казахстан от 22 мая 2019 года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>№ Қ</w:t>
      </w:r>
      <w:proofErr w:type="gramStart"/>
      <w:r w:rsidRPr="007A268F">
        <w:rPr>
          <w:rFonts w:ascii="Arial" w:hAnsi="Arial" w:cs="Arial"/>
          <w:b/>
          <w:sz w:val="20"/>
          <w:szCs w:val="20"/>
        </w:rPr>
        <w:t>Р</w:t>
      </w:r>
      <w:proofErr w:type="gramEnd"/>
      <w:r w:rsidRPr="007A268F">
        <w:rPr>
          <w:rFonts w:ascii="Arial" w:hAnsi="Arial" w:cs="Arial"/>
          <w:b/>
          <w:sz w:val="20"/>
          <w:szCs w:val="20"/>
        </w:rPr>
        <w:t xml:space="preserve"> ДСМ-85</w:t>
      </w:r>
    </w:p>
    <w:p w:rsidR="007A268F" w:rsidRDefault="007A268F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>Правила проведения оценки технологий здравоохранения</w:t>
      </w: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>Глава 1. Общие положения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7A268F">
        <w:rPr>
          <w:rFonts w:ascii="Arial" w:hAnsi="Arial" w:cs="Arial"/>
          <w:sz w:val="20"/>
          <w:szCs w:val="20"/>
        </w:rPr>
        <w:t>Настоящие Правила проведения оценки технологий здравоохранения (далее – Правила) разработаны в соответствии с пунктом 2 статьи 64-1 Кодекса Республики Казахстан «О здоровье народа и системе здравоохранения» от 18 сентября 2009 года (далее Кодекс) с целью регулирования отношений, связанных с проведением оценки технологий здравоохранения в Республике Казахстан, включая этапы подачи заявки, рассмотрения и принятия решения о проведении оценки технологий здравоохранения, обеспечивающей научное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обоснование для принятия решений по внедрению и применению и (или) исключению из применения технологии здравоохранения.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2. В Правилах используются следующие понятия: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proofErr w:type="gramStart"/>
      <w:r w:rsidRPr="007A268F">
        <w:rPr>
          <w:rFonts w:ascii="Arial" w:hAnsi="Arial" w:cs="Arial"/>
          <w:sz w:val="20"/>
          <w:szCs w:val="20"/>
        </w:rPr>
        <w:t>1) организация здравоохранения – юридическое лицо, осуществляющее деятельность в области здравоохранения;</w:t>
      </w:r>
      <w:proofErr w:type="gramEnd"/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2)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</w:t>
      </w:r>
      <w:proofErr w:type="gramStart"/>
      <w:r w:rsidRPr="007A268F">
        <w:rPr>
          <w:rFonts w:ascii="Arial" w:hAnsi="Arial" w:cs="Arial"/>
          <w:sz w:val="20"/>
          <w:szCs w:val="20"/>
        </w:rPr>
        <w:t>контроля за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качеством медицинских услуг;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оценка технологий здравоохранения (далее – ОТЗ) – комплексная оценка сравнительной доказанной клинической и клинико-экономической (</w:t>
      </w:r>
      <w:proofErr w:type="spellStart"/>
      <w:r w:rsidRPr="007A268F">
        <w:rPr>
          <w:rFonts w:ascii="Arial" w:hAnsi="Arial" w:cs="Arial"/>
          <w:sz w:val="20"/>
          <w:szCs w:val="20"/>
        </w:rPr>
        <w:t>фармакоэкономической</w:t>
      </w:r>
      <w:proofErr w:type="spellEnd"/>
      <w:r w:rsidRPr="007A268F">
        <w:rPr>
          <w:rFonts w:ascii="Arial" w:hAnsi="Arial" w:cs="Arial"/>
          <w:sz w:val="20"/>
          <w:szCs w:val="20"/>
        </w:rPr>
        <w:t>) эффективности и безопасности технологий здравоохранения, а также экономических, социальных и этических последствий их применения. 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3. Объектами ОТЗ являются технологии здравоохранения, предлагаемые к включению (исключению) в перечни (из перечней) возмещения в рамках гарантированного объема бесплатной медицинской помощи (далее – ГОБМП) или в системе обязательного социального медицинского страхования (далее – ОСМС).</w:t>
      </w:r>
    </w:p>
    <w:p w:rsidR="00A448C0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lastRenderedPageBreak/>
        <w:t>4. Рабочий орган по ОТЗ – организация, подведомственная уполномоченному органу, организующая и осуществляющая ОТЗ (далее – рабочий орган).</w:t>
      </w:r>
    </w:p>
    <w:p w:rsidR="007A268F" w:rsidRPr="007A268F" w:rsidRDefault="007A268F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>Глава 2. Порядок проведения ОТЗ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5. Основными целями ОТЗ являются: оценка клинической и </w:t>
      </w:r>
      <w:proofErr w:type="spellStart"/>
      <w:r w:rsidRPr="007A268F">
        <w:rPr>
          <w:rFonts w:ascii="Arial" w:hAnsi="Arial" w:cs="Arial"/>
          <w:sz w:val="20"/>
          <w:szCs w:val="20"/>
        </w:rPr>
        <w:t>клиникоэкономической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эффективности и безопасности технологий здравоохранения, а также экономические, социальные и этические последствия их применения для системы здравоохранения.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6. Инициатором проведения ОТЗ (далее – заявитель) является: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уполномоченный орган;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фонд ОСМС;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субъекты здравоохранения,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субъекты в сфере обращения лекарственных средств и медицинских изделий;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5) профессиональные ассоциации в области здравоохранения и в сфере обращения лекарственных средств и медицинских изделий.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7. ОТЗ проводится на республиканском и региональном уровне, а также на уровне организации здравоохранения с определением приоритетных технологий.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8. Основными целями определения приоритетных технологий для проведения ОТЗ является: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обеспечение соответствия ОТЗ потребностям системы здравоохранения;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рациональное использование бюджетных средств и активов фонда социального медицинского страхования;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обеспечение открытости и прозрачности процесса выбора приоритетных технологий.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9. Определение приоритетных технологий осуществляется рабочим органом, результаты определения устанавливают очередность технологий для проведения ОТЗ рабочим органом в рамках государственного заказа.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10. ОТЗ не входящих в перечень приоритетных технологий осуществляется заявителями либо рабочим органом, а также юридическими и физическими лицами в соответствии c пунктом 3 статьи 57 Кодекса Республики Казахстан от 18 сентября 2009 года «О здоровье народа и системе здравоохранения» </w:t>
      </w:r>
      <w:proofErr w:type="gramStart"/>
      <w:r w:rsidRPr="007A268F">
        <w:rPr>
          <w:rFonts w:ascii="Arial" w:hAnsi="Arial" w:cs="Arial"/>
          <w:sz w:val="20"/>
          <w:szCs w:val="20"/>
        </w:rPr>
        <w:t>согласно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соответствующего договора.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11. Расходы, связанные с проведением ОТЗ несет заявитель, за исключением случаев, когда технология здравоохранения включается в перечень приоритетных технологий и ОТЗ проводится в рамках государственного заказа.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12. Итогом проведения ОТЗ является отчет ОТЗ, который направляется заявителю после его завершения, содержащий следующую информацию: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эпидемиология и бремя заболевания, при котором применяется технология здравоохранения;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текущие подходы к медицинской помощи (стандартная медицинская помощь) при заболевании, где применяется технология здравоохранения и их ограничения;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обзор технологии здравоохранения в области применения;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сравнительный анализ данных клинических исследований по технологии здравоохранения в области применения;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5) обзор рекомендаций по технологии здравоохранения в области применения в зарубежных клинических руководствах и отчетов по оценке технологий здравоохранения в области применения;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6) анализ результатов зарубежных экономических исследований технологии здравоохранения в области применения;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7) клинический анализ, основанный на критической оценке доказательств;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8) клинико-экономический анализ;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9) оценка финансовых последствий внедрения и распространения технологии здравоохранения на уровне системы здравоохранения;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10) этические соображения и социальные аспекты использования технологии здравоохранения в области применения (если применимо);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11) анализ перспектив технологии здравоохранения в области применения с позиций системы здравоохранения.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13. Отчеты ОТЗ по приоритетным технологиям, проведенные юридическими и физическими лицами, направляются рабочему органу для проведения оценки его качества.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14. Оценка качества отчета ОТЗ проводится по контрольному листу, согласно приложению 1 к настоящим Правилам и формируется заключение по итогам оценки качества отчета ОТЗ.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15. </w:t>
      </w:r>
      <w:proofErr w:type="gramStart"/>
      <w:r w:rsidRPr="007A268F">
        <w:rPr>
          <w:rFonts w:ascii="Arial" w:hAnsi="Arial" w:cs="Arial"/>
          <w:sz w:val="20"/>
          <w:szCs w:val="20"/>
        </w:rPr>
        <w:t xml:space="preserve">Отчет ОТЗ и положительное заключение рабочего органа по итогам оценки качества отчета ОТЗ выносится на рассмотрение Объединенной </w:t>
      </w:r>
      <w:proofErr w:type="spellStart"/>
      <w:r w:rsidRPr="007A268F">
        <w:rPr>
          <w:rFonts w:ascii="Arial" w:hAnsi="Arial" w:cs="Arial"/>
          <w:sz w:val="20"/>
          <w:szCs w:val="20"/>
        </w:rPr>
        <w:t>коммиссии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по качеству медицинских услуг (далее – ОКК), установленной Положением о деятельности ОКК, утвержденного приказом Министра здравоохранения Республики Казахстан от 17 августа 2017 года №614 «Об утверждении Правил формирования объединенной комиссии по качеству медицинских услуг и положения о ее </w:t>
      </w:r>
      <w:r w:rsidRPr="007A268F">
        <w:rPr>
          <w:rFonts w:ascii="Arial" w:hAnsi="Arial" w:cs="Arial"/>
          <w:sz w:val="20"/>
          <w:szCs w:val="20"/>
        </w:rPr>
        <w:lastRenderedPageBreak/>
        <w:t>деятельности» (зарегистрирован в Реестре государственной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регистрации нормативных правовых актов под № 15671).</w:t>
      </w:r>
    </w:p>
    <w:p w:rsidR="00A448C0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16. После завершения ОТЗ рабочий орган вносит заявку, отчет ОТЗ и решение ОКК в электронную базу ОТЗ с размещением на официальном сайте.</w:t>
      </w:r>
    </w:p>
    <w:p w:rsidR="007A268F" w:rsidRPr="007A268F" w:rsidRDefault="007A268F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>Параграф 1. Порядок проведения оценки технологий здравоохранения на республиканском уровне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17. ОТЗ на республиканском уровне проводится с целью обеспечения научного обоснования включения (исключения) технологий здравоохранения в перечни (из перечней) возмещения в рамках ГОБМП или ОСМС.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18. В целях проведения ОТЗ на республиканском уровне в рамках государственного заказа уполномоченный орган проводит совместно с рабочим органом определение приоритетных технологий для проведения ОТЗ.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19. Перечень приоритетных технологий здравоохранения для проведения ОТЗ на республиканском уровне в рамках государственного заказа (далее – перечень приоритетных технологий) одобряется решением ОКК.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20. Видами и способами ОТЗ являются: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краткий обзор эффективности и безопасности технологии здравоохранения (</w:t>
      </w:r>
      <w:proofErr w:type="spellStart"/>
      <w:r w:rsidRPr="007A268F">
        <w:rPr>
          <w:rFonts w:ascii="Arial" w:hAnsi="Arial" w:cs="Arial"/>
          <w:sz w:val="20"/>
          <w:szCs w:val="20"/>
        </w:rPr>
        <w:t>brief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68F">
        <w:rPr>
          <w:rFonts w:ascii="Arial" w:hAnsi="Arial" w:cs="Arial"/>
          <w:sz w:val="20"/>
          <w:szCs w:val="20"/>
        </w:rPr>
        <w:t>review</w:t>
      </w:r>
      <w:proofErr w:type="spellEnd"/>
      <w:r w:rsidRPr="007A268F">
        <w:rPr>
          <w:rFonts w:ascii="Arial" w:hAnsi="Arial" w:cs="Arial"/>
          <w:sz w:val="20"/>
          <w:szCs w:val="20"/>
        </w:rPr>
        <w:t>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клинико-экономический анализ (</w:t>
      </w:r>
      <w:proofErr w:type="spellStart"/>
      <w:r w:rsidRPr="007A268F">
        <w:rPr>
          <w:rFonts w:ascii="Arial" w:hAnsi="Arial" w:cs="Arial"/>
          <w:sz w:val="20"/>
          <w:szCs w:val="20"/>
        </w:rPr>
        <w:t>economical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68F">
        <w:rPr>
          <w:rFonts w:ascii="Arial" w:hAnsi="Arial" w:cs="Arial"/>
          <w:sz w:val="20"/>
          <w:szCs w:val="20"/>
        </w:rPr>
        <w:t>evaluation</w:t>
      </w:r>
      <w:proofErr w:type="spellEnd"/>
      <w:r w:rsidRPr="007A268F">
        <w:rPr>
          <w:rFonts w:ascii="Arial" w:hAnsi="Arial" w:cs="Arial"/>
          <w:sz w:val="20"/>
          <w:szCs w:val="20"/>
        </w:rPr>
        <w:t>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полная ОТЗ (</w:t>
      </w:r>
      <w:proofErr w:type="spellStart"/>
      <w:r w:rsidRPr="007A268F">
        <w:rPr>
          <w:rFonts w:ascii="Arial" w:hAnsi="Arial" w:cs="Arial"/>
          <w:sz w:val="20"/>
          <w:szCs w:val="20"/>
        </w:rPr>
        <w:t>full</w:t>
      </w:r>
      <w:proofErr w:type="spellEnd"/>
      <w:r w:rsidRPr="007A268F">
        <w:rPr>
          <w:rFonts w:ascii="Arial" w:hAnsi="Arial" w:cs="Arial"/>
          <w:sz w:val="20"/>
          <w:szCs w:val="20"/>
        </w:rPr>
        <w:t>-HTA);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мини-ОТЗ (</w:t>
      </w:r>
      <w:proofErr w:type="spellStart"/>
      <w:r w:rsidRPr="007A268F">
        <w:rPr>
          <w:rFonts w:ascii="Arial" w:hAnsi="Arial" w:cs="Arial"/>
          <w:sz w:val="20"/>
          <w:szCs w:val="20"/>
        </w:rPr>
        <w:t>mini</w:t>
      </w:r>
      <w:proofErr w:type="spellEnd"/>
      <w:r w:rsidRPr="007A268F">
        <w:rPr>
          <w:rFonts w:ascii="Arial" w:hAnsi="Arial" w:cs="Arial"/>
          <w:sz w:val="20"/>
          <w:szCs w:val="20"/>
        </w:rPr>
        <w:t>-HTA);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5) </w:t>
      </w:r>
      <w:proofErr w:type="spellStart"/>
      <w:r w:rsidRPr="007A268F">
        <w:rPr>
          <w:rFonts w:ascii="Arial" w:hAnsi="Arial" w:cs="Arial"/>
          <w:sz w:val="20"/>
          <w:szCs w:val="20"/>
        </w:rPr>
        <w:t>мультикритериальный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анализ (</w:t>
      </w:r>
      <w:proofErr w:type="spellStart"/>
      <w:r w:rsidRPr="007A268F">
        <w:rPr>
          <w:rFonts w:ascii="Arial" w:hAnsi="Arial" w:cs="Arial"/>
          <w:sz w:val="20"/>
          <w:szCs w:val="20"/>
        </w:rPr>
        <w:t>multi-criteria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68F">
        <w:rPr>
          <w:rFonts w:ascii="Arial" w:hAnsi="Arial" w:cs="Arial"/>
          <w:sz w:val="20"/>
          <w:szCs w:val="20"/>
        </w:rPr>
        <w:t>decision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A268F">
        <w:rPr>
          <w:rFonts w:ascii="Arial" w:hAnsi="Arial" w:cs="Arial"/>
          <w:sz w:val="20"/>
          <w:szCs w:val="20"/>
        </w:rPr>
        <w:t>analysis</w:t>
      </w:r>
      <w:proofErr w:type="spellEnd"/>
      <w:r w:rsidRPr="007A268F">
        <w:rPr>
          <w:rFonts w:ascii="Arial" w:hAnsi="Arial" w:cs="Arial"/>
          <w:sz w:val="20"/>
          <w:szCs w:val="20"/>
        </w:rPr>
        <w:t>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21. Правила проведения краткого обзора эффективности и безопасности технологии здравоохранения: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краткий обзор проводится с целью предоставления в кратчайшие сроки научных свидетельств о доказанной клинической и клинико-экономической эффективности и безопасности технологий здравоохранения, для принятий клинического (политического) решения;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краткий обзор по каждой технологии проводится двумя экспертами одновременно, независимо друг от друга;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краткий обзор проводится в срок не более 30 рабочих дней.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22. Правила проведения клинико-экономического анализа: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клинико-экономический анализ заключается в сравнении оцениваемой технологии здравоохранения с аналогичными технологиями здравоохранения, включенных в список возмещения, с точки зрения затрат и последствий для здоровья и выявления преимуществ одной технологии над другой;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клинико-экономический анализ проводится как минимум двумя экспертами;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длительность проведения экономического анализа зависит от сложности технологии здравоохранения, а также от выбора метода экономической оценки (анализ эффективности затрат, анализ полезности затрат, моделирование) и составляет от 2 (двух) до 8 (восьми) месяцев.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23. Правила проведения </w:t>
      </w:r>
      <w:proofErr w:type="gramStart"/>
      <w:r w:rsidRPr="007A268F">
        <w:rPr>
          <w:rFonts w:ascii="Arial" w:hAnsi="Arial" w:cs="Arial"/>
          <w:sz w:val="20"/>
          <w:szCs w:val="20"/>
        </w:rPr>
        <w:t>полной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ОТЗ: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1) </w:t>
      </w:r>
      <w:proofErr w:type="gramStart"/>
      <w:r w:rsidRPr="007A268F">
        <w:rPr>
          <w:rFonts w:ascii="Arial" w:hAnsi="Arial" w:cs="Arial"/>
          <w:sz w:val="20"/>
          <w:szCs w:val="20"/>
        </w:rPr>
        <w:t>полная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ОТЗ включает все вышеперечисленные методы и способы оценок. При проведении </w:t>
      </w:r>
      <w:proofErr w:type="gramStart"/>
      <w:r w:rsidRPr="007A268F">
        <w:rPr>
          <w:rFonts w:ascii="Arial" w:hAnsi="Arial" w:cs="Arial"/>
          <w:sz w:val="20"/>
          <w:szCs w:val="20"/>
        </w:rPr>
        <w:t>полной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ОТЗ допускается оценка этических, организационных, социальных и правовых аспектов внедрения оцениваемых технологий;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2) полные отчеты ОТЗ в силу </w:t>
      </w:r>
      <w:proofErr w:type="spellStart"/>
      <w:r w:rsidRPr="007A268F">
        <w:rPr>
          <w:rFonts w:ascii="Arial" w:hAnsi="Arial" w:cs="Arial"/>
          <w:sz w:val="20"/>
          <w:szCs w:val="20"/>
        </w:rPr>
        <w:t>затратоемкости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и значительных вложений финансовых средств используются преимущественно для определения и формирования политики здравоохранения (национальные </w:t>
      </w:r>
      <w:proofErr w:type="spellStart"/>
      <w:r w:rsidRPr="007A268F">
        <w:rPr>
          <w:rFonts w:ascii="Arial" w:hAnsi="Arial" w:cs="Arial"/>
          <w:sz w:val="20"/>
          <w:szCs w:val="20"/>
        </w:rPr>
        <w:t>скрининговые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программы, программы вакцинации);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3) </w:t>
      </w:r>
      <w:proofErr w:type="gramStart"/>
      <w:r w:rsidRPr="007A268F">
        <w:rPr>
          <w:rFonts w:ascii="Arial" w:hAnsi="Arial" w:cs="Arial"/>
          <w:sz w:val="20"/>
          <w:szCs w:val="20"/>
        </w:rPr>
        <w:t>полная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ОТЗ проводится рабочей группой в составе не менее трех экспертов ОТЗ;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4) длительность проведения </w:t>
      </w:r>
      <w:proofErr w:type="gramStart"/>
      <w:r w:rsidRPr="007A268F">
        <w:rPr>
          <w:rFonts w:ascii="Arial" w:hAnsi="Arial" w:cs="Arial"/>
          <w:sz w:val="20"/>
          <w:szCs w:val="20"/>
        </w:rPr>
        <w:t>полной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ОТЗ составляет не менее 9 (девяти) месяцев.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24. Правила проведения мини-ОТЗ: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при проведении мини-ОТЗ технология оценивается с позиции эффективности и безопасности, приводится информация о затратах и финансовом влиянии внедрения оцениваемой технологии;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мини-ОТЗ проводится рабочей группой в составе не менее двух экспертов ОТЗ;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длительность проведения мини-ОТЗ составляет от 2 (двух) до 4 (четырех) месяцев.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25. Правила проведения </w:t>
      </w:r>
      <w:proofErr w:type="spellStart"/>
      <w:r w:rsidRPr="007A268F">
        <w:rPr>
          <w:rFonts w:ascii="Arial" w:hAnsi="Arial" w:cs="Arial"/>
          <w:sz w:val="20"/>
          <w:szCs w:val="20"/>
        </w:rPr>
        <w:t>мультикритериального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анализа решений: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1) </w:t>
      </w:r>
      <w:proofErr w:type="spellStart"/>
      <w:r w:rsidRPr="007A268F">
        <w:rPr>
          <w:rFonts w:ascii="Arial" w:hAnsi="Arial" w:cs="Arial"/>
          <w:sz w:val="20"/>
          <w:szCs w:val="20"/>
        </w:rPr>
        <w:t>мультикритериальный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анализ допускает как дополнение других видов ОТЗ, также и применение в качестве самостоятельного метода оценки;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2) </w:t>
      </w:r>
      <w:proofErr w:type="spellStart"/>
      <w:r w:rsidRPr="007A268F">
        <w:rPr>
          <w:rFonts w:ascii="Arial" w:hAnsi="Arial" w:cs="Arial"/>
          <w:sz w:val="20"/>
          <w:szCs w:val="20"/>
        </w:rPr>
        <w:t>мультикритериальный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анализ проводится двумя экспертами одновременно, независимо друг от друга;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3) </w:t>
      </w:r>
      <w:proofErr w:type="spellStart"/>
      <w:r w:rsidRPr="007A268F">
        <w:rPr>
          <w:rFonts w:ascii="Arial" w:hAnsi="Arial" w:cs="Arial"/>
          <w:sz w:val="20"/>
          <w:szCs w:val="20"/>
        </w:rPr>
        <w:t>мультикритериальный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анализ проводится в срок не более 30 (тридцати) рабочих дней.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26. Правила подачи заявки на проведение ОТЗ: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заявитель вносит в рабочий орган или юридическому лицу в письменном и электронном виде заявку на проведение ОТЗ и материалы в соответствии с требованиями согласно приложению 2;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lastRenderedPageBreak/>
        <w:t>2) рабочий орган или юридические лица осуществляют проверку комплектности представленных документов и запрашивают дополнительные материалы и документы;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в случае предоставления не полного пакета документов, предусмотренных требованиями к формированию и подаче заявки, обнаружения недостоверной информации, заявителю направляется мотивированный отказ в проведении ОТЗ в течение 10 (десяти) рабочих дней со дня подачи заявки;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рабочий орган или юридические лица проводят ОТЗ в сроки, определенные настоящими Правилами;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5) рабочий орган или юридические лица во время проведения ОТЗ запрашивают у заявителя дополнительные разъяснения или уточнения по конкретным положениям в предоставленных документах и материалах;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6) на время предоставления заявителем запрашиваемых документов сроки проведения ОТЗ приостанавливается. Сроки устранения замечания заявителем не входят в сроки проведения ОТЗ;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7) рабочий орган или юридические лица прекращают ОТЗ при </w:t>
      </w:r>
      <w:proofErr w:type="spellStart"/>
      <w:r w:rsidRPr="007A268F">
        <w:rPr>
          <w:rFonts w:ascii="Arial" w:hAnsi="Arial" w:cs="Arial"/>
          <w:sz w:val="20"/>
          <w:szCs w:val="20"/>
        </w:rPr>
        <w:t>непредоставлении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полного комплекта документов или не устранения замечаний на этапе проведения ОТЗ;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8) по результату ОТЗ составляется отчет по форме согласно приложению 3 к настоящим Правилам.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27. Отчет ОТЗ рассматривается на очередном заседании ОКК.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28. На основании представленных материалов ОКК принимает одно из следующих решений: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об одобрении технологии здравоохранения к применению с рекомендацией о включении или не включении в перечни возмещения;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об отказе в одобрении к применению и включению технологии здравоохранения в перечни возмещения с обоснованием причин об отказе.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29. Заявку на проведение ОТЗ, в отношении которых ОКК приняла решение об отказе включения технологии здравоохранения в перечни возмещения, заявители повторно подают после появления новых данных, свидетельствующих o клинической эффективности, безопасности и </w:t>
      </w:r>
      <w:proofErr w:type="spellStart"/>
      <w:r w:rsidRPr="007A268F">
        <w:rPr>
          <w:rFonts w:ascii="Arial" w:hAnsi="Arial" w:cs="Arial"/>
          <w:sz w:val="20"/>
          <w:szCs w:val="20"/>
        </w:rPr>
        <w:t>затратоэффективности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технологии, но не ранее чем через два года со дня принятия решения ОКК.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30. Решение ОКК оформляется протоколом и публикуется на официальном сайте уполномоченного органа в течение 10 (десяти) рабочих дней.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31. В случае получения положительного решения ОКК заявитель производит предварительные расчеты стоимости технологии, согласовывает их с фондом обязательного медицинского страхования и выносит на рассмотрение бюджетной комиссии уполномоченного органа.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32. Бюджетная комиссия уполномоченного органа, исходя из имеющегося объема финансовых средств на очередной год, принимает одно из следующих решений: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об одобрении включения технологии здравоохранения в перечни возмещения с указанием наименования;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об отказе в одобрении включения технологии здравоохранения в перечни возмещения.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33. В случае положительного решения бюджетной комиссии, уполномоченный орган вносит технологию в перечни возмещения.</w:t>
      </w:r>
    </w:p>
    <w:p w:rsidR="00A448C0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34. Заявитель в случае несогласия с решением ОКК по итогам ОТЗ, обжалует его в месячный срок путем обращения в уполномоченный орган.</w:t>
      </w:r>
    </w:p>
    <w:p w:rsidR="007A268F" w:rsidRPr="007A268F" w:rsidRDefault="007A268F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7A268F">
        <w:rPr>
          <w:rFonts w:ascii="Arial" w:hAnsi="Arial" w:cs="Arial"/>
          <w:b/>
          <w:sz w:val="20"/>
          <w:szCs w:val="20"/>
        </w:rPr>
        <w:t>Параграф 2. Порядок проведения ОТЗ на региональном уровне и на уровне организации здравоохранения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35. Для принятия решений в рамках местного бюджета управление здравоохранения области, столицы, городов республиканского значения (далее – управление здравоохранения) и (или) организация здравоохранения: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определяет приоритетность технологии здравоохранения;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проводит выбор вида и способа ОТЗ согласно пункту 20, параграфа 1 настоящих Правил;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проводит ОТЗ самостоятельно либо с привлечением юридических или физических лиц согласно пункту 10 настоящих Правил;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создает комиссии управления здравоохранения или организации здравоохранения по рассмотрению результатов ОТЗ.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36. ОТЗ на региональном уровне достигается путем: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разработки и внедрения новых технологий здравоохранения;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закупа лекарственных средств, медицинских изделий, медицинской техники и оборудования для оказания медицинской помощи в рамках ГОБМП или в системе ОСМС;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разработки документов, регулирующих объемы и качество оказания медицинской помощи (стандарты оказания медицинской помощи, алгоритмы, перечни, формуляры).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37. На основании представленных материалов комиссия управления здравоохранения или организации здравоохранения принимает одно из следующих решений: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об одобрении технологии здравоохранения к внедрению и применению;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об отказе в одобрении к внедрению и применению с обоснованием причин об отказе.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lastRenderedPageBreak/>
        <w:t>3) о включении/исключении в списки закупа лекарственных средств, медицинских изделий, медицинской техники и оборудования для оказания медицинской помощи, в том числе в рамках ГОБМП или в системе ОСМС;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о включении/исключении технологий здравоохранения в документы, регулирующие объемы и качество оказания медицинской помощи (стандарты оказания медицинской помощи, алгоритмы, перечни, формуляры), в том числе в рамках ГОБМП или в системе ОСМС.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38. Решение комиссии управления здравоохранения или организации здравоохранения по рассмотрению результатов ОТЗ оформляется протоколом в течение 10 (десяти) рабочих дней.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39. В случае получения положительного решения комиссии заявитель внедряет технологию в рамках имеющегося местного бюджета управления здравоохранения и (или) организации здравоохранения.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40. Управление здравоохранения организует и осуществляет контроль, мониторинг и анализ проведения ОТЗ на региональном уровне и ежегодно представляет отчет в рабочий орган.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41. Рабочий орган проводит ежегодный анализ </w:t>
      </w:r>
      <w:proofErr w:type="gramStart"/>
      <w:r w:rsidRPr="007A268F">
        <w:rPr>
          <w:rFonts w:ascii="Arial" w:hAnsi="Arial" w:cs="Arial"/>
          <w:sz w:val="20"/>
          <w:szCs w:val="20"/>
        </w:rPr>
        <w:t>проведенных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ОТЗ на региональном уровне и представляет в уполномоченный орган.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 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Приложение 1</w:t>
      </w:r>
    </w:p>
    <w:p w:rsid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к Правилам проведения оценки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технологии здравоохранения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Форма</w:t>
      </w: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Контрольный лист оценки качества отчетов по оценке технологий здравоохранения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4576"/>
        <w:gridCol w:w="2759"/>
      </w:tblGrid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Наименование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Организация ответственная за подготовку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Дата предоставления отчета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 I. Общие аспекты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8"/>
        <w:gridCol w:w="1169"/>
        <w:gridCol w:w="964"/>
        <w:gridCol w:w="1421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Недостаточно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3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 балл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1. Контактные данные определены для дальнейших коммуникаций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2. Наличие сведений об экспертах, привлеченных к подготовке отчета и их 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3. Наличие документированных сведений о наличии или отсутствии конфликта интересов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4. Сведения о достаточности рецензирования отчета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 xml:space="preserve">5. </w:t>
            </w:r>
            <w:proofErr w:type="gramStart"/>
            <w:r w:rsidRPr="007A268F">
              <w:rPr>
                <w:rFonts w:ascii="Arial" w:hAnsi="Arial" w:cs="Arial"/>
                <w:sz w:val="20"/>
                <w:szCs w:val="20"/>
              </w:rPr>
              <w:t>Наличие краткого резюме написанного на доступном широкому кругу не техническом языке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Примечание: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359"/>
        <w:gridCol w:w="621"/>
        <w:gridCol w:w="900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Количество баллов по данному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Максимально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II. Подходы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7"/>
        <w:gridCol w:w="1169"/>
        <w:gridCol w:w="964"/>
        <w:gridCol w:w="1421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lastRenderedPageBreak/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Недостаточно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3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 балл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6. Необходимость проведения оценки с позиций принятия решения (МЗ/ФОМС) обоснована и четко определена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7. Постановка исследовательского вопроса для проведения оценки методически правильна и обоснована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8. Область оценки четко определена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9. Описание технологии здравоохранения адекватно отражает ее особенности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Примечание: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359"/>
        <w:gridCol w:w="621"/>
        <w:gridCol w:w="900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Количество баллов по данному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Максимально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III. Методология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0"/>
        <w:gridCol w:w="1416"/>
        <w:gridCol w:w="796"/>
        <w:gridCol w:w="1265"/>
        <w:gridCol w:w="1144"/>
        <w:gridCol w:w="1046"/>
      </w:tblGrid>
      <w:tr w:rsidR="00A448C0" w:rsidRPr="007A268F" w:rsidTr="00A448C0">
        <w:trPr>
          <w:tblCellSpacing w:w="15" w:type="dxa"/>
        </w:trPr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10. Предоставляются сведения об источниках информации и стратегиях поиска литературы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Стратегия поиска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Авторитетные базы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Период поиска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Языковые ограничения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Первичные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Другие источники данных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Примечание: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4"/>
        <w:gridCol w:w="1409"/>
        <w:gridCol w:w="1097"/>
        <w:gridCol w:w="1217"/>
      </w:tblGrid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Полный список включенных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Список исключенных исследований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Критерии включения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Критерии исключения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9"/>
        <w:gridCol w:w="1257"/>
        <w:gridCol w:w="818"/>
        <w:gridCol w:w="1500"/>
      </w:tblGrid>
      <w:tr w:rsidR="00A448C0" w:rsidRPr="007A268F" w:rsidTr="00A448C0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11. Информация на основе оценки и интерпретации отдельных данных и информации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Описан метод извлечения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Описан метод критической оценки</w:t>
            </w:r>
          </w:p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(для оценки качества литературы)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Описан метод синтеза данных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 xml:space="preserve">Результаты оценки четко представлены, </w:t>
            </w:r>
            <w:proofErr w:type="spellStart"/>
            <w:r w:rsidRPr="007A268F">
              <w:rPr>
                <w:rFonts w:ascii="Arial" w:hAnsi="Arial" w:cs="Arial"/>
                <w:sz w:val="20"/>
                <w:szCs w:val="20"/>
              </w:rPr>
              <w:t>например</w:t>
            </w:r>
            <w:proofErr w:type="gramStart"/>
            <w:r w:rsidRPr="007A268F">
              <w:rPr>
                <w:rFonts w:ascii="Arial" w:hAnsi="Arial" w:cs="Arial"/>
                <w:sz w:val="20"/>
                <w:szCs w:val="20"/>
              </w:rPr>
              <w:t>.в</w:t>
            </w:r>
            <w:proofErr w:type="spellEnd"/>
            <w:proofErr w:type="gramEnd"/>
            <w:r w:rsidRPr="007A268F">
              <w:rPr>
                <w:rFonts w:ascii="Arial" w:hAnsi="Arial" w:cs="Arial"/>
                <w:sz w:val="20"/>
                <w:szCs w:val="20"/>
              </w:rPr>
              <w:t xml:space="preserve"> виде таблиц доказательств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Примечание: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359"/>
        <w:gridCol w:w="621"/>
        <w:gridCol w:w="900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Количество баллов по данному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Максимально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IV. Аспекты оценки (некоторые аспекты могут не учитываться, в зависимости от задач ОТЗ)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8"/>
        <w:gridCol w:w="1530"/>
        <w:gridCol w:w="1273"/>
        <w:gridCol w:w="1273"/>
        <w:gridCol w:w="1927"/>
      </w:tblGrid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lastRenderedPageBreak/>
              <w:t>Медико-правовые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Экономический анализ предоставлен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Этические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Социальные последствия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Рассматривались другие перспективы (заинтересованные стороны, пациенты, потребители)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Примечание: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359"/>
        <w:gridCol w:w="621"/>
        <w:gridCol w:w="900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Количество баллов по данному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Максимально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25 или</w:t>
            </w:r>
            <w:proofErr w:type="gramStart"/>
            <w:r w:rsidRPr="007A268F">
              <w:rPr>
                <w:rFonts w:ascii="Arial" w:hAnsi="Arial" w:cs="Arial"/>
                <w:sz w:val="20"/>
                <w:szCs w:val="20"/>
              </w:rPr>
              <w:t xml:space="preserve"> (   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V. Итоги</w:t>
      </w:r>
    </w:p>
    <w:tbl>
      <w:tblPr>
        <w:tblW w:w="2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2"/>
        <w:gridCol w:w="1169"/>
        <w:gridCol w:w="964"/>
        <w:gridCol w:w="1421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Раздел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Достаточно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Частично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Недостаточно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5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 w:rsidRPr="007A268F">
              <w:rPr>
                <w:rFonts w:ascii="Arial" w:hAnsi="Arial" w:cs="Arial"/>
                <w:sz w:val="20"/>
                <w:szCs w:val="20"/>
              </w:rPr>
              <w:t>баллав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 балл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12. Заключение четко и доступно сформулировано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13. Выводы оценки обоснованы и подкреплены соответствующими данными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14. Предложения для дальнейших действий в отношении технологии присутствуют и вытекают из заключения и выводов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Примечание: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1"/>
        <w:gridCol w:w="1359"/>
        <w:gridCol w:w="621"/>
        <w:gridCol w:w="900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Количество баллов по данному разделу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Максимально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Показатели ячейки, которых отмечены знаком «O» оцениваются по шкале от 5 до 1 баллов: 5 – полностью соответствует; 4 – соответствует; 3-частично соответствует; 2- не соответствует по многим ключевым моментам; 1 – полностью не соответствует.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Приложение 2</w:t>
      </w:r>
    </w:p>
    <w:p w:rsid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к Правилам проведения оценки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технологии здравоохранения</w:t>
      </w:r>
    </w:p>
    <w:p w:rsidR="00A448C0" w:rsidRPr="007A268F" w:rsidRDefault="00A448C0" w:rsidP="007A268F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Форма</w:t>
      </w:r>
    </w:p>
    <w:p w:rsidR="00A448C0" w:rsidRPr="007A268F" w:rsidRDefault="00A448C0" w:rsidP="007A268F">
      <w:pPr>
        <w:pStyle w:val="a7"/>
        <w:ind w:firstLine="284"/>
        <w:jc w:val="center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Заявка на проведение оценки технологии здравоохранения Сведения о заявителе</w:t>
      </w:r>
    </w:p>
    <w:tbl>
      <w:tblPr>
        <w:tblW w:w="3923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3403"/>
      </w:tblGrid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Юридическое лицо: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Физическое лицо:</w:t>
            </w:r>
          </w:p>
        </w:tc>
      </w:tr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Фамилия, имя, отчество (при его наличии):</w:t>
            </w:r>
          </w:p>
        </w:tc>
      </w:tr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Фамилия, имя, отчество (при его наличии) Руководителя: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ИИН:</w:t>
            </w:r>
          </w:p>
        </w:tc>
      </w:tr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БИН: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 Номер документа, удостоверяющего личность: </w:t>
            </w:r>
          </w:p>
        </w:tc>
      </w:tr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Фамилия, имя, отчество (при его наличии) контактного лица по вопросам заявляемой технологии здравоохранения: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 xml:space="preserve"> Когда и кем </w:t>
            </w:r>
            <w:proofErr w:type="gramStart"/>
            <w:r w:rsidRPr="007A268F">
              <w:rPr>
                <w:rFonts w:ascii="Arial" w:hAnsi="Arial" w:cs="Arial"/>
                <w:sz w:val="20"/>
                <w:szCs w:val="20"/>
              </w:rPr>
              <w:t>выдан</w:t>
            </w:r>
            <w:proofErr w:type="gramEnd"/>
            <w:r w:rsidRPr="007A26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 Адрес: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Телефон:  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48C0" w:rsidRPr="007A268F" w:rsidTr="007A268F">
        <w:trPr>
          <w:tblCellSpacing w:w="15" w:type="dxa"/>
        </w:trPr>
        <w:tc>
          <w:tcPr>
            <w:tcW w:w="2678" w:type="pct"/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lastRenderedPageBreak/>
              <w:t>Факс:</w:t>
            </w:r>
          </w:p>
        </w:tc>
        <w:tc>
          <w:tcPr>
            <w:tcW w:w="2261" w:type="pct"/>
            <w:vAlign w:val="center"/>
            <w:hideMark/>
          </w:tcPr>
          <w:p w:rsidR="00A448C0" w:rsidRPr="007A268F" w:rsidRDefault="00A448C0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A268F" w:rsidRPr="007A268F" w:rsidTr="007A268F">
        <w:trPr>
          <w:tblCellSpacing w:w="15" w:type="dxa"/>
        </w:trPr>
        <w:tc>
          <w:tcPr>
            <w:tcW w:w="2678" w:type="pct"/>
            <w:vAlign w:val="center"/>
          </w:tcPr>
          <w:p w:rsidR="007A268F" w:rsidRPr="007A268F" w:rsidRDefault="007A268F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  <w:tc>
          <w:tcPr>
            <w:tcW w:w="2261" w:type="pct"/>
            <w:vAlign w:val="center"/>
          </w:tcPr>
          <w:p w:rsidR="007A268F" w:rsidRPr="007A268F" w:rsidRDefault="007A268F" w:rsidP="007A268F">
            <w:pPr>
              <w:pStyle w:val="a7"/>
              <w:ind w:firstLine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268F" w:rsidRDefault="007A268F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Цель оценки технологии здравоохранения: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одобрение заявляемой технологии здравоохранения;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включение заявляемой технологии здравоохранения в перечни возмещения;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иное (указать).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Сведения о технологии здравоохранения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1. Наименование технологии здравоохранения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2. Показание</w:t>
      </w:r>
      <w:proofErr w:type="gramStart"/>
      <w:r w:rsidRPr="007A268F">
        <w:rPr>
          <w:rFonts w:ascii="Arial" w:hAnsi="Arial" w:cs="Arial"/>
          <w:sz w:val="20"/>
          <w:szCs w:val="20"/>
        </w:rPr>
        <w:t xml:space="preserve"> (-</w:t>
      </w:r>
      <w:proofErr w:type="gramEnd"/>
      <w:r w:rsidRPr="007A268F">
        <w:rPr>
          <w:rFonts w:ascii="Arial" w:hAnsi="Arial" w:cs="Arial"/>
          <w:sz w:val="20"/>
          <w:szCs w:val="20"/>
        </w:rPr>
        <w:t>я) к применению технологии здравоохранения (с указанием кода Международной классификации болезней, если применимо)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3. Бремя заболевания (состояния), являющегося показанием к применению заявляемой технологии для Казахстана (например, заболеваемость и распространенность, смертность, </w:t>
      </w:r>
      <w:proofErr w:type="spellStart"/>
      <w:r w:rsidRPr="007A268F">
        <w:rPr>
          <w:rFonts w:ascii="Arial" w:hAnsi="Arial" w:cs="Arial"/>
          <w:sz w:val="20"/>
          <w:szCs w:val="20"/>
        </w:rPr>
        <w:t>инвалидизации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и потеря трудоспособности, влияние на качество жизни) со ссылками на источники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4. Целевая популяция (например, пациенты с фибрилляцией предсердий рефрактерной к медикаментозной терапии)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5. Сведения об альтернативных технологиях здравоохранения, наиболее часто применяемых (устоявшейся клинической практике) при заявленном</w:t>
      </w:r>
      <w:proofErr w:type="gramStart"/>
      <w:r w:rsidRPr="007A268F">
        <w:rPr>
          <w:rFonts w:ascii="Arial" w:hAnsi="Arial" w:cs="Arial"/>
          <w:sz w:val="20"/>
          <w:szCs w:val="20"/>
        </w:rPr>
        <w:t xml:space="preserve"> (-</w:t>
      </w:r>
      <w:proofErr w:type="gramEnd"/>
      <w:r w:rsidRPr="007A268F">
        <w:rPr>
          <w:rFonts w:ascii="Arial" w:hAnsi="Arial" w:cs="Arial"/>
          <w:sz w:val="20"/>
          <w:szCs w:val="20"/>
        </w:rPr>
        <w:t>ых) показании (-</w:t>
      </w:r>
      <w:proofErr w:type="spellStart"/>
      <w:r w:rsidRPr="007A268F">
        <w:rPr>
          <w:rFonts w:ascii="Arial" w:hAnsi="Arial" w:cs="Arial"/>
          <w:sz w:val="20"/>
          <w:szCs w:val="20"/>
        </w:rPr>
        <w:t>ях</w:t>
      </w:r>
      <w:proofErr w:type="spellEnd"/>
      <w:r w:rsidRPr="007A268F">
        <w:rPr>
          <w:rFonts w:ascii="Arial" w:hAnsi="Arial" w:cs="Arial"/>
          <w:sz w:val="20"/>
          <w:szCs w:val="20"/>
        </w:rPr>
        <w:t>) (при наличии, указать код по Тарификатору медицинских услуг в рамках гарантированного объема бесплатной медицинской помощи и (или) Перечню КЗГ и (или) Видам высокотехнологичных медицинских услуг) с указанием стоимости со ссылками на источники.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6. Заявляемая технология здравоохранения предлагается взамен или в качестве дополнения к действующей практике.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7. </w:t>
      </w:r>
      <w:proofErr w:type="gramStart"/>
      <w:r w:rsidRPr="007A268F">
        <w:rPr>
          <w:rFonts w:ascii="Arial" w:hAnsi="Arial" w:cs="Arial"/>
          <w:sz w:val="20"/>
          <w:szCs w:val="20"/>
        </w:rPr>
        <w:t>Краткое описание заявляемой технологии здравоохранения (сущность технологии, дозы, кратность применения, техника проведения, критерии диагностики, чувствительность (для методов диагностики)</w:t>
      </w:r>
      <w:proofErr w:type="gramEnd"/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8. Как повлияет на систему здравоохранения и (или) ожидаемые результаты: первичные и вторичные (повышение уровня </w:t>
      </w:r>
      <w:proofErr w:type="spellStart"/>
      <w:r w:rsidRPr="007A268F">
        <w:rPr>
          <w:rFonts w:ascii="Arial" w:hAnsi="Arial" w:cs="Arial"/>
          <w:sz w:val="20"/>
          <w:szCs w:val="20"/>
        </w:rPr>
        <w:t>выявляемости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заболевания или совершенствования процесса выбора терапии или снижения побочных явлений).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9. Потребность в заявляемой технологии (например, отсутствие альтернативных методов лечения или число пациентов в год, нуждающихся в применении заявляемой технологии).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10. Сведения о регистрации лекарственных средств и медицинских изделий (если применимо), номер и срок регистрации.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11. Преимущества заявляемой технологии.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12. Недостатки и (или) ограничения заявляемой технологии.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13. Опыт применения заявляемой технологии со ссылками на источники согласно таблице: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2492"/>
        <w:gridCol w:w="1977"/>
        <w:gridCol w:w="1609"/>
        <w:gridCol w:w="2611"/>
      </w:tblGrid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Страна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Исследования проводятся или завершены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Использование ограничено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Широко применяется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Рекомендовано клиническим руководством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Сведения о затратах на технологию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14. Затраты на технологию согласно таблице (со ссылками):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1714"/>
        <w:gridCol w:w="1605"/>
        <w:gridCol w:w="1353"/>
        <w:gridCol w:w="902"/>
        <w:gridCol w:w="1081"/>
      </w:tblGrid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Затраты на заработную плату медицинского персонала + социальные отчисления на единицу услуги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Расходные материалы, лекарственные средства, химические реактивы, перевязочные материалы, одноразовые принадлежности и медицинская услуга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цена, тенге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сумма, тенге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15. Сведения о полной курсовой стоимости применения заявляемой технологии с расчетами.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16. Перечень публикаций и (или) исследований по клинической эффективности технологии согласно таблице: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6"/>
        <w:gridCol w:w="2070"/>
        <w:gridCol w:w="1193"/>
        <w:gridCol w:w="1212"/>
        <w:gridCol w:w="662"/>
        <w:gridCol w:w="2802"/>
      </w:tblGrid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Исследование 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Уровень доказательности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Популяция 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Компаратор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Исход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 xml:space="preserve">Величина </w:t>
            </w:r>
            <w:proofErr w:type="spellStart"/>
            <w:r w:rsidRPr="007A268F">
              <w:rPr>
                <w:rFonts w:ascii="Arial" w:hAnsi="Arial" w:cs="Arial"/>
                <w:sz w:val="20"/>
                <w:szCs w:val="20"/>
              </w:rPr>
              <w:t>эффекта</w:t>
            </w:r>
            <w:proofErr w:type="gramStart"/>
            <w:r w:rsidRPr="007A268F">
              <w:rPr>
                <w:rFonts w:ascii="Arial" w:hAnsi="Arial" w:cs="Arial"/>
                <w:sz w:val="20"/>
                <w:szCs w:val="20"/>
              </w:rPr>
              <w:t>c</w:t>
            </w:r>
            <w:proofErr w:type="spellEnd"/>
            <w:proofErr w:type="gramEnd"/>
            <w:r w:rsidRPr="007A268F">
              <w:rPr>
                <w:rFonts w:ascii="Arial" w:hAnsi="Arial" w:cs="Arial"/>
                <w:sz w:val="20"/>
                <w:szCs w:val="20"/>
              </w:rPr>
              <w:t xml:space="preserve"> (95% ДИ и (или) p-значение)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а. список исследований с названиями, например </w:t>
      </w:r>
      <w:proofErr w:type="spellStart"/>
      <w:r w:rsidRPr="007A268F">
        <w:rPr>
          <w:rFonts w:ascii="Arial" w:hAnsi="Arial" w:cs="Arial"/>
          <w:sz w:val="20"/>
          <w:szCs w:val="20"/>
        </w:rPr>
        <w:t>Smith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(2007) со ссылками.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lastRenderedPageBreak/>
        <w:t>b. список пациентов, которых можно включить в исследование и количество пациентов, включенных в исследование.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c. суммарный эффект (например, возможность расхождений результатов, относительный риск, коэффициент отношения шансов) влияния новой технологии и последствия альтернативного метода лечения, если есть, или если нет сравнительной доказательности, эффект без лечения или с использованием плацебо.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17. Перечень публикаций и (или) исследований (по безопасности технологии) согласно таблице: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6"/>
        <w:gridCol w:w="2506"/>
        <w:gridCol w:w="1280"/>
        <w:gridCol w:w="818"/>
        <w:gridCol w:w="848"/>
        <w:gridCol w:w="925"/>
        <w:gridCol w:w="768"/>
        <w:gridCol w:w="841"/>
      </w:tblGrid>
      <w:tr w:rsidR="00A448C0" w:rsidRPr="007A268F" w:rsidTr="00A448C0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Исследование</w:t>
            </w:r>
          </w:p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Уровень доказательности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Популяция b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Исход 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Новая технология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Компаратор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68F">
              <w:rPr>
                <w:rFonts w:ascii="Arial" w:hAnsi="Arial" w:cs="Arial"/>
                <w:sz w:val="20"/>
                <w:szCs w:val="20"/>
              </w:rPr>
              <w:t>Nc</w:t>
            </w:r>
            <w:proofErr w:type="spellEnd"/>
            <w:r w:rsidRPr="007A268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95% 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A268F">
              <w:rPr>
                <w:rFonts w:ascii="Arial" w:hAnsi="Arial" w:cs="Arial"/>
                <w:sz w:val="20"/>
                <w:szCs w:val="20"/>
              </w:rPr>
              <w:t>Nd</w:t>
            </w:r>
            <w:proofErr w:type="spellEnd"/>
            <w:r w:rsidRPr="007A268F"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95% ДИ</w:t>
            </w:r>
          </w:p>
        </w:tc>
      </w:tr>
      <w:tr w:rsidR="00A448C0" w:rsidRPr="007A268F" w:rsidTr="00A448C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а. список исследований с названиями, например </w:t>
      </w:r>
      <w:proofErr w:type="spellStart"/>
      <w:r w:rsidRPr="007A268F">
        <w:rPr>
          <w:rFonts w:ascii="Arial" w:hAnsi="Arial" w:cs="Arial"/>
          <w:sz w:val="20"/>
          <w:szCs w:val="20"/>
        </w:rPr>
        <w:t>Smith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(2007) со ссылками.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b. количество популяции и количество пациентов, включенных в исследование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c. список основных и незначительных побочных эффектов, указанных в исследованиях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d. n= количество пациентов с результатами, N= количество пациентов включенных в исследование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18. В случае</w:t>
      </w:r>
      <w:proofErr w:type="gramStart"/>
      <w:r w:rsidRPr="007A268F">
        <w:rPr>
          <w:rFonts w:ascii="Arial" w:hAnsi="Arial" w:cs="Arial"/>
          <w:sz w:val="20"/>
          <w:szCs w:val="20"/>
        </w:rPr>
        <w:t>,</w:t>
      </w:r>
      <w:proofErr w:type="gramEnd"/>
      <w:r w:rsidRPr="007A268F">
        <w:rPr>
          <w:rFonts w:ascii="Arial" w:hAnsi="Arial" w:cs="Arial"/>
          <w:sz w:val="20"/>
          <w:szCs w:val="20"/>
        </w:rPr>
        <w:t xml:space="preserve"> если заявляемая технология является методом диагностики согласно таблице: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1665"/>
        <w:gridCol w:w="1110"/>
        <w:gridCol w:w="2025"/>
        <w:gridCol w:w="1405"/>
        <w:gridCol w:w="1817"/>
      </w:tblGrid>
      <w:tr w:rsidR="00A448C0" w:rsidRPr="007A268F" w:rsidTr="007A268F">
        <w:trPr>
          <w:tblCellSpacing w:w="15" w:type="dxa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Уровень доказательности и дизайн исследования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Популяция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Распространенность заболевания среди исследуемой популяции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Ссылка на исследование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Показатель эффективности (например, чувствительность, специфичность и точность)[95% ДИ]</w:t>
            </w:r>
          </w:p>
        </w:tc>
      </w:tr>
      <w:tr w:rsidR="00A448C0" w:rsidRPr="007A268F" w:rsidTr="007A268F">
        <w:trPr>
          <w:tblCellSpacing w:w="15" w:type="dxa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Исследование a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48C0" w:rsidRPr="007A268F" w:rsidTr="007A268F">
        <w:trPr>
          <w:tblCellSpacing w:w="15" w:type="dxa"/>
        </w:trPr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rPr>
                <w:rFonts w:ascii="Arial" w:hAnsi="Arial" w:cs="Arial"/>
                <w:sz w:val="20"/>
                <w:szCs w:val="20"/>
              </w:rPr>
            </w:pPr>
            <w:r w:rsidRPr="007A268F">
              <w:rPr>
                <w:rFonts w:ascii="Arial" w:hAnsi="Arial" w:cs="Arial"/>
                <w:sz w:val="20"/>
                <w:szCs w:val="20"/>
              </w:rPr>
              <w:t>Исследование 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8C0" w:rsidRPr="007A268F" w:rsidRDefault="00A448C0" w:rsidP="007A268F">
            <w:pPr>
              <w:pStyle w:val="a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а) список исследований с названиями, например, </w:t>
      </w:r>
      <w:proofErr w:type="spellStart"/>
      <w:r w:rsidRPr="007A268F">
        <w:rPr>
          <w:rFonts w:ascii="Arial" w:hAnsi="Arial" w:cs="Arial"/>
          <w:sz w:val="20"/>
          <w:szCs w:val="20"/>
        </w:rPr>
        <w:t>Smith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 (2007).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b) список пациентов, которых можно включить в исследование и количество пациентов, включенных в исследование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19. Результаты проведенного клинико-экономического анализа по заявляемой технологии.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20. Косвенные и социальные издержки новой технологии (например, затраты времени пациента, затраты связанные с отсрочкой выздоровления). Для диагностических тестов важно включить лечение ложноположительных случаев, задержки с лечением ложноотрицательных случаев и лечение осложнений неопределенных болезней.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Заявитель: ______________________ гарантирую достоверность и полноту информации, содержащейся в материалах заявки на проведение оценки технологии здравоохранения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Дата заполнения</w:t>
      </w:r>
    </w:p>
    <w:p w:rsidR="00A448C0" w:rsidRPr="007A268F" w:rsidRDefault="003E5040" w:rsidP="003E5040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«_____»________20_____</w:t>
      </w:r>
      <w:r w:rsidR="00A448C0" w:rsidRPr="007A268F">
        <w:rPr>
          <w:rFonts w:ascii="Arial" w:hAnsi="Arial" w:cs="Arial"/>
          <w:sz w:val="20"/>
          <w:szCs w:val="20"/>
        </w:rPr>
        <w:t>            Подпись заявителя______________</w:t>
      </w:r>
      <w:r>
        <w:rPr>
          <w:rFonts w:ascii="Arial" w:hAnsi="Arial" w:cs="Arial"/>
          <w:sz w:val="20"/>
          <w:szCs w:val="20"/>
        </w:rPr>
        <w:t>____ 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 </w:t>
      </w:r>
    </w:p>
    <w:p w:rsidR="00A448C0" w:rsidRPr="007A268F" w:rsidRDefault="00A448C0" w:rsidP="003E5040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Приложение 3</w:t>
      </w:r>
    </w:p>
    <w:p w:rsidR="003E5040" w:rsidRDefault="00A448C0" w:rsidP="003E5040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к Правилам проведения оценки</w:t>
      </w:r>
    </w:p>
    <w:p w:rsidR="00A448C0" w:rsidRPr="007A268F" w:rsidRDefault="00A448C0" w:rsidP="003E5040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технологии здравоохранения </w:t>
      </w:r>
    </w:p>
    <w:p w:rsidR="00A448C0" w:rsidRPr="007A268F" w:rsidRDefault="00A448C0" w:rsidP="003E5040">
      <w:pPr>
        <w:pStyle w:val="a7"/>
        <w:ind w:firstLine="284"/>
        <w:jc w:val="right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Форма</w:t>
      </w:r>
    </w:p>
    <w:p w:rsidR="00A448C0" w:rsidRPr="003E5040" w:rsidRDefault="00A448C0" w:rsidP="003E5040">
      <w:pPr>
        <w:pStyle w:val="a7"/>
        <w:ind w:firstLine="284"/>
        <w:jc w:val="center"/>
        <w:rPr>
          <w:rFonts w:ascii="Arial" w:hAnsi="Arial" w:cs="Arial"/>
          <w:b/>
          <w:sz w:val="20"/>
          <w:szCs w:val="20"/>
        </w:rPr>
      </w:pPr>
      <w:r w:rsidRPr="003E5040">
        <w:rPr>
          <w:rFonts w:ascii="Arial" w:hAnsi="Arial" w:cs="Arial"/>
          <w:b/>
          <w:sz w:val="20"/>
          <w:szCs w:val="20"/>
        </w:rPr>
        <w:t>Отчет оценки технологии здравоохранения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Отчет оценки технологии здравоохранения состоит из следующих реквизитов: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1) Титульный лист: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название организации исполнителя; название отчета;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авторы (должность, специальность, научное звание);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название организации-заказчика (министерство, университет, клиника);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дата завершения отчета (месяц, год).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2) Заявление для авторов и рецензентов по конфликту интересов.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3) Краткая информация (структурированная, 1 стр.).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4) Резюме (структурированное, 2-3 страницы).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5) Список аббревиатур и сокращений.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6) Оглавление.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7) Глава 1. Введение: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цель отчета;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вопросы исследования (формула PICO – </w:t>
      </w:r>
      <w:proofErr w:type="spellStart"/>
      <w:r w:rsidRPr="007A268F">
        <w:rPr>
          <w:rFonts w:ascii="Arial" w:hAnsi="Arial" w:cs="Arial"/>
          <w:sz w:val="20"/>
          <w:szCs w:val="20"/>
        </w:rPr>
        <w:t>Patient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268F">
        <w:rPr>
          <w:rFonts w:ascii="Arial" w:hAnsi="Arial" w:cs="Arial"/>
          <w:sz w:val="20"/>
          <w:szCs w:val="20"/>
        </w:rPr>
        <w:t>Intervention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268F">
        <w:rPr>
          <w:rFonts w:ascii="Arial" w:hAnsi="Arial" w:cs="Arial"/>
          <w:sz w:val="20"/>
          <w:szCs w:val="20"/>
        </w:rPr>
        <w:t>Comparison</w:t>
      </w:r>
      <w:proofErr w:type="spellEnd"/>
      <w:r w:rsidRPr="007A268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A268F">
        <w:rPr>
          <w:rFonts w:ascii="Arial" w:hAnsi="Arial" w:cs="Arial"/>
          <w:sz w:val="20"/>
          <w:szCs w:val="20"/>
        </w:rPr>
        <w:t>Outcomes</w:t>
      </w:r>
      <w:proofErr w:type="spellEnd"/>
      <w:r w:rsidRPr="007A268F">
        <w:rPr>
          <w:rFonts w:ascii="Arial" w:hAnsi="Arial" w:cs="Arial"/>
          <w:sz w:val="20"/>
          <w:szCs w:val="20"/>
        </w:rPr>
        <w:t>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8) Глава 2. Фон: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lastRenderedPageBreak/>
        <w:t>описание проблемы, в том числе использование эпидемиологических данных (заболеваемость, распространенность т.д.);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современная ситуация в Казахстане (в мире); описание технологии.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9) Глава 3. Клинический обзор: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методы и результаты: стратегия поиска по клинической эффективности;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клинические методы обзора, включая PICO и данные;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результаты: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безопасность;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клиническая эффективность (действенность).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10) Глава 4. Экономический обзор: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методы и результаты: стратегия поиска по экономической эффективности;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экономические методы;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результаты: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опубликованные экономические оценки;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экономические расчеты с учетом данных Казахстана.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11) Глава 5. Важность для системы здравоохранения: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психологические, социальные и этические аспекты;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организационные и профессиональные последствия;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экономические последствия: последствия для ресурсов, анализ влияния на бюджет и т.д.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12) Глава 6. Обсуждение: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краткое изложение результатов и обсуждение их релевантности;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ограничения исследования и обобщения результатов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13) Глава 7. Выводы: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приложение;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литература;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 xml:space="preserve">стратегии поиска; 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таблицы и рисунки.</w:t>
      </w:r>
    </w:p>
    <w:p w:rsidR="00A448C0" w:rsidRPr="007A268F" w:rsidRDefault="00A448C0" w:rsidP="007A268F">
      <w:pPr>
        <w:pStyle w:val="a7"/>
        <w:ind w:firstLine="284"/>
        <w:jc w:val="both"/>
        <w:rPr>
          <w:rFonts w:ascii="Arial" w:hAnsi="Arial" w:cs="Arial"/>
          <w:sz w:val="20"/>
          <w:szCs w:val="20"/>
        </w:rPr>
      </w:pPr>
      <w:r w:rsidRPr="007A268F">
        <w:rPr>
          <w:rFonts w:ascii="Arial" w:hAnsi="Arial" w:cs="Arial"/>
          <w:sz w:val="20"/>
          <w:szCs w:val="20"/>
        </w:rPr>
        <w:t>Объем отчета зависит от сложности рассматриваемой технологии.</w:t>
      </w:r>
    </w:p>
    <w:sectPr w:rsidR="00A448C0" w:rsidRPr="007A2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4112F"/>
    <w:multiLevelType w:val="multilevel"/>
    <w:tmpl w:val="EE16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0234B"/>
    <w:multiLevelType w:val="multilevel"/>
    <w:tmpl w:val="69E87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E537C"/>
    <w:multiLevelType w:val="multilevel"/>
    <w:tmpl w:val="280A6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7578E"/>
    <w:multiLevelType w:val="multilevel"/>
    <w:tmpl w:val="5850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44425"/>
    <w:multiLevelType w:val="multilevel"/>
    <w:tmpl w:val="2342E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24B28"/>
    <w:multiLevelType w:val="multilevel"/>
    <w:tmpl w:val="E4EC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E36D1A"/>
    <w:multiLevelType w:val="multilevel"/>
    <w:tmpl w:val="9B88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35A27"/>
    <w:multiLevelType w:val="multilevel"/>
    <w:tmpl w:val="A854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5306C"/>
    <w:multiLevelType w:val="multilevel"/>
    <w:tmpl w:val="C85C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206ECC"/>
    <w:multiLevelType w:val="multilevel"/>
    <w:tmpl w:val="B0E4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C0"/>
    <w:rsid w:val="00000140"/>
    <w:rsid w:val="003E5040"/>
    <w:rsid w:val="007A268F"/>
    <w:rsid w:val="00A4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448C0"/>
  </w:style>
  <w:style w:type="character" w:styleId="a3">
    <w:name w:val="Hyperlink"/>
    <w:basedOn w:val="a0"/>
    <w:uiPriority w:val="99"/>
    <w:semiHidden/>
    <w:unhideWhenUsed/>
    <w:rsid w:val="00A448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8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268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48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448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8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48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448C0"/>
  </w:style>
  <w:style w:type="character" w:styleId="a3">
    <w:name w:val="Hyperlink"/>
    <w:basedOn w:val="a0"/>
    <w:uiPriority w:val="99"/>
    <w:semiHidden/>
    <w:unhideWhenUsed/>
    <w:rsid w:val="00A448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4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48C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A2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9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4164</Words>
  <Characters>23736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Фоменко</dc:creator>
  <cp:lastModifiedBy>Елена Фоменко</cp:lastModifiedBy>
  <cp:revision>2</cp:revision>
  <dcterms:created xsi:type="dcterms:W3CDTF">2019-05-30T05:03:00Z</dcterms:created>
  <dcterms:modified xsi:type="dcterms:W3CDTF">2019-06-03T09:41:00Z</dcterms:modified>
</cp:coreProperties>
</file>