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14C27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20 декабря 2020 года № ҚР ДСМ-286/2020</w:t>
      </w:r>
      <w:r>
        <w:rPr>
          <w:rStyle w:val="s1"/>
        </w:rPr>
        <w:br/>
        <w:t>Об утверждении правил изготовления лекарственных препаратов и медицинских изделий субъектами в сфере обращения лекарственных средств и медицинских изделий, имеющ</w:t>
      </w:r>
      <w:r>
        <w:rPr>
          <w:rStyle w:val="s1"/>
        </w:rPr>
        <w:t>ими лицензию на изготовление лекарственных препаратов и медицинских изделий</w:t>
      </w:r>
    </w:p>
    <w:p w:rsidR="00000000" w:rsidRDefault="00114C27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</w:t>
        </w:r>
      </w:hyperlink>
      <w:r>
        <w:rPr>
          <w:rStyle w:val="s3"/>
        </w:rPr>
        <w:t xml:space="preserve"> от 19.06.2023 г.)</w:t>
      </w:r>
    </w:p>
    <w:p w:rsidR="00000000" w:rsidRDefault="00114C27">
      <w:pPr>
        <w:pStyle w:val="pj"/>
      </w:pPr>
      <w:r>
        <w:t> </w:t>
      </w:r>
    </w:p>
    <w:p w:rsidR="00000000" w:rsidRDefault="00114C27">
      <w:pPr>
        <w:pStyle w:val="pji"/>
      </w:pPr>
      <w:r>
        <w:rPr>
          <w:rStyle w:val="s3"/>
        </w:rPr>
        <w:t xml:space="preserve">Преамбула изложена в редакции </w:t>
      </w:r>
      <w:hyperlink r:id="rId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02.06.23 г. № 97 (введен в действие с 19 июня 2023 г.) (</w:t>
      </w:r>
      <w:hyperlink r:id="rId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14C27">
      <w:pPr>
        <w:pStyle w:val="pj"/>
      </w:pPr>
      <w:r>
        <w:rPr>
          <w:rStyle w:val="s0"/>
        </w:rPr>
        <w:t xml:space="preserve">В соответствии </w:t>
      </w:r>
      <w:r>
        <w:rPr>
          <w:rStyle w:val="s0"/>
        </w:rPr>
        <w:t xml:space="preserve">со </w:t>
      </w:r>
      <w:hyperlink r:id="rId10" w:anchor="sub_id=2320000" w:history="1">
        <w:r>
          <w:rPr>
            <w:rStyle w:val="a4"/>
          </w:rPr>
          <w:t>статьей 232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114C27">
      <w:pPr>
        <w:pStyle w:val="pj"/>
      </w:pPr>
      <w:r>
        <w:rPr>
          <w:rStyle w:val="s0"/>
        </w:rPr>
        <w:t xml:space="preserve">1. Утвердить прилагаемые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изготов</w:t>
      </w:r>
      <w:r>
        <w:rPr>
          <w:rStyle w:val="s0"/>
        </w:rPr>
        <w:t>ления лекарственных препаратов и медицинских изделий субъектами в сфере обращения лекарственных средств и медицинских изделий, имеющими лицензию на изготовление лекарственных препаратов и медицинских изделий.</w:t>
      </w:r>
    </w:p>
    <w:p w:rsidR="00000000" w:rsidRDefault="00114C27">
      <w:pPr>
        <w:pStyle w:val="pj"/>
      </w:pPr>
      <w:r>
        <w:rPr>
          <w:rStyle w:val="s0"/>
        </w:rPr>
        <w:t xml:space="preserve">2. Признать утратившим силу </w:t>
      </w:r>
      <w:hyperlink r:id="rId11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22 апреля 2019 года № ҚР ДСМ-45 «Об утверждении Правил изготовления лекарственных препаратов и медицинских изделий» (зарегистрирован в Реестре государстве</w:t>
      </w:r>
      <w:r>
        <w:rPr>
          <w:rStyle w:val="s0"/>
        </w:rPr>
        <w:t>нной регистрации нормативных правовых актов под № 18581, опубликован 2 мая 2019 года в Эталонном контрольном банке нормативных правовых актов Республики Казахстан).</w:t>
      </w:r>
    </w:p>
    <w:p w:rsidR="00000000" w:rsidRDefault="00114C27">
      <w:pPr>
        <w:pStyle w:val="pj"/>
      </w:pPr>
      <w:r>
        <w:rPr>
          <w:rStyle w:val="s0"/>
        </w:rPr>
        <w:t>3. Комитету контроля качества и безопасности товаров и услуг Министерства здравоохранения Р</w:t>
      </w:r>
      <w:r>
        <w:rPr>
          <w:rStyle w:val="s0"/>
        </w:rPr>
        <w:t>еспублики Казахстан в установленном законодательством Республики Казахстан порядке обеспечить:</w:t>
      </w:r>
    </w:p>
    <w:p w:rsidR="00000000" w:rsidRDefault="00114C27">
      <w:pPr>
        <w:pStyle w:val="pj"/>
      </w:pPr>
      <w:r>
        <w:rPr>
          <w:rStyle w:val="s0"/>
        </w:rPr>
        <w:t xml:space="preserve">1) государственную </w:t>
      </w:r>
      <w:hyperlink r:id="rId12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114C27">
      <w:pPr>
        <w:pStyle w:val="pj"/>
      </w:pPr>
      <w:r>
        <w:rPr>
          <w:rStyle w:val="s0"/>
        </w:rPr>
        <w:t>2</w:t>
      </w:r>
      <w:r>
        <w:rPr>
          <w:rStyle w:val="s0"/>
        </w:rPr>
        <w:t>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114C27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</w:t>
      </w:r>
      <w:r>
        <w:rPr>
          <w:rStyle w:val="s0"/>
        </w:rPr>
        <w:t>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114C27">
      <w:pPr>
        <w:pStyle w:val="pj"/>
      </w:pPr>
      <w:r>
        <w:rPr>
          <w:rStyle w:val="s0"/>
        </w:rPr>
        <w:t>4. Контроль за исполнением настоящего приказа возложить на ку</w:t>
      </w:r>
      <w:r>
        <w:rPr>
          <w:rStyle w:val="s0"/>
        </w:rPr>
        <w:t>рирующего вице-министра здравоохранения Республики Казахстан.</w:t>
      </w:r>
    </w:p>
    <w:p w:rsidR="00000000" w:rsidRDefault="00114C27">
      <w:pPr>
        <w:pStyle w:val="pj"/>
      </w:pPr>
      <w:r>
        <w:rPr>
          <w:rStyle w:val="s0"/>
        </w:rPr>
        <w:t xml:space="preserve">5. Настоящий приказ вводится в действие по истечении десяти календарных дней после дня его первого официального </w:t>
      </w:r>
      <w:hyperlink r:id="rId13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114C27">
      <w:pPr>
        <w:pStyle w:val="pj"/>
      </w:pPr>
      <w:r>
        <w:rPr>
          <w:rStyle w:val="s0"/>
        </w:rPr>
        <w:t> </w:t>
      </w:r>
    </w:p>
    <w:p w:rsidR="00000000" w:rsidRDefault="00114C27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4C27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114C27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4C27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114C27">
            <w:pPr>
              <w:pStyle w:val="pr"/>
            </w:pPr>
            <w:r>
              <w:rPr>
                <w:rStyle w:val="s0"/>
                <w:b/>
                <w:bCs/>
              </w:rPr>
              <w:t>А. Цой</w:t>
            </w:r>
          </w:p>
        </w:tc>
      </w:tr>
    </w:tbl>
    <w:p w:rsidR="00000000" w:rsidRDefault="00114C27">
      <w:pPr>
        <w:pStyle w:val="p"/>
      </w:pPr>
      <w:r>
        <w:t> </w:t>
      </w:r>
    </w:p>
    <w:p w:rsidR="00000000" w:rsidRDefault="00114C27">
      <w:pPr>
        <w:pStyle w:val="pr"/>
      </w:pPr>
      <w:bookmarkStart w:id="1" w:name="SUB100"/>
      <w:bookmarkEnd w:id="1"/>
      <w:r>
        <w:rPr>
          <w:rStyle w:val="s0"/>
        </w:rPr>
        <w:t xml:space="preserve">Утверждены </w:t>
      </w:r>
    </w:p>
    <w:p w:rsidR="00000000" w:rsidRDefault="00114C27">
      <w:pPr>
        <w:pStyle w:val="pr"/>
      </w:pPr>
      <w:hyperlink w:anchor="sub0" w:history="1">
        <w:r>
          <w:rPr>
            <w:rStyle w:val="a4"/>
          </w:rPr>
          <w:t>приказом</w:t>
        </w:r>
      </w:hyperlink>
      <w:r>
        <w:rPr>
          <w:rStyle w:val="s2"/>
        </w:rPr>
        <w:t xml:space="preserve"> </w:t>
      </w:r>
      <w:r>
        <w:rPr>
          <w:rStyle w:val="s0"/>
        </w:rPr>
        <w:t>Министра здравоохранения</w:t>
      </w:r>
    </w:p>
    <w:p w:rsidR="00000000" w:rsidRDefault="00114C27">
      <w:pPr>
        <w:pStyle w:val="pr"/>
      </w:pPr>
      <w:r>
        <w:rPr>
          <w:rStyle w:val="s0"/>
        </w:rPr>
        <w:t xml:space="preserve">Республики Казахстан </w:t>
      </w:r>
    </w:p>
    <w:p w:rsidR="00000000" w:rsidRDefault="00114C27">
      <w:pPr>
        <w:pStyle w:val="pr"/>
      </w:pPr>
      <w:r>
        <w:rPr>
          <w:rStyle w:val="s0"/>
        </w:rPr>
        <w:t>от 20 декабря 2020 года № ҚР ДСМ-286/2020</w:t>
      </w:r>
    </w:p>
    <w:p w:rsidR="00000000" w:rsidRDefault="00114C27">
      <w:pPr>
        <w:pStyle w:val="pr"/>
      </w:pPr>
      <w:r>
        <w:rPr>
          <w:rStyle w:val="s0"/>
        </w:rPr>
        <w:t> </w:t>
      </w:r>
    </w:p>
    <w:p w:rsidR="00000000" w:rsidRDefault="00114C27">
      <w:pPr>
        <w:pStyle w:val="pr"/>
      </w:pPr>
      <w:r>
        <w:rPr>
          <w:rStyle w:val="s0"/>
        </w:rPr>
        <w:t> </w:t>
      </w:r>
    </w:p>
    <w:p w:rsidR="00000000" w:rsidRDefault="00114C27">
      <w:pPr>
        <w:pStyle w:val="pc"/>
      </w:pPr>
      <w:r>
        <w:rPr>
          <w:rStyle w:val="s1"/>
        </w:rPr>
        <w:t>Правила</w:t>
      </w:r>
      <w:r>
        <w:rPr>
          <w:rStyle w:val="s1"/>
        </w:rPr>
        <w:br/>
      </w:r>
      <w:r>
        <w:rPr>
          <w:rStyle w:val="s1"/>
        </w:rPr>
        <w:t>изготовления лекарственных препаратов и медицинских изделий субъектами в сфере обращения</w:t>
      </w:r>
      <w:r>
        <w:rPr>
          <w:rStyle w:val="s1"/>
        </w:rPr>
        <w:br/>
        <w:t>лекарственных средств и медицинских изделий, имеющими лицензию на изготовление</w:t>
      </w:r>
      <w:r>
        <w:rPr>
          <w:rStyle w:val="s1"/>
        </w:rPr>
        <w:br/>
        <w:t>лекарственных препаратов и медицинских изделий</w:t>
      </w:r>
    </w:p>
    <w:p w:rsidR="00000000" w:rsidRDefault="00114C27">
      <w:pPr>
        <w:pStyle w:val="pc"/>
      </w:pPr>
      <w:r>
        <w:rPr>
          <w:rStyle w:val="s1"/>
        </w:rPr>
        <w:t> </w:t>
      </w:r>
    </w:p>
    <w:p w:rsidR="00000000" w:rsidRDefault="00114C27">
      <w:pPr>
        <w:pStyle w:val="pc"/>
      </w:pPr>
      <w:r>
        <w:rPr>
          <w:rStyle w:val="s1"/>
        </w:rPr>
        <w:t> </w:t>
      </w:r>
    </w:p>
    <w:p w:rsidR="00000000" w:rsidRDefault="00114C27">
      <w:pPr>
        <w:pStyle w:val="pc"/>
      </w:pPr>
      <w:r>
        <w:rPr>
          <w:rStyle w:val="s1"/>
        </w:rPr>
        <w:t>Глава 1. Общие положени</w:t>
      </w:r>
      <w:r>
        <w:rPr>
          <w:b/>
          <w:bCs/>
        </w:rPr>
        <w:t>я</w:t>
      </w:r>
    </w:p>
    <w:p w:rsidR="00000000" w:rsidRDefault="00114C27">
      <w:pPr>
        <w:pStyle w:val="pc"/>
      </w:pPr>
      <w:r>
        <w:rPr>
          <w:b/>
          <w:bCs/>
        </w:rPr>
        <w:t> </w:t>
      </w:r>
    </w:p>
    <w:p w:rsidR="00000000" w:rsidRDefault="00114C27">
      <w:pPr>
        <w:pStyle w:val="pj"/>
      </w:pPr>
      <w:r>
        <w:t>1. Настоящ</w:t>
      </w:r>
      <w:r>
        <w:t>ие Правила изготовления лекарственных препаратов и медицинских изделий субъектами в сфере обращения лекарственных средств и медицинских изделий, имеющими лицензию на изготовление лекарственных препаратов и медицинских изделий (далее - Правила) определяют п</w:t>
      </w:r>
      <w:r>
        <w:t>орядок изготовления лекарственных препаратов и медицинских изделий.</w:t>
      </w:r>
    </w:p>
    <w:p w:rsidR="00000000" w:rsidRDefault="00114C27">
      <w:pPr>
        <w:pStyle w:val="pj"/>
      </w:pPr>
      <w:r>
        <w:t xml:space="preserve">2. Изготовление лекарственных препаратов и медицинских изделий осуществляется субъектами в сфере обращения лекарственных средств, медицинских изделий, имеющими соответствующую лицензию на </w:t>
      </w:r>
      <w:r>
        <w:t>изготовление лекарственных препаратов и медицинских изделий.</w:t>
      </w:r>
    </w:p>
    <w:p w:rsidR="00000000" w:rsidRDefault="00114C27">
      <w:pPr>
        <w:pStyle w:val="pj"/>
      </w:pPr>
      <w:r>
        <w:t>3. В настоящих Правилах используются следующие понятия:</w:t>
      </w:r>
    </w:p>
    <w:p w:rsidR="00000000" w:rsidRDefault="00114C27">
      <w:pPr>
        <w:pStyle w:val="pj"/>
      </w:pPr>
      <w:r>
        <w:t>1) перекрестная контаминация - загрязнение исходного материала, промежуточного продукта или окончательного продукта другим исходным материа</w:t>
      </w:r>
      <w:r>
        <w:t>лом или продуктом в процессе производства или хранения;</w:t>
      </w:r>
    </w:p>
    <w:p w:rsidR="00000000" w:rsidRDefault="00114C27">
      <w:pPr>
        <w:pStyle w:val="pj"/>
      </w:pPr>
      <w:r>
        <w:t>2) изготовление лекарственных препаратов - фармацевтическая деятельность, связанная с изготовлением лекарственных препаратов в аптеках, с приобретением фармацевтических субстанций (активных фармацевти</w:t>
      </w:r>
      <w:r>
        <w:t>ческих субстанций) для фармацевтического применения, хранением, контролем качества, оформлением и реализацией изготовленных лекарственных препаратов;</w:t>
      </w:r>
    </w:p>
    <w:p w:rsidR="00000000" w:rsidRDefault="00114C27">
      <w:pPr>
        <w:pStyle w:val="pj"/>
      </w:pPr>
      <w:r>
        <w:t>3) изготовление медицинских изделий - фармацевтическая деятельность, связанная с изготовлением медицинских</w:t>
      </w:r>
      <w:r>
        <w:t xml:space="preserve"> изделий в аптеках, магазинах медицинских изделий и магазинах оптики;</w:t>
      </w:r>
    </w:p>
    <w:p w:rsidR="00000000" w:rsidRDefault="00114C27">
      <w:pPr>
        <w:pStyle w:val="pj"/>
      </w:pPr>
      <w:r>
        <w:t>4) стерильные лекарственные препараты - лекарственные средства в определенной лекарственной форме, прошедшие процесс стерилизации на отсутствие живых организмов;</w:t>
      </w:r>
    </w:p>
    <w:p w:rsidR="00000000" w:rsidRDefault="00114C27">
      <w:pPr>
        <w:pStyle w:val="pj"/>
      </w:pPr>
      <w:r>
        <w:t>5) надлежащая производст</w:t>
      </w:r>
      <w:r>
        <w:t>венная практика - национальный стандарт в сфере обращения лекарственных средств и медицинских изделий, устанавливающий требования к организации производства, производственного процесса и проведения контроля при производстве лекарственных средств и медицинс</w:t>
      </w:r>
      <w:r>
        <w:t>ких изделий.</w:t>
      </w:r>
    </w:p>
    <w:p w:rsidR="00000000" w:rsidRDefault="00114C27">
      <w:pPr>
        <w:pStyle w:val="pji"/>
      </w:pPr>
      <w:r>
        <w:rPr>
          <w:rStyle w:val="s3"/>
        </w:rPr>
        <w:t xml:space="preserve">Пункт 4 изложен в редакции </w:t>
      </w:r>
      <w:hyperlink r:id="rId14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02.06.23 г. № 97 (введен в действие с 19 июня 2023 г.) (</w:t>
      </w:r>
      <w:hyperlink r:id="rId1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14C27">
      <w:pPr>
        <w:pStyle w:val="pj"/>
      </w:pPr>
      <w:r>
        <w:rPr>
          <w:rStyle w:val="s0"/>
        </w:rPr>
        <w:t>4. Изготовление лекарственных препаратов осуществляется на основе лекарственных средств, зарегистрированных в Республике Казахстан, за исключением лекарственных субстанций, произведенных в условиях надлежащей производственной практ</w:t>
      </w:r>
      <w:r>
        <w:rPr>
          <w:rStyle w:val="s0"/>
        </w:rPr>
        <w:t>ики.</w:t>
      </w:r>
    </w:p>
    <w:p w:rsidR="00000000" w:rsidRDefault="00114C27">
      <w:pPr>
        <w:pStyle w:val="pj"/>
      </w:pPr>
      <w:r>
        <w:t>5. Технология изготовления лекарственных препаратов и медицинских изделий, изготавливаемых в условиях аптеки, магазина медицинских изделий и магазина оптики осуществляется в соответствии с требованиями общих статей Государственной фармакопеи Республик</w:t>
      </w:r>
      <w:r>
        <w:t>и Казахстан, отдельных фармакопейных статей, зарубежных фармакопей, признанных действующими на территории Республики Казахстан, нормативных документов по качеству на лекарственное средство.</w:t>
      </w:r>
    </w:p>
    <w:p w:rsidR="00000000" w:rsidRDefault="00114C27">
      <w:pPr>
        <w:pStyle w:val="pj"/>
      </w:pPr>
      <w:r>
        <w:t>6. В медицинских организациях, не имеющих в составе аптеки с право</w:t>
      </w:r>
      <w:r>
        <w:t>м изготовления лекарственных препаратов, не допускается изготовление и (или) расфасовка лекарственных препаратов, перекладывание лекарственных препаратов из одной упаковки в другую, замена этикеток.</w:t>
      </w:r>
    </w:p>
    <w:p w:rsidR="00000000" w:rsidRDefault="00114C27">
      <w:pPr>
        <w:pStyle w:val="pj"/>
      </w:pPr>
      <w:r>
        <w:t> </w:t>
      </w:r>
    </w:p>
    <w:p w:rsidR="00000000" w:rsidRDefault="00114C27">
      <w:pPr>
        <w:pStyle w:val="pj"/>
      </w:pPr>
      <w:r>
        <w:t> </w:t>
      </w:r>
    </w:p>
    <w:p w:rsidR="00000000" w:rsidRDefault="00114C27">
      <w:pPr>
        <w:pStyle w:val="pc"/>
      </w:pPr>
      <w:r>
        <w:rPr>
          <w:rStyle w:val="s1"/>
        </w:rPr>
        <w:t>Глава 2. Порядок изготовления лекарственных препаратов</w:t>
      </w:r>
    </w:p>
    <w:p w:rsidR="00000000" w:rsidRDefault="00114C27">
      <w:pPr>
        <w:pStyle w:val="pc"/>
      </w:pPr>
      <w:r>
        <w:rPr>
          <w:rStyle w:val="s1"/>
        </w:rPr>
        <w:t> </w:t>
      </w:r>
    </w:p>
    <w:p w:rsidR="00000000" w:rsidRDefault="00114C27">
      <w:pPr>
        <w:pStyle w:val="pji"/>
      </w:pPr>
      <w:r>
        <w:rPr>
          <w:rStyle w:val="s3"/>
        </w:rPr>
        <w:t xml:space="preserve">В пункт 7 внесены изменения в соответствии с </w:t>
      </w:r>
      <w:hyperlink r:id="rId16" w:anchor="sub_id=7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здравоохранения РК от 02.06.23 г. № 97 (введен в действие</w:t>
      </w:r>
      <w:r>
        <w:rPr>
          <w:rStyle w:val="s3"/>
        </w:rPr>
        <w:t xml:space="preserve"> с 19 июня 2023 г.) (</w:t>
      </w:r>
      <w:hyperlink r:id="rId17" w:anchor="sub_id=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14C27">
      <w:pPr>
        <w:pStyle w:val="pj"/>
      </w:pPr>
      <w:r>
        <w:t>7. Лекарственные препараты изготавливаются с учетом следующих условий:</w:t>
      </w:r>
    </w:p>
    <w:p w:rsidR="00000000" w:rsidRDefault="00114C27">
      <w:pPr>
        <w:pStyle w:val="pj"/>
      </w:pPr>
      <w:r>
        <w:rPr>
          <w:rStyle w:val="s0"/>
        </w:rPr>
        <w:t xml:space="preserve">1) соблюдением </w:t>
      </w:r>
      <w:hyperlink r:id="rId18" w:history="1">
        <w:r>
          <w:rPr>
            <w:rStyle w:val="a4"/>
          </w:rPr>
          <w:t>приказа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2 октября 2020 года № ҚР ДСМ-112/2020 «Об утверждении Правил выписывания, учета и хранения рецептов» (зарегистрирован в Реестре государственной регистрации нормативных правовых актов под № 21493), соответств</w:t>
      </w:r>
      <w:r>
        <w:rPr>
          <w:rStyle w:val="s0"/>
        </w:rPr>
        <w:t>ия прописанных доз возрасту пациента, норм единовременного отпуска, совместимости ингредиентов, входящих в состав лекарственного препарата;</w:t>
      </w:r>
    </w:p>
    <w:p w:rsidR="00000000" w:rsidRDefault="00114C27">
      <w:pPr>
        <w:pStyle w:val="pj"/>
      </w:pPr>
      <w:r>
        <w:t>2) соблюдением технологии изготовления лекарственных препаратов;</w:t>
      </w:r>
    </w:p>
    <w:p w:rsidR="00000000" w:rsidRDefault="00114C27">
      <w:pPr>
        <w:pStyle w:val="pj"/>
      </w:pPr>
      <w:r>
        <w:t>3) обеспечением лекарственного препарата соответств</w:t>
      </w:r>
      <w:r>
        <w:t>ующей маркировкой и упаковкой;</w:t>
      </w:r>
    </w:p>
    <w:p w:rsidR="00000000" w:rsidRDefault="00114C27">
      <w:pPr>
        <w:pStyle w:val="pj"/>
      </w:pPr>
      <w:r>
        <w:t>4) обеспечением надлежащего отпуска лекарственного препарата с предоставлением пациенту объективной информации о лекарственных препаратах доступными понятиями по их применению и хранению.</w:t>
      </w:r>
    </w:p>
    <w:p w:rsidR="00000000" w:rsidRDefault="00114C27">
      <w:pPr>
        <w:pStyle w:val="pj"/>
      </w:pPr>
      <w:r>
        <w:t>8. Изготовление лекарственных препара</w:t>
      </w:r>
      <w:r>
        <w:t>тов осуществляется:</w:t>
      </w:r>
    </w:p>
    <w:p w:rsidR="00000000" w:rsidRDefault="00114C27">
      <w:pPr>
        <w:pStyle w:val="pj"/>
      </w:pPr>
      <w:r>
        <w:t>1) по рецептам врачей;</w:t>
      </w:r>
    </w:p>
    <w:p w:rsidR="00000000" w:rsidRDefault="00114C27">
      <w:pPr>
        <w:pStyle w:val="pj"/>
      </w:pPr>
      <w:r>
        <w:t>2) по требованиям медицинских организаций;</w:t>
      </w:r>
    </w:p>
    <w:p w:rsidR="00000000" w:rsidRDefault="00114C27">
      <w:pPr>
        <w:pStyle w:val="pj"/>
      </w:pPr>
      <w:r>
        <w:t>3) в виде внутриаптечной заготовки.</w:t>
      </w:r>
    </w:p>
    <w:p w:rsidR="00000000" w:rsidRDefault="00114C27">
      <w:pPr>
        <w:pStyle w:val="pj"/>
      </w:pPr>
      <w:r>
        <w:t>9. При изготовлении лекарственных препаратов допускаются отклонения, в пределах норм, допустимых при изготовлении лекарственных препар</w:t>
      </w:r>
      <w:r>
        <w:t xml:space="preserve">атов (в том числе гомеопатических) в аптеке, допустимой погрешности при измерении величины кислотно-щелочного баланса согласно </w:t>
      </w:r>
      <w:hyperlink w:anchor="sub1" w:history="1">
        <w:r>
          <w:rPr>
            <w:rStyle w:val="a4"/>
          </w:rPr>
          <w:t>приложениям 1, 2</w:t>
        </w:r>
      </w:hyperlink>
      <w:r>
        <w:t xml:space="preserve"> к настоящим Правилам.</w:t>
      </w:r>
    </w:p>
    <w:p w:rsidR="00000000" w:rsidRDefault="00114C27">
      <w:pPr>
        <w:pStyle w:val="pj"/>
      </w:pPr>
      <w:r>
        <w:t>10. Условия стерилизации, хранения и сроков годности лекарствен</w:t>
      </w:r>
      <w:r>
        <w:t xml:space="preserve">ных препаратов, изготовленных в аптеке, установлены согласно </w:t>
      </w:r>
      <w:hyperlink w:anchor="sub3" w:history="1">
        <w:r>
          <w:rPr>
            <w:rStyle w:val="a4"/>
          </w:rPr>
          <w:t>приложению 3</w:t>
        </w:r>
      </w:hyperlink>
      <w:r>
        <w:t xml:space="preserve"> к настоящим Правилам.</w:t>
      </w:r>
    </w:p>
    <w:p w:rsidR="00000000" w:rsidRDefault="00114C27">
      <w:pPr>
        <w:pStyle w:val="pj"/>
      </w:pPr>
      <w:r>
        <w:t>11. В медицинские организации лекарственные препараты из аптеки отпускаются только уполномоченному медицинскому персоналу по доверенн</w:t>
      </w:r>
      <w:r>
        <w:t xml:space="preserve">ости, оформленной в порядке, предусмотренном </w:t>
      </w:r>
      <w:hyperlink r:id="rId19" w:history="1">
        <w:r>
          <w:rPr>
            <w:rStyle w:val="a4"/>
          </w:rPr>
          <w:t>Гражданским кодексом</w:t>
        </w:r>
      </w:hyperlink>
      <w:r>
        <w:t xml:space="preserve"> Республики Казахстан от 27 декабря 1994 года.</w:t>
      </w:r>
    </w:p>
    <w:p w:rsidR="00000000" w:rsidRDefault="00114C27">
      <w:pPr>
        <w:pStyle w:val="pj"/>
      </w:pPr>
      <w:r>
        <w:t xml:space="preserve">12. В асептических условиях изготавливаются стерильные лекарственные препараты, </w:t>
      </w:r>
      <w:r>
        <w:t>такие как:</w:t>
      </w:r>
    </w:p>
    <w:p w:rsidR="00000000" w:rsidRDefault="00114C27">
      <w:pPr>
        <w:pStyle w:val="pj"/>
      </w:pPr>
      <w:r>
        <w:t>1) лекарственные препараты для новорожденных;</w:t>
      </w:r>
    </w:p>
    <w:p w:rsidR="00000000" w:rsidRDefault="00114C27">
      <w:pPr>
        <w:pStyle w:val="pj"/>
      </w:pPr>
      <w:r>
        <w:t>2) растворы для инъекций и инфузий;</w:t>
      </w:r>
    </w:p>
    <w:p w:rsidR="00000000" w:rsidRDefault="00114C27">
      <w:pPr>
        <w:pStyle w:val="pj"/>
      </w:pPr>
      <w:r>
        <w:t>3) ирригационные растворы, вводимые в полости, не содержащие микроорганизмов;</w:t>
      </w:r>
    </w:p>
    <w:p w:rsidR="00000000" w:rsidRDefault="00114C27">
      <w:pPr>
        <w:pStyle w:val="pj"/>
      </w:pPr>
      <w:r>
        <w:t>4) жидкие лекарственные препараты для новорожденных и детей до одного года;</w:t>
      </w:r>
    </w:p>
    <w:p w:rsidR="00000000" w:rsidRDefault="00114C27">
      <w:pPr>
        <w:pStyle w:val="pj"/>
      </w:pPr>
      <w:r>
        <w:t>5) препар</w:t>
      </w:r>
      <w:r>
        <w:t>аты в виде жидкой лекарственной формы, содержащие антибиотики и другие антимикробные вещества, а также предназначенные для нанесения на раны и ожоговые поверхности;</w:t>
      </w:r>
    </w:p>
    <w:p w:rsidR="00000000" w:rsidRDefault="00114C27">
      <w:pPr>
        <w:pStyle w:val="pj"/>
      </w:pPr>
      <w:r>
        <w:t>6) капли глазные, офтальмологические растворы для орошений и примочки;</w:t>
      </w:r>
    </w:p>
    <w:p w:rsidR="00000000" w:rsidRDefault="00114C27">
      <w:pPr>
        <w:pStyle w:val="pj"/>
      </w:pPr>
      <w:r>
        <w:t>7) концентрированные</w:t>
      </w:r>
      <w:r>
        <w:t xml:space="preserve"> растворы (в том числе гомеопатические разведения);</w:t>
      </w:r>
    </w:p>
    <w:p w:rsidR="00000000" w:rsidRDefault="00114C27">
      <w:pPr>
        <w:pStyle w:val="pj"/>
      </w:pPr>
      <w:r>
        <w:t>8) жидкие лекарственные препараты в виде внутриаптечной заготовки.</w:t>
      </w:r>
    </w:p>
    <w:p w:rsidR="00000000" w:rsidRDefault="00114C27">
      <w:pPr>
        <w:pStyle w:val="pj"/>
      </w:pPr>
      <w:r>
        <w:t>13. Изготовление стерильных лекарственных препаратов осуществляется при наличии данных о химической совместимости входящих в них лекарств</w:t>
      </w:r>
      <w:r>
        <w:t>енных веществ, технологии и режиме стерилизации.</w:t>
      </w:r>
    </w:p>
    <w:p w:rsidR="00000000" w:rsidRDefault="00114C27">
      <w:pPr>
        <w:pStyle w:val="pj"/>
      </w:pPr>
      <w:r>
        <w:t>14. Одновременное изготовление нескольких стерильных растворов, содержащих лекарственные вещества с различными наименованиями или одного наименования, но в разных концентрациях не осуществляется на одном раб</w:t>
      </w:r>
      <w:r>
        <w:t>очем месте.</w:t>
      </w:r>
    </w:p>
    <w:p w:rsidR="00000000" w:rsidRDefault="00114C27">
      <w:pPr>
        <w:pStyle w:val="pj"/>
      </w:pPr>
      <w:r>
        <w:t xml:space="preserve">15. Результаты контроля отдельных стадий изготовления растворов для инъекций и инфузий регистрируются в журнале регистрации результатов контроля отдельных стадий изготовления растворов для инъекций и инфузий по прилагаемой форме согласно </w:t>
      </w:r>
      <w:hyperlink w:anchor="sub4" w:history="1">
        <w:r>
          <w:rPr>
            <w:rStyle w:val="a4"/>
          </w:rPr>
          <w:t>приложению 4</w:t>
        </w:r>
      </w:hyperlink>
      <w:r>
        <w:t xml:space="preserve"> к настоящим Правилам.</w:t>
      </w:r>
    </w:p>
    <w:p w:rsidR="00000000" w:rsidRDefault="00114C27">
      <w:pPr>
        <w:pStyle w:val="pj"/>
      </w:pPr>
      <w:r>
        <w:t>Журнал пронумеровывается, прошнуровывается, заверяется подписью руководителя аптеки.</w:t>
      </w:r>
    </w:p>
    <w:p w:rsidR="00000000" w:rsidRDefault="00114C27">
      <w:pPr>
        <w:pStyle w:val="pj"/>
      </w:pPr>
      <w:r>
        <w:t>16. Контроль стерильных растворов на отсутствие механических включений проводится до и после стерилизации.</w:t>
      </w:r>
    </w:p>
    <w:p w:rsidR="00000000" w:rsidRDefault="00114C27">
      <w:pPr>
        <w:pStyle w:val="pj"/>
      </w:pPr>
      <w:r>
        <w:t>В аптеках проверяется объем растворов во флаконах (бутылках) и качество их укупорки. При проверке вручную, в случае выливания раствора при опрокидывании флакона (бутылки), не подлежит прокручиванию металлического колпачка «под обкатку»).</w:t>
      </w:r>
    </w:p>
    <w:p w:rsidR="00000000" w:rsidRDefault="00114C27">
      <w:pPr>
        <w:pStyle w:val="pj"/>
      </w:pPr>
      <w:r>
        <w:t>17. Флаконы с раст</w:t>
      </w:r>
      <w:r>
        <w:t>ворами после укупорки маркируются путем надписи и штамповки на крышке.</w:t>
      </w:r>
    </w:p>
    <w:p w:rsidR="00000000" w:rsidRDefault="00114C27">
      <w:pPr>
        <w:pStyle w:val="pj"/>
      </w:pPr>
      <w:r>
        <w:t>18. Стерилизация растворов проводится не позднее трех часов от начала изготовления, под контролем специалиста (фармацевта или провизора).</w:t>
      </w:r>
    </w:p>
    <w:p w:rsidR="00000000" w:rsidRDefault="00114C27">
      <w:pPr>
        <w:pStyle w:val="pj"/>
      </w:pPr>
      <w:r>
        <w:t>Повторная стерилизация растворов не проводится.</w:t>
      </w:r>
    </w:p>
    <w:p w:rsidR="00000000" w:rsidRDefault="00114C27">
      <w:pPr>
        <w:pStyle w:val="pj"/>
      </w:pPr>
      <w:r>
        <w:t xml:space="preserve">Регистрация параметров стерилизации производится в журнале регистрации режима стерилизации исходных лекарственных веществ, изготовленных лекарственных препаратов, вспомогательных материалов, посуды по форме согласно </w:t>
      </w:r>
      <w:hyperlink w:anchor="sub5" w:history="1">
        <w:r>
          <w:rPr>
            <w:rStyle w:val="a4"/>
          </w:rPr>
          <w:t>приложению 5</w:t>
        </w:r>
      </w:hyperlink>
      <w:r>
        <w:t xml:space="preserve"> к настоящим Правилам.</w:t>
      </w:r>
    </w:p>
    <w:p w:rsidR="00000000" w:rsidRDefault="00114C27">
      <w:pPr>
        <w:pStyle w:val="pj"/>
      </w:pPr>
      <w:r>
        <w:t>Журнал пронумеровывается, прошнуровывается, заверяется подписью руководителя аптеки.</w:t>
      </w:r>
    </w:p>
    <w:p w:rsidR="00000000" w:rsidRDefault="00114C27">
      <w:pPr>
        <w:pStyle w:val="pj"/>
      </w:pPr>
      <w:r>
        <w:t> </w:t>
      </w:r>
    </w:p>
    <w:p w:rsidR="00000000" w:rsidRDefault="00114C27">
      <w:pPr>
        <w:pStyle w:val="pj"/>
      </w:pPr>
      <w:r>
        <w:t> </w:t>
      </w:r>
    </w:p>
    <w:p w:rsidR="00000000" w:rsidRDefault="00114C27">
      <w:pPr>
        <w:pStyle w:val="pc"/>
      </w:pPr>
      <w:r>
        <w:rPr>
          <w:rStyle w:val="s1"/>
        </w:rPr>
        <w:t>Глава 3. Порядок изготовления медицинских изделий</w:t>
      </w:r>
    </w:p>
    <w:p w:rsidR="00000000" w:rsidRDefault="00114C27">
      <w:pPr>
        <w:pStyle w:val="pc"/>
      </w:pPr>
      <w:r>
        <w:rPr>
          <w:rStyle w:val="s1"/>
        </w:rPr>
        <w:t> </w:t>
      </w:r>
    </w:p>
    <w:p w:rsidR="00000000" w:rsidRDefault="00114C27">
      <w:pPr>
        <w:pStyle w:val="pj"/>
      </w:pPr>
      <w:r>
        <w:t>19. Медицинские изделия изготавливаются с учетом следующих условий:</w:t>
      </w:r>
    </w:p>
    <w:p w:rsidR="00000000" w:rsidRDefault="00114C27">
      <w:pPr>
        <w:pStyle w:val="pj"/>
      </w:pPr>
      <w:r>
        <w:t xml:space="preserve">1) при использовании их </w:t>
      </w:r>
      <w:r>
        <w:t>по назначению (при эксплуатации) в соответствии с инструкциями и информацией, представляемыми изготовителем изделий, обеспечиваются безопасность и не подвергаются риску состояние здоровья пациентов, пользователей;</w:t>
      </w:r>
    </w:p>
    <w:p w:rsidR="00000000" w:rsidRDefault="00114C27">
      <w:pPr>
        <w:pStyle w:val="pj"/>
      </w:pPr>
      <w:r>
        <w:t>2) сохраняются их характеристики при хране</w:t>
      </w:r>
      <w:r>
        <w:t>нии и транспортировке;</w:t>
      </w:r>
    </w:p>
    <w:p w:rsidR="00000000" w:rsidRDefault="00114C27">
      <w:pPr>
        <w:pStyle w:val="pj"/>
      </w:pPr>
      <w:r>
        <w:t>3) исключаются или максимальным образом уменьшаются риск инфицирования пациентов, пользователей, а также перекрестная контаминация самих изделий.</w:t>
      </w:r>
    </w:p>
    <w:p w:rsidR="00000000" w:rsidRDefault="00114C27">
      <w:pPr>
        <w:pStyle w:val="pj"/>
      </w:pPr>
      <w:r>
        <w:t>20. Технические характеристики и функциональные свойства медицинских изделий не ухудшаю</w:t>
      </w:r>
      <w:r>
        <w:t>тся в течение срока службы медицинского изделия, указанного изготовителем, под действием внешних факторов, и не подвергаются угрозе здоровье и безопасность пациентов, пользователей при нормальной эксплуатации изделий в условиях, соответствующих инструкциям</w:t>
      </w:r>
      <w:r>
        <w:t xml:space="preserve"> по эксплуатации изготовителя.</w:t>
      </w:r>
    </w:p>
    <w:p w:rsidR="00000000" w:rsidRDefault="00114C27">
      <w:pPr>
        <w:pStyle w:val="pj"/>
      </w:pPr>
      <w:r>
        <w:t xml:space="preserve">21. Медицинские изделия, предназначенные для введения лекарственных средств, имеют совместимость с этими лекарственными средствами с учетом функциональных свойств медицинских изделий согласно назначению, условий применения и </w:t>
      </w:r>
      <w:r>
        <w:t>хранения этих лекарственных средств.</w:t>
      </w:r>
    </w:p>
    <w:p w:rsidR="00000000" w:rsidRDefault="00114C27">
      <w:pPr>
        <w:pStyle w:val="pj"/>
      </w:pPr>
      <w:r>
        <w:t>22. Изготовление медицинской оптики производится на станках, специально предназначенных для обработки оптических линз в соответствии с рецептом, выписанным к конкретному пациенту.</w:t>
      </w:r>
    </w:p>
    <w:p w:rsidR="00000000" w:rsidRDefault="00114C27">
      <w:pPr>
        <w:pStyle w:val="pj"/>
      </w:pPr>
      <w:r>
        <w:t>23. В обязательном порядке проводится п</w:t>
      </w:r>
      <w:r>
        <w:t>роверка точности изготовленных очков на специальном оборудовании (диоптриметр) в присутствии клиента, на соответствие с данными рецепта.</w:t>
      </w:r>
    </w:p>
    <w:p w:rsidR="00000000" w:rsidRDefault="00114C27">
      <w:pPr>
        <w:pStyle w:val="pj"/>
      </w:pPr>
      <w:bookmarkStart w:id="2" w:name="SUB1"/>
      <w:bookmarkEnd w:id="2"/>
      <w:r>
        <w:t> </w:t>
      </w:r>
    </w:p>
    <w:p w:rsidR="00000000" w:rsidRDefault="00114C27">
      <w:pPr>
        <w:pStyle w:val="pr"/>
      </w:pPr>
      <w:r>
        <w:t>Приложение 1</w:t>
      </w:r>
    </w:p>
    <w:p w:rsidR="00000000" w:rsidRDefault="00114C27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изготовления</w:t>
      </w:r>
    </w:p>
    <w:p w:rsidR="00000000" w:rsidRDefault="00114C27">
      <w:pPr>
        <w:pStyle w:val="pr"/>
      </w:pPr>
      <w:r>
        <w:t>лекарственных препаратов</w:t>
      </w:r>
    </w:p>
    <w:p w:rsidR="00000000" w:rsidRDefault="00114C27">
      <w:pPr>
        <w:pStyle w:val="pr"/>
      </w:pPr>
      <w:r>
        <w:t>и медицинских изделий субъ</w:t>
      </w:r>
      <w:r>
        <w:t>ектами</w:t>
      </w:r>
    </w:p>
    <w:p w:rsidR="00000000" w:rsidRDefault="00114C27">
      <w:pPr>
        <w:pStyle w:val="pr"/>
      </w:pPr>
      <w:r>
        <w:t>в сфере обращения лекарственных</w:t>
      </w:r>
    </w:p>
    <w:p w:rsidR="00000000" w:rsidRDefault="00114C27">
      <w:pPr>
        <w:pStyle w:val="pr"/>
      </w:pPr>
      <w:r>
        <w:t>средств и медицинских изделий,</w:t>
      </w:r>
    </w:p>
    <w:p w:rsidR="00000000" w:rsidRDefault="00114C27">
      <w:pPr>
        <w:pStyle w:val="pr"/>
      </w:pPr>
      <w:r>
        <w:t>имеющими лицензию на изготовление</w:t>
      </w:r>
    </w:p>
    <w:p w:rsidR="00000000" w:rsidRDefault="00114C27">
      <w:pPr>
        <w:pStyle w:val="pr"/>
      </w:pPr>
      <w:r>
        <w:t>лекарственных препаратов и</w:t>
      </w:r>
    </w:p>
    <w:p w:rsidR="00000000" w:rsidRDefault="00114C27">
      <w:pPr>
        <w:pStyle w:val="pr"/>
      </w:pPr>
      <w:r>
        <w:t>медицинских изделий</w:t>
      </w:r>
    </w:p>
    <w:p w:rsidR="00000000" w:rsidRDefault="00114C27">
      <w:pPr>
        <w:pStyle w:val="pr"/>
      </w:pPr>
      <w:r>
        <w:t> </w:t>
      </w:r>
    </w:p>
    <w:p w:rsidR="00000000" w:rsidRDefault="00114C27">
      <w:pPr>
        <w:pStyle w:val="pr"/>
      </w:pPr>
      <w:r>
        <w:t>Форма</w:t>
      </w:r>
    </w:p>
    <w:p w:rsidR="00000000" w:rsidRDefault="00114C27">
      <w:pPr>
        <w:pStyle w:val="pj"/>
      </w:pPr>
      <w:r>
        <w:t> </w:t>
      </w:r>
    </w:p>
    <w:p w:rsidR="00000000" w:rsidRDefault="00114C27">
      <w:pPr>
        <w:pStyle w:val="pj"/>
      </w:pPr>
      <w:r>
        <w:t> </w:t>
      </w:r>
    </w:p>
    <w:p w:rsidR="00000000" w:rsidRDefault="00114C27">
      <w:pPr>
        <w:pStyle w:val="pc"/>
      </w:pPr>
      <w:r>
        <w:rPr>
          <w:rStyle w:val="s1"/>
        </w:rPr>
        <w:t>Нормы отклонений, допустимые при изготовлении лекарственных препаратов (в том числе гомеопатических) в аптеке</w:t>
      </w:r>
    </w:p>
    <w:p w:rsidR="00000000" w:rsidRDefault="00114C27">
      <w:pPr>
        <w:pStyle w:val="pj"/>
      </w:pPr>
      <w:r>
        <w:t> </w:t>
      </w:r>
    </w:p>
    <w:p w:rsidR="00000000" w:rsidRDefault="00114C27">
      <w:pPr>
        <w:pStyle w:val="pj"/>
      </w:pPr>
      <w:r>
        <w:t>1. Отклонения, допустимые в массе отдельных доз при расфасовке порошков, в том числе порошковыми дозаторами, определяются на прописанную дозу од</w:t>
      </w:r>
      <w:r>
        <w:t>ного порошка.</w:t>
      </w:r>
    </w:p>
    <w:p w:rsidR="00000000" w:rsidRDefault="00114C27">
      <w:pPr>
        <w:pStyle w:val="pj"/>
      </w:pPr>
      <w:r>
        <w:t>Отклонения, допустимые в общей массе гомеопатических тритураций, определяются на прописанную массу тритураций</w:t>
      </w:r>
    </w:p>
    <w:p w:rsidR="00000000" w:rsidRDefault="00114C27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8"/>
        <w:gridCol w:w="4053"/>
      </w:tblGrid>
      <w:tr w:rsidR="00000000"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Прописанная масса, г</w:t>
            </w:r>
          </w:p>
        </w:tc>
        <w:tc>
          <w:tcPr>
            <w:tcW w:w="20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Отклонения %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1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2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До 0,1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±15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0,1 до 0,3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±10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0,3 до 1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±5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1 до 10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±3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10 до 100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±3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100 до 250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±2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250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±0,3</w:t>
            </w:r>
          </w:p>
        </w:tc>
      </w:tr>
    </w:tbl>
    <w:p w:rsidR="00000000" w:rsidRDefault="00114C27">
      <w:pPr>
        <w:pStyle w:val="pj"/>
      </w:pPr>
      <w:r>
        <w:t> </w:t>
      </w:r>
    </w:p>
    <w:p w:rsidR="00000000" w:rsidRDefault="00114C27">
      <w:pPr>
        <w:pStyle w:val="pj"/>
      </w:pPr>
      <w:r>
        <w:t>2. Отклонения, допустимые в общей массе гранул гомеопатических (в том числе при фасовке) для одной упаковки: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8"/>
        <w:gridCol w:w="4053"/>
      </w:tblGrid>
      <w:tr w:rsidR="00000000"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Прописанная масса, г</w:t>
            </w:r>
          </w:p>
        </w:tc>
        <w:tc>
          <w:tcPr>
            <w:tcW w:w="20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Отклонения %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1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2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До 1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±5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1 до 100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±3</w:t>
            </w:r>
          </w:p>
        </w:tc>
      </w:tr>
    </w:tbl>
    <w:p w:rsidR="00000000" w:rsidRDefault="00114C27">
      <w:pPr>
        <w:pStyle w:val="pj"/>
      </w:pPr>
      <w:r>
        <w:t>3. Отклонения, допустимые в массе отдельных доз суппозиториев и пилюль:</w:t>
      </w:r>
    </w:p>
    <w:p w:rsidR="00000000" w:rsidRDefault="00114C27">
      <w:pPr>
        <w:pStyle w:val="pj"/>
      </w:pPr>
      <w:r>
        <w:t>1) определяют среднюю массу взвешиванием (с точностью до 0,01 г) не менее 10 суппозиториев или пилюль. При изготовлении менее 10 штук взвешивают все суппозитории;</w:t>
      </w:r>
    </w:p>
    <w:p w:rsidR="00000000" w:rsidRDefault="00114C27">
      <w:pPr>
        <w:pStyle w:val="pj"/>
      </w:pPr>
      <w:r>
        <w:t>2)</w:t>
      </w:r>
      <w:r>
        <w:t xml:space="preserve"> отклонения в массе суппозиториев и пилюль от средней массы определяют взвешиванием каждого суппозитория или пилюли с минимальной выборкой 5 штук;</w:t>
      </w:r>
    </w:p>
    <w:p w:rsidR="00000000" w:rsidRDefault="00114C27">
      <w:pPr>
        <w:pStyle w:val="pj"/>
      </w:pPr>
      <w:r>
        <w:t>3) не допускается превышение допустимых отклонений от средней массы:</w:t>
      </w:r>
    </w:p>
    <w:p w:rsidR="00000000" w:rsidRDefault="00114C27">
      <w:pPr>
        <w:pStyle w:val="pj"/>
      </w:pPr>
      <w:r>
        <w:t>для суппозиториев ± 5 %;</w:t>
      </w:r>
    </w:p>
    <w:p w:rsidR="00000000" w:rsidRDefault="00114C27">
      <w:pPr>
        <w:pStyle w:val="pj"/>
      </w:pPr>
      <w:r>
        <w:t>для пилюль с ма</w:t>
      </w:r>
      <w:r>
        <w:t>ссой до 0,3 г ± 10 %;</w:t>
      </w:r>
    </w:p>
    <w:p w:rsidR="00000000" w:rsidRDefault="00114C27">
      <w:pPr>
        <w:pStyle w:val="pj"/>
      </w:pPr>
      <w:r>
        <w:t>для пилюль массой свыше 0,3 г ± 5 %.</w:t>
      </w:r>
    </w:p>
    <w:p w:rsidR="00000000" w:rsidRDefault="00114C27">
      <w:pPr>
        <w:pStyle w:val="pj"/>
      </w:pPr>
      <w:r>
        <w:t> </w:t>
      </w:r>
    </w:p>
    <w:p w:rsidR="00000000" w:rsidRDefault="00114C27">
      <w:pPr>
        <w:pStyle w:val="pj"/>
      </w:pPr>
      <w:r>
        <w:t>4. Отклонения, допустимые в массе прописанных доз отдельных лекарственных веществ в порошках, пилюлях и суппозиториях (при изготовлении методом выкатывания или выливания) определяются на дозу каждого вещества, входящего в эти лекарственные препараты: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8"/>
        <w:gridCol w:w="4053"/>
      </w:tblGrid>
      <w:tr w:rsidR="00000000"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Пр</w:t>
            </w:r>
            <w:r>
              <w:t>описанная масса, г</w:t>
            </w:r>
          </w:p>
        </w:tc>
        <w:tc>
          <w:tcPr>
            <w:tcW w:w="20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Отклонения %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1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2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До 0,02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±20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0,02 до 0,05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±15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0,05 до 0,2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±10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0,2 до 0,3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±8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0,3 до 0,5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±6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0,5 до 1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±5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1 до 2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±4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2 до 5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±3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5 до 10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±2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10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±1</w:t>
            </w:r>
          </w:p>
        </w:tc>
      </w:tr>
    </w:tbl>
    <w:p w:rsidR="00000000" w:rsidRDefault="00114C27">
      <w:pPr>
        <w:pStyle w:val="pj"/>
      </w:pPr>
      <w:r>
        <w:t> </w:t>
      </w:r>
    </w:p>
    <w:p w:rsidR="00000000" w:rsidRDefault="00114C27">
      <w:pPr>
        <w:pStyle w:val="pj"/>
      </w:pPr>
      <w:r>
        <w:t>5. Отклонения, допустимые в общем объеме жидких лекарственных препаратов при изготовлении массо-объемным способом, а также в пунктах 7, 9 следует иметь в виду, что отклонения предусмотрены для жидких лекарственных препаратов при изготовлении</w:t>
      </w:r>
      <w:r>
        <w:t xml:space="preserve"> с использованием как концентратов, так и сухих веществ: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8"/>
        <w:gridCol w:w="3873"/>
      </w:tblGrid>
      <w:tr w:rsidR="00000000">
        <w:tc>
          <w:tcPr>
            <w:tcW w:w="30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Прописанный объем, мл</w:t>
            </w:r>
          </w:p>
        </w:tc>
        <w:tc>
          <w:tcPr>
            <w:tcW w:w="19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Отклонения, %</w:t>
            </w:r>
          </w:p>
        </w:tc>
      </w:tr>
      <w:tr w:rsidR="00000000">
        <w:tc>
          <w:tcPr>
            <w:tcW w:w="30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1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2</w:t>
            </w:r>
          </w:p>
        </w:tc>
      </w:tr>
      <w:tr w:rsidR="00000000">
        <w:tc>
          <w:tcPr>
            <w:tcW w:w="30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До 10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±10</w:t>
            </w:r>
          </w:p>
        </w:tc>
      </w:tr>
      <w:tr w:rsidR="00000000">
        <w:tc>
          <w:tcPr>
            <w:tcW w:w="30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10 до 20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±8</w:t>
            </w:r>
          </w:p>
        </w:tc>
      </w:tr>
      <w:tr w:rsidR="00000000">
        <w:tc>
          <w:tcPr>
            <w:tcW w:w="30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20 до 50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±4</w:t>
            </w:r>
          </w:p>
        </w:tc>
      </w:tr>
      <w:tr w:rsidR="00000000">
        <w:tc>
          <w:tcPr>
            <w:tcW w:w="30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50 до 150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±3</w:t>
            </w:r>
          </w:p>
        </w:tc>
      </w:tr>
      <w:tr w:rsidR="00000000">
        <w:tc>
          <w:tcPr>
            <w:tcW w:w="30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150 до 200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±2</w:t>
            </w:r>
          </w:p>
        </w:tc>
      </w:tr>
      <w:tr w:rsidR="00000000">
        <w:tc>
          <w:tcPr>
            <w:tcW w:w="30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200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±1</w:t>
            </w:r>
          </w:p>
        </w:tc>
      </w:tr>
    </w:tbl>
    <w:p w:rsidR="00000000" w:rsidRDefault="00114C27">
      <w:pPr>
        <w:pStyle w:val="pj"/>
      </w:pPr>
      <w:r>
        <w:t> </w:t>
      </w:r>
    </w:p>
    <w:p w:rsidR="00000000" w:rsidRDefault="00114C27">
      <w:pPr>
        <w:pStyle w:val="pj"/>
      </w:pPr>
      <w:r>
        <w:t>6. Отклонения, допустимые при фасовке растворов для инъекций, изготовляемых в виде внутриаптечной заготовки: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8"/>
        <w:gridCol w:w="3873"/>
      </w:tblGrid>
      <w:tr w:rsidR="00000000">
        <w:tc>
          <w:tcPr>
            <w:tcW w:w="30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Прописанный объем, мл</w:t>
            </w:r>
          </w:p>
        </w:tc>
        <w:tc>
          <w:tcPr>
            <w:tcW w:w="19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Отклонения, %</w:t>
            </w:r>
          </w:p>
        </w:tc>
      </w:tr>
      <w:tr w:rsidR="00000000">
        <w:tc>
          <w:tcPr>
            <w:tcW w:w="30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1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2</w:t>
            </w:r>
          </w:p>
        </w:tc>
      </w:tr>
      <w:tr w:rsidR="00000000">
        <w:tc>
          <w:tcPr>
            <w:tcW w:w="30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До 50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±10</w:t>
            </w:r>
          </w:p>
        </w:tc>
      </w:tr>
      <w:tr w:rsidR="00000000">
        <w:tc>
          <w:tcPr>
            <w:tcW w:w="30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50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±5</w:t>
            </w:r>
          </w:p>
        </w:tc>
      </w:tr>
    </w:tbl>
    <w:p w:rsidR="00000000" w:rsidRDefault="00114C27">
      <w:pPr>
        <w:pStyle w:val="pj"/>
      </w:pPr>
      <w:r>
        <w:t>При отмеривании (и фасовке) жидкостей после слива струей дается выдержка на слив капель: для невязких жидкостей - в течение одной минуты, для вязких - в течение трех минут.</w:t>
      </w:r>
    </w:p>
    <w:p w:rsidR="00000000" w:rsidRDefault="00114C27">
      <w:pPr>
        <w:pStyle w:val="pj"/>
      </w:pPr>
      <w:r>
        <w:t> </w:t>
      </w:r>
    </w:p>
    <w:p w:rsidR="00000000" w:rsidRDefault="00114C27">
      <w:pPr>
        <w:pStyle w:val="pj"/>
      </w:pPr>
      <w:r>
        <w:t>7. Отклонения, допустимые при определении содержания отдельных лекарственных веществ в жидких лекарственных препаратах при изготовлении массо-объемным способом: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8"/>
        <w:gridCol w:w="4053"/>
      </w:tblGrid>
      <w:tr w:rsidR="00000000"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Прописанная масса, г</w:t>
            </w:r>
          </w:p>
        </w:tc>
        <w:tc>
          <w:tcPr>
            <w:tcW w:w="20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Отклонения %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1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2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До 0,02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±20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0,02 до 0,1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±15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0,1 до 0,2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±10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0,2 до 0,5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±8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0,5 до 0,8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±7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0,8 до 1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±6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1 до 2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±5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2 до 5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±4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5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±3</w:t>
            </w:r>
          </w:p>
        </w:tc>
      </w:tr>
    </w:tbl>
    <w:p w:rsidR="00000000" w:rsidRDefault="00114C27">
      <w:pPr>
        <w:pStyle w:val="pj"/>
      </w:pPr>
      <w:r>
        <w:t> </w:t>
      </w:r>
    </w:p>
    <w:p w:rsidR="00000000" w:rsidRDefault="00114C27">
      <w:pPr>
        <w:pStyle w:val="pj"/>
      </w:pPr>
      <w:r>
        <w:t xml:space="preserve">8. Отклонения, допустимые в массе </w:t>
      </w:r>
      <w:r>
        <w:t>жидких лекарственных препаратов при изготовлении способом по массе: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8"/>
        <w:gridCol w:w="4053"/>
      </w:tblGrid>
      <w:tr w:rsidR="00000000"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Прописанная масса, г</w:t>
            </w:r>
          </w:p>
        </w:tc>
        <w:tc>
          <w:tcPr>
            <w:tcW w:w="20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Отклонения %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1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2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До 10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±10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10 до 20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±8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20 до 50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±5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50 до 150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±3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150 до 200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±2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200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±1</w:t>
            </w:r>
          </w:p>
        </w:tc>
      </w:tr>
    </w:tbl>
    <w:p w:rsidR="00000000" w:rsidRDefault="00114C27">
      <w:pPr>
        <w:pStyle w:val="pj"/>
      </w:pPr>
      <w:r>
        <w:t> </w:t>
      </w:r>
    </w:p>
    <w:p w:rsidR="00000000" w:rsidRDefault="00114C27">
      <w:pPr>
        <w:pStyle w:val="pj"/>
      </w:pPr>
      <w:r>
        <w:t>9. Отклонения, допустимые в массе входящих отдельных лекарственных веществ в жидких лекарственных препаратах при изготовлении способом по массе, и в мазях: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8"/>
        <w:gridCol w:w="4053"/>
      </w:tblGrid>
      <w:tr w:rsidR="00000000"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Прописанная масса, г</w:t>
            </w:r>
          </w:p>
        </w:tc>
        <w:tc>
          <w:tcPr>
            <w:tcW w:w="20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Отклонения %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1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2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До 0,1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±20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0,1 до 0,2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±15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0,2 до 0,3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±12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0,3 до 0,5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±10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0,5 до 0,8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±8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0,8 до 1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±7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1 до 2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±6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2 до 10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±5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10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±3</w:t>
            </w:r>
          </w:p>
        </w:tc>
      </w:tr>
    </w:tbl>
    <w:p w:rsidR="00000000" w:rsidRDefault="00114C27">
      <w:pPr>
        <w:pStyle w:val="pj"/>
      </w:pPr>
      <w:r>
        <w:t>Отклонения, допустимые в определении содержания входящих отдельных лекарственных веществ в жидких лекарственных препаратах при изготовлении способом по массе или массо-объемным способом, а также в мазях, определяются не на концентрацию в процентах, а на пр</w:t>
      </w:r>
      <w:r>
        <w:t>описанную массу входящего вещества в эти лекарственные препараты согласно пунктам 7, 9 настоящего Приложения.</w:t>
      </w:r>
    </w:p>
    <w:p w:rsidR="00000000" w:rsidRDefault="00114C27">
      <w:pPr>
        <w:pStyle w:val="pj"/>
      </w:pPr>
      <w:r>
        <w:t>При изготовлении 10 мл 2 % раствора пилокарпина гидрохлорида берут массу навески 0,2 г, для которой допускается отклонение +-10 %. При анализе дос</w:t>
      </w:r>
      <w:r>
        <w:t>таточно установить, что было взято не менее 0,18 г и не более 0,22 г пилокарпина гидрохлорида.</w:t>
      </w:r>
    </w:p>
    <w:p w:rsidR="00000000" w:rsidRDefault="00114C27">
      <w:pPr>
        <w:pStyle w:val="pj"/>
      </w:pPr>
      <w:r>
        <w:t>10. Отклонения, допустимые в общей массе мазей: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8"/>
        <w:gridCol w:w="4053"/>
      </w:tblGrid>
      <w:tr w:rsidR="00000000">
        <w:tc>
          <w:tcPr>
            <w:tcW w:w="2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Прописанная масса, г</w:t>
            </w:r>
          </w:p>
        </w:tc>
        <w:tc>
          <w:tcPr>
            <w:tcW w:w="20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Отклонения %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1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2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До 5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±15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5 до 10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±10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10 до 20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±8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20 до 30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±7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30 до 50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±5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50 до 100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±3</w:t>
            </w:r>
          </w:p>
        </w:tc>
      </w:tr>
      <w:tr w:rsidR="00000000">
        <w:tc>
          <w:tcPr>
            <w:tcW w:w="2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Свыше 100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±2</w:t>
            </w:r>
          </w:p>
        </w:tc>
      </w:tr>
    </w:tbl>
    <w:p w:rsidR="00000000" w:rsidRDefault="00114C27">
      <w:pPr>
        <w:pStyle w:val="pj"/>
      </w:pPr>
      <w:r>
        <w:t>11. Отклонения, допустимые в концентратах при содержании лекарственного вещества:</w:t>
      </w:r>
    </w:p>
    <w:p w:rsidR="00000000" w:rsidRDefault="00114C27">
      <w:pPr>
        <w:pStyle w:val="pj"/>
      </w:pPr>
      <w:r>
        <w:t>1) до 20 % не более ± 2 % от обозначенного процента;</w:t>
      </w:r>
    </w:p>
    <w:p w:rsidR="00000000" w:rsidRDefault="00114C27">
      <w:pPr>
        <w:pStyle w:val="pj"/>
      </w:pPr>
      <w:r>
        <w:t>2) свыше 20 % не более ± 1 % от обозначенного процента.</w:t>
      </w:r>
    </w:p>
    <w:p w:rsidR="00000000" w:rsidRDefault="00114C27">
      <w:pPr>
        <w:pStyle w:val="pj"/>
      </w:pPr>
      <w:r>
        <w:t>В данном пункте указаны отклонения от концентрации (в процентах), допустимые в концентратах при изготовлении их как массо-объемным способом, так и способом по массе.</w:t>
      </w:r>
    </w:p>
    <w:p w:rsidR="00000000" w:rsidRDefault="00114C27">
      <w:pPr>
        <w:pStyle w:val="pj"/>
      </w:pPr>
      <w:r>
        <w:t>12. Отклонения, допустимые в гомео</w:t>
      </w:r>
      <w:r>
        <w:t>патических тритурациях, растворах и разведениях жидких лекарственных препаратов:</w:t>
      </w:r>
    </w:p>
    <w:p w:rsidR="00000000" w:rsidRDefault="00114C27">
      <w:pPr>
        <w:pStyle w:val="pj"/>
      </w:pPr>
      <w:r>
        <w:t>1) при содержании лекарственного вещества 10 % (первое десятичное разведение - Д1) не более ± 5 % от обозначенного процента;</w:t>
      </w:r>
    </w:p>
    <w:p w:rsidR="00000000" w:rsidRDefault="00114C27">
      <w:pPr>
        <w:pStyle w:val="pj"/>
      </w:pPr>
      <w:r>
        <w:t>2) при содержании лекарственного вещества 1 % (второе десятичное разведение - Д2) не более ±5 % от обозначенного процента;</w:t>
      </w:r>
    </w:p>
    <w:p w:rsidR="00000000" w:rsidRDefault="00114C27">
      <w:pPr>
        <w:pStyle w:val="pj"/>
      </w:pPr>
      <w:r>
        <w:t>3) при содержании лекарственного вещества 0,1 % (третье десятичное разведение - Д3) не более ±10 % от обозначенного процента.</w:t>
      </w:r>
    </w:p>
    <w:p w:rsidR="00000000" w:rsidRDefault="00114C27">
      <w:pPr>
        <w:pStyle w:val="pj"/>
      </w:pPr>
      <w:r>
        <w:t>В данно</w:t>
      </w:r>
      <w:r>
        <w:t>м пункте указаны отклонения от концентрации (в процентах), допустимые в гомеопатических тритурациях, растворах и разведениях жидких лекарственных препаратов при изготовлении их в виде концентратов и полуфабрикатов.</w:t>
      </w:r>
    </w:p>
    <w:p w:rsidR="00000000" w:rsidRDefault="00114C27">
      <w:pPr>
        <w:pStyle w:val="pj"/>
      </w:pPr>
      <w:r>
        <w:t>При определении допустимых отклонений в п</w:t>
      </w:r>
      <w:r>
        <w:t>роверяемых лекарственных препаратах, изготовленных в виде серий внутриаптечной заготовки, следует пользоваться нормами отклонений, приведенных в пунктах 1-10 данного приложения.</w:t>
      </w:r>
    </w:p>
    <w:p w:rsidR="00000000" w:rsidRDefault="00114C27">
      <w:pPr>
        <w:pStyle w:val="pj"/>
      </w:pPr>
      <w:r>
        <w:t>При изготовлении лекарственных препаратов в виде серий внутриаптечной заготовк</w:t>
      </w:r>
      <w:r>
        <w:t>и отклонения, допустимые в массе входящих отдельных веществ, определяются на массу входящего каждого вещества, взятую для изготовления требуемого объема (или массы) данной серии (в одной емкости от одной загрузки препарата).</w:t>
      </w:r>
    </w:p>
    <w:p w:rsidR="00000000" w:rsidRDefault="00114C27">
      <w:pPr>
        <w:pStyle w:val="pj"/>
      </w:pPr>
      <w:r>
        <w:t>При изготовлении 2 л 0,9 % раст</w:t>
      </w:r>
      <w:r>
        <w:t>вора натрия хлорида берут массу входящего вещества 18 г, для которой допускается отклонение ± 3 %. При химическом контроле достаточно установить, что было взято не менее 17,46 г, и не более 18,54 г натрия хлорида.</w:t>
      </w:r>
    </w:p>
    <w:p w:rsidR="00000000" w:rsidRDefault="00114C27">
      <w:pPr>
        <w:pStyle w:val="pj"/>
      </w:pPr>
      <w:r>
        <w:t>Отклонения, допустимые в массе входящих от</w:t>
      </w:r>
      <w:r>
        <w:t>дельных веществ в лекарственных препаратах, изготовленных в виде серий внутриаптечной заготовки и изъятых из аптеки для проверки, определяются как указано выше в пункте 2 и пункте 3.</w:t>
      </w:r>
    </w:p>
    <w:p w:rsidR="00000000" w:rsidRDefault="00114C27">
      <w:pPr>
        <w:pStyle w:val="pj"/>
      </w:pPr>
      <w:r>
        <w:t>При рассмотрении изъятого на проверку лекарственного препарата по прописи</w:t>
      </w:r>
      <w:r>
        <w:t xml:space="preserve"> «раствора натрия хлорида 0,9 % - 200 мл» при химическом контроле достаточно установить, что в растворе содержится не менее 1,71 г и не более 1,89 г натрия хлорида (отклонение ± 5 % согласно пункта 7 данного приложения).</w:t>
      </w:r>
    </w:p>
    <w:p w:rsidR="00000000" w:rsidRDefault="00114C27">
      <w:pPr>
        <w:pStyle w:val="pj"/>
      </w:pPr>
      <w:r>
        <w:t>13. При проверке лекарственных преп</w:t>
      </w:r>
      <w:r>
        <w:t>аратов, изготовляемых в гомеопатической аптеке по индивидуальным прописям, следует пользоваться нормами отклонений, приведенными в пунктах 1-4, 8-10 данного приложения.</w:t>
      </w:r>
    </w:p>
    <w:p w:rsidR="00000000" w:rsidRDefault="00114C27">
      <w:pPr>
        <w:pStyle w:val="pj"/>
      </w:pPr>
      <w:r>
        <w:t> </w:t>
      </w:r>
    </w:p>
    <w:p w:rsidR="00000000" w:rsidRDefault="00114C27">
      <w:pPr>
        <w:pStyle w:val="pr"/>
      </w:pPr>
      <w:r>
        <w:t>Приложение 2</w:t>
      </w:r>
    </w:p>
    <w:p w:rsidR="00000000" w:rsidRDefault="00114C27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изготовления</w:t>
      </w:r>
    </w:p>
    <w:p w:rsidR="00000000" w:rsidRDefault="00114C27">
      <w:pPr>
        <w:pStyle w:val="pr"/>
      </w:pPr>
      <w:r>
        <w:t>лекарственных препа</w:t>
      </w:r>
      <w:r>
        <w:t>ратов и</w:t>
      </w:r>
    </w:p>
    <w:p w:rsidR="00000000" w:rsidRDefault="00114C27">
      <w:pPr>
        <w:pStyle w:val="pr"/>
      </w:pPr>
      <w:r>
        <w:t>медицинских изделий субъектами</w:t>
      </w:r>
    </w:p>
    <w:p w:rsidR="00000000" w:rsidRDefault="00114C27">
      <w:pPr>
        <w:pStyle w:val="pr"/>
      </w:pPr>
      <w:r>
        <w:t>в сфере обращения лекарственных</w:t>
      </w:r>
    </w:p>
    <w:p w:rsidR="00000000" w:rsidRDefault="00114C27">
      <w:pPr>
        <w:pStyle w:val="pr"/>
      </w:pPr>
      <w:r>
        <w:t>средств и медицинских изделий,</w:t>
      </w:r>
    </w:p>
    <w:p w:rsidR="00000000" w:rsidRDefault="00114C27">
      <w:pPr>
        <w:pStyle w:val="pr"/>
      </w:pPr>
      <w:r>
        <w:t>имеющими лицензию на изготовление</w:t>
      </w:r>
    </w:p>
    <w:p w:rsidR="00000000" w:rsidRDefault="00114C27">
      <w:pPr>
        <w:pStyle w:val="pr"/>
      </w:pPr>
      <w:r>
        <w:t>лекарственных препаратов и</w:t>
      </w:r>
    </w:p>
    <w:p w:rsidR="00000000" w:rsidRDefault="00114C27">
      <w:pPr>
        <w:pStyle w:val="pr"/>
      </w:pPr>
      <w:r>
        <w:t>медицинских изделий</w:t>
      </w:r>
    </w:p>
    <w:p w:rsidR="00000000" w:rsidRDefault="00114C27">
      <w:pPr>
        <w:pStyle w:val="pr"/>
      </w:pPr>
      <w:r>
        <w:t> </w:t>
      </w:r>
    </w:p>
    <w:p w:rsidR="00000000" w:rsidRDefault="00114C27">
      <w:pPr>
        <w:pStyle w:val="pr"/>
      </w:pPr>
      <w:r>
        <w:t>Форма</w:t>
      </w:r>
    </w:p>
    <w:p w:rsidR="00000000" w:rsidRDefault="00114C27">
      <w:pPr>
        <w:pStyle w:val="pc"/>
      </w:pPr>
      <w:r>
        <w:rPr>
          <w:rStyle w:val="s1"/>
        </w:rPr>
        <w:t> </w:t>
      </w:r>
    </w:p>
    <w:p w:rsidR="00000000" w:rsidRDefault="00114C27">
      <w:pPr>
        <w:pStyle w:val="pc"/>
      </w:pPr>
      <w:r>
        <w:rPr>
          <w:rStyle w:val="s1"/>
        </w:rPr>
        <w:t> </w:t>
      </w:r>
    </w:p>
    <w:p w:rsidR="00000000" w:rsidRDefault="00114C27">
      <w:pPr>
        <w:pStyle w:val="pc"/>
      </w:pPr>
      <w:r>
        <w:rPr>
          <w:rStyle w:val="s1"/>
        </w:rPr>
        <w:t>Норма допустимой погрешности при измерении величины кислотно-</w:t>
      </w:r>
      <w:r>
        <w:rPr>
          <w:rStyle w:val="s1"/>
        </w:rPr>
        <w:t>щелочного баланса</w:t>
      </w:r>
    </w:p>
    <w:p w:rsidR="00000000" w:rsidRDefault="00114C27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3269"/>
        <w:gridCol w:w="3757"/>
      </w:tblGrid>
      <w:tr w:rsidR="00000000">
        <w:tc>
          <w:tcPr>
            <w:tcW w:w="88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Метод измерения</w:t>
            </w:r>
          </w:p>
        </w:tc>
        <w:tc>
          <w:tcPr>
            <w:tcW w:w="411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Максимальная погрешность в единицах кислотно-щелочного баланса при измерении (измерения кислотно-щелочного баланса проводят в сравнении с водой очищенной или водой для инъекций)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114C27">
            <w:pPr>
              <w:rPr>
                <w:color w:val="000000"/>
              </w:rPr>
            </w:pPr>
          </w:p>
        </w:tc>
        <w:tc>
          <w:tcPr>
            <w:tcW w:w="19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с интервалом рН 1-2</w:t>
            </w:r>
          </w:p>
        </w:tc>
        <w:tc>
          <w:tcPr>
            <w:tcW w:w="21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с интервалом рН 0,3-0,7</w:t>
            </w:r>
          </w:p>
        </w:tc>
      </w:tr>
      <w:tr w:rsidR="00000000">
        <w:tc>
          <w:tcPr>
            <w:tcW w:w="8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1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2</w:t>
            </w:r>
          </w:p>
        </w:tc>
        <w:tc>
          <w:tcPr>
            <w:tcW w:w="21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3</w:t>
            </w:r>
          </w:p>
        </w:tc>
      </w:tr>
      <w:tr w:rsidR="00000000">
        <w:tc>
          <w:tcPr>
            <w:tcW w:w="8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Потенциометрический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0,6</w:t>
            </w:r>
          </w:p>
        </w:tc>
        <w:tc>
          <w:tcPr>
            <w:tcW w:w="21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0,05</w:t>
            </w:r>
          </w:p>
        </w:tc>
      </w:tr>
      <w:tr w:rsidR="00000000">
        <w:tc>
          <w:tcPr>
            <w:tcW w:w="8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Индикаторной бумагой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</w:t>
            </w:r>
          </w:p>
        </w:tc>
        <w:tc>
          <w:tcPr>
            <w:tcW w:w="21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0,3</w:t>
            </w:r>
          </w:p>
        </w:tc>
      </w:tr>
    </w:tbl>
    <w:p w:rsidR="00000000" w:rsidRDefault="00114C27">
      <w:pPr>
        <w:pStyle w:val="pj"/>
      </w:pPr>
      <w:bookmarkStart w:id="3" w:name="SUB3"/>
      <w:bookmarkEnd w:id="3"/>
      <w:r>
        <w:t> </w:t>
      </w:r>
    </w:p>
    <w:p w:rsidR="00000000" w:rsidRDefault="00114C27">
      <w:pPr>
        <w:pStyle w:val="pr"/>
      </w:pPr>
      <w:r>
        <w:t>Приложение 3</w:t>
      </w:r>
    </w:p>
    <w:p w:rsidR="00000000" w:rsidRDefault="00114C27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изготовления</w:t>
      </w:r>
    </w:p>
    <w:p w:rsidR="00000000" w:rsidRDefault="00114C27">
      <w:pPr>
        <w:pStyle w:val="pr"/>
      </w:pPr>
      <w:r>
        <w:t>лекарственных препаратов и</w:t>
      </w:r>
    </w:p>
    <w:p w:rsidR="00000000" w:rsidRDefault="00114C27">
      <w:pPr>
        <w:pStyle w:val="pr"/>
      </w:pPr>
      <w:r>
        <w:t>медицинских изделий субъектами</w:t>
      </w:r>
    </w:p>
    <w:p w:rsidR="00000000" w:rsidRDefault="00114C27">
      <w:pPr>
        <w:pStyle w:val="pr"/>
      </w:pPr>
      <w:r>
        <w:t>в сфере обращения лекарственных</w:t>
      </w:r>
    </w:p>
    <w:p w:rsidR="00000000" w:rsidRDefault="00114C27">
      <w:pPr>
        <w:pStyle w:val="pr"/>
      </w:pPr>
      <w:r>
        <w:t>средств и медицинских изделий,</w:t>
      </w:r>
    </w:p>
    <w:p w:rsidR="00000000" w:rsidRDefault="00114C27">
      <w:pPr>
        <w:pStyle w:val="pr"/>
      </w:pPr>
      <w:r>
        <w:t>имеющими лицензию на изготовление</w:t>
      </w:r>
    </w:p>
    <w:p w:rsidR="00000000" w:rsidRDefault="00114C27">
      <w:pPr>
        <w:pStyle w:val="pr"/>
      </w:pPr>
      <w:r>
        <w:t>лекарственных препаратов и</w:t>
      </w:r>
    </w:p>
    <w:p w:rsidR="00000000" w:rsidRDefault="00114C27">
      <w:pPr>
        <w:pStyle w:val="pr"/>
      </w:pPr>
      <w:r>
        <w:t>медицинских изделий</w:t>
      </w:r>
    </w:p>
    <w:p w:rsidR="00000000" w:rsidRDefault="00114C27">
      <w:pPr>
        <w:pStyle w:val="pr"/>
      </w:pPr>
      <w:r>
        <w:t> </w:t>
      </w:r>
    </w:p>
    <w:p w:rsidR="00000000" w:rsidRDefault="00114C27">
      <w:pPr>
        <w:pStyle w:val="pr"/>
      </w:pPr>
      <w:r>
        <w:t>Форма</w:t>
      </w:r>
    </w:p>
    <w:p w:rsidR="00000000" w:rsidRDefault="00114C27">
      <w:pPr>
        <w:pStyle w:val="pj"/>
      </w:pPr>
      <w:r>
        <w:t> </w:t>
      </w:r>
    </w:p>
    <w:p w:rsidR="00000000" w:rsidRDefault="00114C27">
      <w:pPr>
        <w:pStyle w:val="pc"/>
      </w:pPr>
      <w:r>
        <w:rPr>
          <w:rStyle w:val="s1"/>
        </w:rPr>
        <w:t>Условия стерилизации, хранения и сроков годности лекарственных препаратов, изготовленных в аптеке</w:t>
      </w:r>
    </w:p>
    <w:p w:rsidR="00000000" w:rsidRDefault="00114C27">
      <w:pPr>
        <w:pStyle w:val="pj"/>
      </w:pPr>
      <w:r>
        <w:t> </w:t>
      </w:r>
    </w:p>
    <w:p w:rsidR="00000000" w:rsidRDefault="00114C27">
      <w:pPr>
        <w:pStyle w:val="pj"/>
      </w:pPr>
      <w:r>
        <w:t>1.</w:t>
      </w:r>
      <w:r>
        <w:t xml:space="preserve"> Стерильные растворы во флаконах и бутылках, герметично укупоренные резиновыми пробками под обкатку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589"/>
        <w:gridCol w:w="2174"/>
        <w:gridCol w:w="1613"/>
        <w:gridCol w:w="1861"/>
        <w:gridCol w:w="1753"/>
      </w:tblGrid>
      <w:tr w:rsidR="00000000"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№ п/п</w:t>
            </w:r>
          </w:p>
        </w:tc>
        <w:tc>
          <w:tcPr>
            <w:tcW w:w="1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Наименование</w:t>
            </w:r>
          </w:p>
        </w:tc>
        <w:tc>
          <w:tcPr>
            <w:tcW w:w="13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Состав</w:t>
            </w:r>
          </w:p>
        </w:tc>
        <w:tc>
          <w:tcPr>
            <w:tcW w:w="6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Срок годности в сутках при температуре не выше 25ºС</w:t>
            </w:r>
          </w:p>
        </w:tc>
        <w:tc>
          <w:tcPr>
            <w:tcW w:w="7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Условия хранения</w:t>
            </w:r>
          </w:p>
        </w:tc>
        <w:tc>
          <w:tcPr>
            <w:tcW w:w="6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Режим стерилизации (температура, время)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1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2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4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6</w:t>
            </w:r>
          </w:p>
        </w:tc>
      </w:tr>
      <w:tr w:rsidR="00000000"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1. Растворы для инъекций и инфузий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анальгина 25 %; 50 %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Анальгина 250 г; 500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апоморфина гидрохлорид 1 %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Апоморфина гидрохлорида 10 г Анальгин 0,5 г Цистеина 0,2 г Раствора кислоты хлороводородной 0,1 М-40 мл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месте, в запирающемся шкафу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атропина сульфата 0,05 %; 0,1 %; 1 %; 2,5 %; 5 %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Атропина сульфат 0,5 г; 1 г; 10 г; 25 г; 50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месте, в запирающемся шкафу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4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«Ацесоль»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Натрия ацетата 2 г Натрия хлорида 5 г Калия хлорида 1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Вода для инъекций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6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глицерина 10 %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Глицерина (в пересчете на безводный) 100 г Натрия хлорида 9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7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Глюкозы 5 %; 10 %; 20 %; 25 %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Глицерина (в пересчете на безводную) 50 г; 100 г; 200 г; 250 г Раствора кислоты хлороводородной 0,1 М до рН 3,0-4,1 Натрия хлорида 0,26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8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глюкозы 5 % с калия хлоридом 0,5 % или 1 %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Глюкозы (</w:t>
            </w:r>
            <w:r>
              <w:t>в пересчете на безводную) 50 г Калия хлорида 5 г или 10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60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9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глюкозы 10 % солевой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Глюкозы (в пересчете на безводную) 10 г Калия хлорида 2 г Кальция хлорида (в пересчете на безводный) 0,4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90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глюкозы цитратный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Глюкозы (в пересчете на безводную) 22,05 г Кислоты лимонной 7,3 г Натрия цитрата (в пересчете на безводный) 16, 18 г (водного 22 г)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11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дибазола 0,5 %; 1 %; 2 %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Дибазола 5 г; 10 г; 20 г Раствора кислоты хлороводородной 0,1 М-10 мл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60-для 0,5 % и 1 % 30-для 2 %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дикаина 0,1 %; 0,25 %; 0,3 %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 xml:space="preserve">Дикаина 1 г; 2,5 г; 3 г Раствора кислоты хлороводородной 0,1 М </w:t>
            </w:r>
            <w:r>
              <w:t>- 10 м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запирающемся шкафу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13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дикаина 1 %; 2 %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Дикаина 10 г; 20 г Натрия тиосульфата 0,5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90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запирающемся шкафу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14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димедрола 1 %; 2 %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Димедрола 10 г; 20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«Дисоль»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Натрия хлорида 6 г Натрия ацетата 2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16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Жидкость Петрова кровезаменяющая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Натрия хлорида 15 г Калия хлорида 0,2 г Кальция хлорида 1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17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калия хлорида 0,5 %; 1 %; 3 %; 5 %; 7,5 %; 10 %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Калия хлорида 5 г; 10 г; 30 г; 50 г; 75 г; 100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18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калия хлорида 0,25 %; 0,5%; 1% с глюкозой или натрия хлоридом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Калия хлорида 2,5 г; 5 г; 10 г Глюкозы (в пересчете на безводную) 50 г или натрия хлорида 9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19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кальция глюконата 10 %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Кальция глюконата 100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7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20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кальция 0,25 %; 0,5 %; 1 %; 5 %; 10 %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Кальция хлорида 2,5 г; 5 г; 10 г; 50 г; 100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21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кардиоплегический № 1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Натрия хлорида 4,5 г Калия хлорида 2,22 г Магния хлорида (в пересчете на безводный) 0,4 г Кальция глюконата 0,3 г Глюкозы (в пересчете на безводную) 1 г Маннита 18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6 мес.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22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кардиоплегический № 3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Натрия хлорида 4,5 г Калия хлорида 1,125 г Магния хлорида (в пересчете на безводный) 3,232 г Кальция глюконата 0,3 г Глюкозы (в пересчете на безводную) 1 г Маннита 19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 мес.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23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«Квартасоль»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Натрия гидрокарбоната 1 г Натрия ацетата 2,6 г Натрия хлорида 4,75 г Калия хлорида 1,5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90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24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кислоты аминокапроновой 5 %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Кислоты аминокапроновой 50 г Натрия хлорида 9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кислоты аскорбиновой 5 %; 10 %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Кислоты аскорбиновой 50 г; 100 г Натрия гидрокарбоната 23,85 г; 47,70 г Натрия сул</w:t>
            </w:r>
            <w:r>
              <w:t>ьфита безводного 2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26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кислоты глютаминовой 1 %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Кислоты глютаминовой 10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27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кислоты никотиновой 1 %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Кислоты никотиновой 10 г Натрия гидрокарбоната 7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60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28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кофеина-бензоата 10 %; 20 %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Кофеина-бензоата натрия 100 г; 200 г Раствора натрия гидроокиси 0,1 М - 4 мл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29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магния сульфата 10 %; 20 %; 25 %; 33 %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Магния сульфата 100 г; 200 г; 250 г; 330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метиленового синего 0,02 %; 1 %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Метиленового синего 0,2 г; 10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31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натрия бензоата 15 %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Натрия бензоата 150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32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натрия бромида 5 %; 10 %; 20 %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Натрия бромида 50 г; 100 г; 200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33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натрия гидрокарбоната 3 %;4 %; 5 %; 7 %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Натрия гидрокарбоната 30 г; 40 г; 50 г; 70 г Во</w:t>
            </w:r>
            <w:r>
              <w:t>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34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натрия гидрокарбоната 3 %; 4 %; 5 %; 7 %; 8,4 % стабилизированный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Натрия гидрокарбоната 30 г; 40 г; 50 г; 70 г; 84 г Трилона Б 0,1 г (для 3-5 % раствора) 0,2 г (для 7-8,4 % раствора)</w:t>
            </w:r>
          </w:p>
          <w:p w:rsidR="00000000" w:rsidRDefault="00114C27">
            <w:pPr>
              <w:pStyle w:val="pji"/>
            </w:pPr>
            <w:r>
              <w:t>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натрия гидроцитрата 4 %; 5 %; 6 %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Натрия гидроцитрита 40 г; 50 г; 60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36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натрия йодида 5 %; 10 %; 20 %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Натрий йодида 50 г; 100 г; 200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37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натрия парааминосалицилата 3 %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Натрия параамино- салициалата 30 г Натрия сульфита безводного 5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7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38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натрия салицилата 3 %; 10 %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Натрия салицилата 30 г; 100 г Натрия метабисульфита 1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39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натрия хлорида 0,45 %; 0,9 %; 5,85 %; 10 %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Натрия хлорида 4,5 г; 9 г; 58,5 г; 100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90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40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натрия цитрата 4 %; 5 %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Натрия цитрата (в пересчете на сухое вещество) 40 г; 50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41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никотинамида 1 %; 2 %; 2,5 %; 5 %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Никотинамида 10 г; 20 г; 25 г; 50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42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новокаина 0,25 %; 0,5 %; 1 %; 2 %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Новокаина 2,5 г; 5 г; 10 г; 20 г Раствора кислоты хлороводородной 0,1 М до рН 3,8-4,5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43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новокаина 2 %; 5 %; 10 %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Новокаина 20 г; 50 г; 100 г Раствор кислоты хлороводородной 0,1 М - 4 мл; 6 мл; 8 мл Натрия тиосульфата 0,5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90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44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норсульфазол-натрия 5 %; 10 %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Норсульфазол-натрия (в пересчете на сухое вещество) 50 г; 100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5 % - 30 10 % - 10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45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папаверина гидрохлорида 2 %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Папаверина гидрохлорида 20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46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Рингера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Натрия хлорида 9 г Калия хлорида 0,2 г Кальция хлорида 0,2 г Натрия гидрокарбоната 0,2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</w:t>
            </w:r>
            <w:r>
              <w:t>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47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Рингера-ацетата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Натрия хлорида 5,26 г Натрия ацетата (в пересчете на безводный) 4,10 г Кальция хлорида (в пересчете на безводный) 0,28 г Магния хлорида (в пересчете на безводный) 0,14 г Калия хлорида 0,37 г Кислоты хлороводо</w:t>
            </w:r>
            <w:r>
              <w:t>родной разведенной (8 %) 0,2 мл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48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Рингера-Локка (препарат получают путем смешивания равных объемов двух отдельно приготовленных и простерилизованных растворов, один из которых раствор натрия гидрокарбоната, другой - глюкозы с солями)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 xml:space="preserve">Натрия хлорида 9 г Калия хлорида 0,2 г Кальция </w:t>
            </w:r>
            <w:r>
              <w:t>хлорида 0,2 г Натрия гидрокарбоната 0,2 г Глюкозы (в пересчете на безводную) 1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Срок хранения каждого из растворов 30 суток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49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синьки Эванса 0,5 %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Синьки Эванса (в пересчете на безводную) 5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50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спазмолитина 0,5 %; 1 %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Спазмолитина 5 г; 10 г Раствора кислоты хлороводородной 0,1 М - 20 мл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51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стрептоцида растворимого 5 %; 10 %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Стрептоцида растворимого (в пересчете на сухое вещество) 50 г; 100 г Натрия тиосульфата 1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</w:t>
            </w:r>
            <w:r>
              <w:t>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52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тримекаина 0,25 %; 0,5 %; 1 %; 2 %; 5 %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Тримекаина (в пересчете на безводный) 2,5 г; 5 г; 10 г; 20 г; 50 г Натрия хлорида 8,5 г; 8 г; 7 г; 5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30+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 Раствор тримекаина 5 %</w:t>
            </w:r>
            <w:r>
              <w:t xml:space="preserve"> не изотонируют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53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«Трисоль»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Калия хлорида 1 г Натрия хлорида 5 г Натрия гидрокарбоната 4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54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фурагина растворимого 0,1 % с натрия хлоридом 0,9 %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Фурагина растворимого 10 % с натрия хлоридом 90 % - 10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7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100ºС - 30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«Хлосоль»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Калия хлорида 1,5 г Натрия хлорида 4,75 г Натрия ацетата 3,6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56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этазолнатрия 10 %; 20 %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Этазол-натрия (в пересчете на сухое вещество) 100 г; 200 г Натрия сульфита (безводного) 3,5 г Натрия гидроцитрата 1 г; 2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180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</w:t>
            </w:r>
            <w:r>
              <w:t>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57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Раствора эфедрина гидрохлорида 2 %; 3 %; 5 %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Эфедрина гидрохлорида 20 г; 30 г; 50 г Воды для инъекций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Время стерилизационной выдержки указано для растворов объемом до 100 миллилитров. С увеличением объема раствора время стерилизации увеличивают в соответствии со статьей «Стерилизация» Государственной фармакопеи Республики Казахстан.</w:t>
            </w:r>
          </w:p>
        </w:tc>
      </w:tr>
      <w:tr w:rsidR="00000000"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2. Другие стери</w:t>
            </w:r>
            <w:r>
              <w:t>льные растворы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1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2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4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6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58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глюкозы 50 % (для интраамнеального введения)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Глюкозы (в пересчете на безводную) 500 г Воды очищенной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90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59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кислоты борной 2 %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Кислоты борной 20 г Воды очищенной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60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метилурацила 0,7 %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Метилурацила 7 г Воды очищенной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61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натрия тетрабората 20 % в глицерине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Натрия тетрабората 20 г Глицерина 80 г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62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натрия хлорида 20 % (для интраамнеального введения)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Натрия хлорида 200 г Воды очищенной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90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63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фурацилина 0,01 %; 0,02 %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Фурацилина 0,1 г; 0,2 г Натрия хлорида 9 г Воды очищенной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64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хлоргексидина биглюконата 0,02 %; 0,05 %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Раствора хлоргексидина биглюконата 20 % - 1 мл; 2,5 мл Воды очищенной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90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  <w:tr w:rsidR="00000000"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65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этакридина лактата 0,1 %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Этакридина лактата 1 г Воды очищенной до 1 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</w:tr>
    </w:tbl>
    <w:p w:rsidR="00000000" w:rsidRDefault="00114C27">
      <w:pPr>
        <w:pStyle w:val="pj"/>
      </w:pPr>
      <w:r>
        <w:t> </w:t>
      </w:r>
    </w:p>
    <w:p w:rsidR="00000000" w:rsidRDefault="00114C27">
      <w:pPr>
        <w:pStyle w:val="pj"/>
      </w:pPr>
      <w:r>
        <w:t>2. Капли глазные, офтальмологические растворы для орошения, концентрированные растворы для изготовления глазных капель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520"/>
        <w:gridCol w:w="1208"/>
        <w:gridCol w:w="696"/>
        <w:gridCol w:w="1861"/>
        <w:gridCol w:w="1753"/>
        <w:gridCol w:w="2580"/>
      </w:tblGrid>
      <w:tr w:rsidR="00000000">
        <w:tc>
          <w:tcPr>
            <w:tcW w:w="22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№ п/п</w:t>
            </w:r>
          </w:p>
        </w:tc>
        <w:tc>
          <w:tcPr>
            <w:tcW w:w="149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Наименование и состав лекарственного препарата</w:t>
            </w:r>
          </w:p>
        </w:tc>
        <w:tc>
          <w:tcPr>
            <w:tcW w:w="70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Срок годности в сутках при температуре не выше</w:t>
            </w:r>
          </w:p>
        </w:tc>
        <w:tc>
          <w:tcPr>
            <w:tcW w:w="70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Условия хранения</w:t>
            </w:r>
          </w:p>
        </w:tc>
        <w:tc>
          <w:tcPr>
            <w:tcW w:w="64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Режим стерилизации (температура, время)</w:t>
            </w:r>
          </w:p>
        </w:tc>
        <w:tc>
          <w:tcPr>
            <w:tcW w:w="123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Примечание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114C2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114C27">
            <w:pPr>
              <w:rPr>
                <w:color w:val="00000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не выше 25ºС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3-5ºС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114C2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114C2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114C27">
            <w:pPr>
              <w:rPr>
                <w:color w:val="000000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1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6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7</w:t>
            </w: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1. Капли глазные</w:t>
            </w: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амидопирина 2 % Состав: Амидопирина 0,2 г Натрия хлорида 0,06 г Воды очищенной до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атропина сульфата 0,25 %; 0,5 %; 1 % Состав: Атропина сульфата 0,025 г; 0,05 г; 0,1 г Натрия хлорида 0,088 г; 0,085 г; 0,08 г Воды очищенной до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месте, в запирающемся шкафу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- 30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гоматропина гидробромида 0,5 %, 1 % Состав: Гоматропина гидробромида 0,05 г; 0,1 г Натрия хлорида 0,082 г; 0,074 г Воды очищенной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месте, в запирающемся шкафу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4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дикаина 0,25 %; 0,5 %; 1 % Состав: Дикаина 0,025 г; 0,05 г; 0,1 г Натрия хлорида 0,085 г; 0,081 г; 0,072 г Воды очищенной до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запирающемся шкафу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100º</w:t>
            </w:r>
            <w:r>
              <w:t>С - 30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дикаина 0,5 %; 1 %; 2 %; 3 % Состав:</w:t>
            </w:r>
          </w:p>
          <w:p w:rsidR="00000000" w:rsidRDefault="00114C27">
            <w:pPr>
              <w:pStyle w:val="pji"/>
            </w:pPr>
            <w:r>
              <w:t>Дикаина 0,05 % 0,1 г; 0,2 г; 0,3 г Натрия хлорида 0,081 г; 0,072 г; 0,053 г; 0,035 г Натрия тиосульфата 0,005 г Воды очищенной до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0,5 % - 90 1 % - 30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запирающемся шкафу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дикаина 0,5 % готовят без стабилизатора. Раствор дикаина 2 %- 3 % хранить в холодильнике нельзя</w:t>
            </w: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Дикаина 0,05 г Цинка сульфата 0,05 г Раствора кислоты борной 2 % - 10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запирающемся шкафу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7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Дикаина 0,05 г Цинка сульфата 0,05 г Раствора кислоты борной 2 % - 10 мл Резорцина 0,05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месте, в запирающемся шкафу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После стерилизации и охлаждения раствора, содержащего дикаин, кислоту борную, цинка сульфат, добавляется резорцин в асептических условиях</w:t>
            </w: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8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димедрола 0,25 %; 0,5 % Состав:</w:t>
            </w:r>
          </w:p>
          <w:p w:rsidR="00000000" w:rsidRDefault="00114C27">
            <w:pPr>
              <w:pStyle w:val="pji"/>
            </w:pPr>
            <w:r>
              <w:t>Димедрола 0,025 г; 0,05 г Натрия хлорида 0,085 г; 0,08 г Воды очищенной до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90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90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9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Димедрола 0,02 г Раствора кислоты борной 2 % - 10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калия йодида 3 % Состав:</w:t>
            </w:r>
          </w:p>
          <w:p w:rsidR="00000000" w:rsidRDefault="00114C27">
            <w:pPr>
              <w:pStyle w:val="pji"/>
            </w:pPr>
            <w:r>
              <w:t>Калия йодида 0,3 г Воды очищенной до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11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Калия йодида 0,05 г Кальция хлорида (в пересчете на безводный) 0,05 г Натрия хлорида 0,055 г Воды очищенной до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90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90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кальция хлорида 3 % Состав:</w:t>
            </w:r>
          </w:p>
          <w:p w:rsidR="00000000" w:rsidRDefault="00114C27">
            <w:pPr>
              <w:pStyle w:val="pji"/>
            </w:pPr>
            <w:r>
              <w:t>Кальция хлорида (в пересчете на безв</w:t>
            </w:r>
            <w:r>
              <w:t>одный) 0,3 г Воды очищенной до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13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кислоты аскорбиновой 0,2 % Состав:</w:t>
            </w:r>
          </w:p>
          <w:p w:rsidR="00000000" w:rsidRDefault="00114C27">
            <w:pPr>
              <w:pStyle w:val="pji"/>
            </w:pPr>
            <w:r>
              <w:t>Кислоты аскорбиновой 0,02 г Натрия хлорида 0,086 г Воды очищенной свежепрокипяченной до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100º</w:t>
            </w:r>
            <w:r>
              <w:t>С - 30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14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клофелина 0,125 %; 0,25 %; 0,5 % Состав:</w:t>
            </w:r>
          </w:p>
          <w:p w:rsidR="00000000" w:rsidRDefault="00114C27">
            <w:pPr>
              <w:pStyle w:val="pji"/>
            </w:pPr>
            <w:r>
              <w:t>Клофелина 0,0125 г; 0,025 г; 0,05 г Натрия хлорида 0,09 г Воды очищенной до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90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90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15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колларгола 2 %; 3 % Состав:</w:t>
            </w:r>
          </w:p>
          <w:p w:rsidR="00000000" w:rsidRDefault="00114C27">
            <w:pPr>
              <w:pStyle w:val="pji"/>
            </w:pPr>
            <w:r>
              <w:t>Колларгола 0,2 г; 0,3 г Воды очищенной до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Готовят в асептических условиях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можно фильтровать через бумажный обеззоленный фильтр</w:t>
            </w: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левомицетина 0,2 % Состав:</w:t>
            </w:r>
          </w:p>
          <w:p w:rsidR="00000000" w:rsidRDefault="00114C27">
            <w:pPr>
              <w:pStyle w:val="pji"/>
            </w:pPr>
            <w:r>
              <w:t>Левомицетина 0,02 г Натрия хлорида 0,09 г Воды очищенной до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100ºС - 30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17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Левомицетина 0,01 г Раствора кислоты борной 2 % - 10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100ºС - 30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18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Левомицетина 0,02 г Цинка сульфата 0,03 г Резорцина 0,05 г Раствора кислоты борной 2 % - 10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100ºС - 30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После стерилизации и охлаждения раствора, содержащего левомицетин, кислоту борную и цинка сульфат добавляется резорцин в асептических условиях.</w:t>
            </w: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19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Мезатона 0,02 г Раствора кислоты борной 2 % - 10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</w:t>
            </w:r>
            <w:r>
              <w:t>С - 8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20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мезатона 1 %; 2 % Состав: Мезатона 0,1 г; 0,2 г Натрия хлорида 0,062 г; 0,034 г Воды очищенной до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21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мезатона 1 % Состав: Мезатона 0,1 г Натрия хлорида 0,056 г Натрия метабисульфита 0,01 г Воды очищенной до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22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Натрия гидрокарбоната 0,05 г Натрия тетрабората 0,05 г Натрия хлорида 0,04 г Воды очищенной до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23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натрия йодида 3 % Состав:</w:t>
            </w:r>
          </w:p>
          <w:p w:rsidR="00000000" w:rsidRDefault="00114C27">
            <w:pPr>
              <w:pStyle w:val="pji"/>
            </w:pPr>
            <w:r>
              <w:t>Натрия йодида 0,3 г Воды очищенной до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100ºС - 30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24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Натрия йодида 0,4 г Кальция хлорида (в пересчете на безводный) 0,4 г Воды очищенной до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100ºС - 30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25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новокаина 1 % Состав:</w:t>
            </w:r>
          </w:p>
          <w:p w:rsidR="00000000" w:rsidRDefault="00114C27">
            <w:pPr>
              <w:pStyle w:val="pji"/>
            </w:pPr>
            <w:r>
              <w:t>Новокаина 0,1 г Натрия хлорида 0,072 г Воды очищенной до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100ºС - 30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Новокаина 0,05 г Цинка сульфата 0,02 г Резорцина 0,1 г Раствора кислоты борной 1 % - 10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100ºС - 30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После стерилизации и охлаждения раствора, содержащего новокаин, кислоту борную и цинка сульфат, добавляется резорцин в асептических условиях</w:t>
            </w: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27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Новокаина 0,05 г Цинка сульфата 0,02 г Резорцина 0,1 г Кислоты борной 0,1 г Раствора адреналина гидрохлорида 0,1 % - 10 капель Воды очищенной до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100ºС - 30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После стерилизации и охлаждения раствора, содержащ</w:t>
            </w:r>
            <w:r>
              <w:t>его новокаин, кислоту борную, цинка сульфат, добавляется резорцин и раствор адреналина гидрохлорида в асептических условиях</w:t>
            </w: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28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норсульфазол натрия 10 % Состав: Норсульфазол натрия (в пересчете на сухое вещество) 1 г Воды очищенной до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Под пробку необходимо подкладывать нелакированный целлофан (ГОСТ 7730 -74), промытый водой очищенной</w:t>
            </w: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29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пилокарпина гидрохлорида 1 %; 2 %; 4 %; 6 % Состав:</w:t>
            </w:r>
          </w:p>
          <w:p w:rsidR="00000000" w:rsidRDefault="00114C27">
            <w:pPr>
              <w:pStyle w:val="pji"/>
            </w:pPr>
            <w:r>
              <w:t>Пилокарпина гидрохлорида 0,1 г; 0,2 г; 0,4 г; 0,6 г Натрия хлорида 0,068 г; 0,046 г Воды очищенной до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месте, в запирающемся шкафу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Пилокарпина гидрохлорида 0,1 г Раствора кислоты борной 2 % - 10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месте, в запирающемся шкафу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31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рибофлавина 0,02 % Состав:</w:t>
            </w:r>
          </w:p>
          <w:p w:rsidR="00000000" w:rsidRDefault="00114C27">
            <w:pPr>
              <w:pStyle w:val="pji"/>
            </w:pPr>
            <w:r>
              <w:t>Рибофлавина 0,002 Натрия хлорида 0,09 г Воды очищенной до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90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32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Рибофлавина 0,001 г Кислоты аскорбиновой 0,03 г Кислоты борной 0,2 г Воды очищенной свежепрокипяченной до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100ºС - 30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33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Рибофлавина 0,002 г Кислоты аскорбиновой 0,02 г Глюкозы (в пересчете на безводную) 0,2 г Натрия хлорида 0,05 г Воды очищенной свежепрокипяченной до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100ºС - 30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34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Рибофлавина 0,002 г Калия йодида 0,2 г Глюкозы (в пересчете на безводную) 0,2 г Трилона Б 0,003 г Воды очищенной до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100ºС - 30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35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Рибофлавина 0,002 г Калия йодида 0,2 г Глюкозы (в пересчете на безводную) 0,2 г Трилона Б 0,003 г Раствор метилцеллюлозы 1 % - 10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100ºС - 30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Рибофлавина 0,002 г Кислоты аскорбиновой 0,02 г Глюкозы (в пересчете на безводную) 0,2 г Натрия метабисульфита 0,01 г Трилона Б 0,003 г Воды очищенной свежепрокипяченной до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100ºС - 30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37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Рибофлавина 0,002 г Кислоты аскорбиновой 0,02 г Глюкозы (в пересчете на безводную) 0,2 г Натрия метабисульфита 0,01 г Трилона Б 0,003 г Раствора метилцеллюлозы 1 % - 10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100ºС - 30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38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скополамина гидробромида 0,1 %; 0,25 % Состав: Скополамина Гидробромида (в пересчете на безводный) 0,01 г; 0,025 г Натрия хлорида 0,09 г; 0,087 г Воды очищенной до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месте, в запирающемся шкафу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100ºС - 30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39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сульфапиридазин натрия 10 %; 20 % Состав: Сульфапиридазин-натрия 1 г; 2 г Воды очищенной до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40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сульфацил-натрия 20 % Состав: Сульфацил-натрия 2 г Натрия метабисульфита 0,05 г Раствора гидроксид натрия 1 М - 0,18 мл Воды очищенной до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100ºС - 30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41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сульфацил-натрия 10 %; 20 %; 30 % Состав: Сульфацил-натрия 1 г; 2 г; 3 г Натрия тиосульфата 0,015 г Раствора кислоты хлороводородной 1 М - 0,035 мл Воды очищенной до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можно использо</w:t>
            </w:r>
            <w:r>
              <w:t>вать для инстилляции в глаза новорожденным детям.</w:t>
            </w: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42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фетанола 3 %; 5 % Состав: Фетанола 0,3 г; 0,5 г Натрия хлорида 0,048 г; 0,02 г Воды очищенной до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 (3 % раствор) (5 % раствор)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43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фетанола 3 % Состав: Фетанола 0,3 г Натрия метабисульфита 0,01 г Воды очищенной до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44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физостигмина салицилата 0,25 % Состав: Физостигмина салицилата 0,025 г Кислоты никотиновой 0,003 г Натрия метабисульфита 0,003 г Натрия хлорида 0,08 г Воды очищенной до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месте, в запирающемся шкафу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45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флуоресцеин - натрия 0,5 % Состав: Флуоресцеин - натрия 0,05 г Натрия хлорида 0,075 г Воды очищенной до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46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фурациллина 0,02 % Состав: Фурациллина 0,002 г Натрия хлорида 0,085 г Воды очищенной до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47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хинина гидрохлорида 1 % Состав: Хинина гидрохлорида 0,1 г Натрия хлорида 0,076 г Воды очищенной до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48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Цинка сульфата 0,03 г Новокаина 0,1 г Раствора кислоты борной 2 % - 10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100ºС - 30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49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Цинка сульфата 0,025 г Димедрола 0,03 г Раствора кислоты борной 2 % - 10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100ºС - 30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50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Цинка сульфата 0,025 Раствора кислоты борной 2 % - 10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51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этилморфина гидрохлорида 2 % Состав: Этилморфина гидрохлорида 0,2 г Натрия хлорида 0,06 г Воды очищенной до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месте, в запирающемся шкафу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100ºС - 30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52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эфедрина гидрохлорида 3 % Состав: Эфедрина гидрохлорида 0,3 г Воды очищенной до 10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2. Офтальмологические растворы для орошения</w:t>
            </w: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53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Солевой офтальмологический раствор Состав: Натрия хлорида 5,3 г Калия хлорида 0,75 г Кальция хлорида (в пересчете на безводный) 0,48 г Натрия ацетата (в пересчете на безводный) 3,9 г Глюкозы (в пересчете на безводную) 0,8 г Кислоты хлороводородной разведен</w:t>
            </w:r>
            <w:r>
              <w:t>ной (8 %) 0,05 мл Воды очищенной до 1 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Применяют при микрохирургических операциях на глаза.</w:t>
            </w: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54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Солевой офтальмологический раствор (с магния хлоридом) Состав: Натрия хлорида 5,3 г Калия хлорида 0,75 г Кальция хлорида (в пересчете на безводный) 0,48 г Натрия ацетата (в пересчете на безводный) 3,9 г Глюкозы (в пересчете на безводную) 0,8 г Магния хлори</w:t>
            </w:r>
            <w:r>
              <w:t>да (в пересчете на безводный) 0,3 г Кислоты Хлороводородной разведенной (8 %) 0,05 мл Воды очищенной до 1 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Применяют при микрохирургических операциях на глаза.</w:t>
            </w: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3. Концентрированные растворы для изготовления глазных капель</w:t>
            </w: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55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калия йодида 20 %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кислоты аскорбиновой 2 %; 5 %; 10 %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100ºС - 30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изготавливается на воде очищенной свежепрокипяченной. При фасовке раствора флаконы заполняются доверху.</w:t>
            </w: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57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кислоты борной 4 %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58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натрия тиосульфата 1 %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100ºС - 30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59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рибофлавина 0,02 %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90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60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Рибофлавина 0,02 г Кислоты аскорбиновой 2 г или 10 г Воды очищенной свежепрокипяченной до 100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100ºС - 30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При фасовке раствора флаконы заполняются доверху.</w:t>
            </w: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61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Рибофлавина 0,02 г Кислоты борной 4 г Воды очищенной до 100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100ºС - 30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62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Рибофлавина 0,02 г Кислоты никотиновой 0,1 г Воды очищенной до 100 мл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100ºС - 30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63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цинка сульфата 1 % или 2 %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64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цитраля 0,02 %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Изготавливается в асептических условиях на стерильной воде очищенной</w:t>
            </w: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Вскрытые флаконы с концентратами для глазных капель используются в течение суток.</w:t>
            </w:r>
          </w:p>
        </w:tc>
      </w:tr>
    </w:tbl>
    <w:p w:rsidR="00000000" w:rsidRDefault="00114C27">
      <w:pPr>
        <w:pStyle w:val="pj"/>
      </w:pPr>
      <w:r>
        <w:t> </w:t>
      </w:r>
    </w:p>
    <w:p w:rsidR="00000000" w:rsidRDefault="00114C27">
      <w:pPr>
        <w:pStyle w:val="pj"/>
      </w:pPr>
      <w:r>
        <w:t>3. Лекарственные препараты для новорожденных детей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204"/>
        <w:gridCol w:w="1613"/>
        <w:gridCol w:w="1671"/>
        <w:gridCol w:w="1753"/>
        <w:gridCol w:w="2520"/>
      </w:tblGrid>
      <w:tr w:rsidR="00000000"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№ п/п</w:t>
            </w:r>
          </w:p>
        </w:tc>
        <w:tc>
          <w:tcPr>
            <w:tcW w:w="10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Наименование и состав лекарственного препарата</w:t>
            </w:r>
          </w:p>
        </w:tc>
        <w:tc>
          <w:tcPr>
            <w:tcW w:w="6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Срок годности в сутках при температуре не выше 25ºС</w:t>
            </w:r>
          </w:p>
        </w:tc>
        <w:tc>
          <w:tcPr>
            <w:tcW w:w="6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Условия хранения</w:t>
            </w:r>
          </w:p>
        </w:tc>
        <w:tc>
          <w:tcPr>
            <w:tcW w:w="6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Режим стерилизации (температура, время)</w:t>
            </w:r>
          </w:p>
        </w:tc>
        <w:tc>
          <w:tcPr>
            <w:tcW w:w="17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Примечание</w:t>
            </w: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5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6</w:t>
            </w:r>
          </w:p>
        </w:tc>
      </w:tr>
      <w:tr w:rsidR="00000000"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1. Растворы для внутреннего употребления</w:t>
            </w: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Вода очищенная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глюкозы 5 % 10 % 25 %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Готовят без стабилизатора</w:t>
            </w: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глюкозы 5 % - 100 мл Кислоты аскорбиновой 1 г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100ºС - 30 мин.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Готовят на очищенной свежепрокипяченной воде. При фасовке флаконы заполняют доверху</w:t>
            </w: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4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глюкозы 10 % или 20 % - 100 мл Кислоты глютаминовой 1 г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дибазола 0,01 %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</w:t>
            </w:r>
            <w:r>
              <w:t>С - 8 мин.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6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димедрола 0,02 %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димедрола следует использовать только в концентрации 0,02 % в фасовке по 10 мл. В условиях родильного дома следует воздерживаться от применения растворов димедрола, учитывая его выраженное седативное действие, угнетающее влияние на ЦНС и возможност</w:t>
            </w:r>
            <w:r>
              <w:t>ь развития интоксикации</w:t>
            </w: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7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калия ацетата 0,5 %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8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калия йодида 0,5 %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Фасовка раствора не превышает 20 мл.</w:t>
            </w: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9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кальция глюконата 1 %; 3 %; 5 %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Растворяют в горячей воде.</w:t>
            </w: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кальция лактата 3 %; 5 %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Готовят с учетом фактического содержания влаги в препарате.</w:t>
            </w: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кальция хлорида 3 %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Для приготовления раствора целесообразно использовать 10 - 50 % концентрат.</w:t>
            </w: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кислоты аскорбиновой 1 %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100ºС - 30 мин.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Готовят на свежепрокипяченной воде очищенной. При фасовке флаконы заполняют доверху.</w:t>
            </w: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13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кислоты глютаминовой 1 %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14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кислоты никотиновой 0,05 %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15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кислоты хлороводородной 1 %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При приготовлении используют разведенную кислоту хлоро-водородную (8,2-8,4 % ГФ Х статья 18), принимая ее за 100 %</w:t>
            </w: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16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кофеина-бензоата натрия 1 %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17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кофеина-бензоата натрия 0,25 г или 0,5 г Натрия бромида 0,5 г или 1 г Воды очищенной до 100 мл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18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Кислоты лимонной 1 г Натрия гидроцитрата 5 г Воды очищенной до 100 мл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19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магния сульфата 5 %; 10 %; 25 %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20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натрия бромида 1 %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</w:t>
            </w:r>
            <w:r>
              <w:t>С - 8 мин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натрия хлорида 0,9 %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Новокаина 0,5 г Раствора кислоты Хлороводородной 0,1 М - 0,3 мл Воды очищенной до 100 мл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23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пиридоксина гидрохлорида 0,2 %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24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эуфиллина 0,05 %; 0,5 %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Растворы внутреннего употребления для новорожденных детей готовят на воде очищенной.</w:t>
            </w:r>
          </w:p>
        </w:tc>
      </w:tr>
      <w:tr w:rsidR="00000000"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2. Растворы, масла для наружного применения</w:t>
            </w: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25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Бриллиантового зеленого спиртовой 1 %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 года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26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калия перманганата 5 %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Готовят в асептических условиях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готовят на стерильной очищенной воде, разливают в стерильные флаконы.</w:t>
            </w: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27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колларгола 2 %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Готовят в асептических условиях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готовят на стерильной очищенной воде, разливают в стерильные флаконы.</w:t>
            </w: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28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натрия тетрабората 10 % в глицерине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29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перекиси водорода 3 %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Готовят в асептических условиях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готовят на стерильной очищенной воде, разливают в стерильные флаконы, укупоривают полиэтиленовым пробками и завинчиваемыми крышками.</w:t>
            </w: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Фурацилина 0,02 г Раствора натрия хлорида 0,9 % или 10 % до 100 мл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этакридина лактата 0,1 %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Масло персиковое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прохладном защищенном от света месте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180ºС - 30 мин.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Масла стерилизуют в бутылках для крови, вместимостью 50 мл, укупоренных резиновыми пробками марки ИР - 21 под обкатку. Использование пробок марки 25 П (красного цвета) не рекомендуется.</w:t>
            </w: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33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Масло оливковое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прохладном защищенном от света месте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180ºС - 30 мин.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34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Масло подсолнечное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прохладном защищенном от света месте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180ºС - 30 мин.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35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Масло вазелиновое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прохладном защищенном от света месте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180ºС - 30 мин.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3. Глазные капли</w:t>
            </w: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36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колларгола 2 %; 3 %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Готовят в асептических условиях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можно фильтровать через бумажный обеззоленный фильтр</w:t>
            </w: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37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сульфацил-натрия 10 %; 20 %; 30 % Состав: Сульфацил-натрия 1 г; 2 г; 3 г Натрия тиосульфата 0,015 г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120ºС - 8 мин.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Раствора кислоты хлороводородной 1 М 0,035 мл Воды очищенной до 10 мл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4. Порошки</w:t>
            </w: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38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Дибазола 0,001 г Сахара (глюкозы) 0,2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90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Готовят в асептических условиях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39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Димедрола 0,002 г Сахара (глюкозы) 0,2 г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90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Готовят в асептических условиях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40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Фенобарбитала 0,002 г или 0,005 г Сахара (глюкозы) 0,2 г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90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Готовят в асептических условиях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41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Эуфиллина 0,003 г Сахара 0,2 г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Готовят в асептических условиях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Запрещается замена сахара в порошках с эуфиллином на глюкозу</w:t>
            </w: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42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Присыпка ксероформа 10,0 г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180ºС - 30 мин.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Стерилизуют в открытом виде. Укупоривают флаконы обработанными резиновыми пробками под обкатку в асептических условиях.</w:t>
            </w:r>
          </w:p>
        </w:tc>
      </w:tr>
      <w:tr w:rsidR="00000000"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5. Мази</w:t>
            </w: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43.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Мазь танина 1 % Состав: Танина 1 г Воды очищенной 1 г Вазелина 98 г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прохладном защищенном от света месте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Готовят в асептических условиях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Танин растворяют в минимальном количестве воды и смешивают со стерильной основой. Основу стерилизуют при температуре 1800ºС - 30 мин.</w:t>
            </w: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44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Мазь танина 5 % Состав Танина 5 г Воды очищенной Ланолина безводного по 5 г Вазелина 85 г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прохладном защищенном от света месте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Готовят в асептических условиях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Танин растворяют в минимальном количестве воды и смешивают со стерильной основой. Основу</w:t>
            </w:r>
            <w:r>
              <w:t xml:space="preserve"> стерилизуют при температуре 1800ºС - 30 мин.</w:t>
            </w:r>
          </w:p>
        </w:tc>
      </w:tr>
    </w:tbl>
    <w:p w:rsidR="00000000" w:rsidRDefault="00114C27">
      <w:pPr>
        <w:pStyle w:val="pj"/>
      </w:pPr>
      <w:r>
        <w:t> </w:t>
      </w:r>
    </w:p>
    <w:p w:rsidR="00000000" w:rsidRDefault="00114C27">
      <w:pPr>
        <w:pStyle w:val="pj"/>
      </w:pPr>
      <w:r>
        <w:t>4. Мази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221"/>
        <w:gridCol w:w="1265"/>
        <w:gridCol w:w="1861"/>
        <w:gridCol w:w="1738"/>
        <w:gridCol w:w="1946"/>
      </w:tblGrid>
      <w:tr w:rsidR="00000000"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№ п/п</w:t>
            </w:r>
          </w:p>
        </w:tc>
        <w:tc>
          <w:tcPr>
            <w:tcW w:w="15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Наименование и состав лекарственной формы</w:t>
            </w:r>
          </w:p>
        </w:tc>
        <w:tc>
          <w:tcPr>
            <w:tcW w:w="4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Срок годности в сутках</w:t>
            </w:r>
          </w:p>
        </w:tc>
        <w:tc>
          <w:tcPr>
            <w:tcW w:w="8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Хранение при температуре 3-5ºС</w:t>
            </w:r>
          </w:p>
        </w:tc>
        <w:tc>
          <w:tcPr>
            <w:tcW w:w="6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Условия стерилизации</w:t>
            </w:r>
          </w:p>
        </w:tc>
        <w:tc>
          <w:tcPr>
            <w:tcW w:w="13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Примечание</w:t>
            </w:r>
          </w:p>
        </w:tc>
      </w:tr>
      <w:tr w:rsidR="00000000">
        <w:tc>
          <w:tcPr>
            <w:tcW w:w="2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1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5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6</w:t>
            </w:r>
          </w:p>
        </w:tc>
      </w:tr>
      <w:tr w:rsidR="00000000"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1. Мази</w:t>
            </w:r>
          </w:p>
        </w:tc>
      </w:tr>
      <w:tr w:rsidR="00000000">
        <w:tc>
          <w:tcPr>
            <w:tcW w:w="2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Мазь, содержащая анальгин и натрия цитрат Состав: Анальгин 5 г Натрия цитрата 10 г Эмульгатора Т-2 14 г Масла вазелинового 12 г Вазелина 20 г Глицерина 3 г Воды очищенной 36 г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90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Мазь димедроловая 5 % Состав № 1: Димедрола 5 г Вазелина 86,5 г Ланолина безводного 9,5 г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Данный состав основы следует использовать, если при выписывании мази димедроловой 5 % не указана основа. Обладает поверхностным дей</w:t>
            </w:r>
            <w:r>
              <w:t>ствием.</w:t>
            </w:r>
          </w:p>
        </w:tc>
      </w:tr>
      <w:tr w:rsidR="00000000">
        <w:tc>
          <w:tcPr>
            <w:tcW w:w="2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Мазь димедроловая 5 % Состав № 2 Димедрола 5 г Масла подсолнечного Воды очищенной Ланолина безводного по 31,6 г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Обладает проникающим, резорбтивным действием.</w:t>
            </w:r>
          </w:p>
        </w:tc>
      </w:tr>
      <w:tr w:rsidR="00000000">
        <w:tc>
          <w:tcPr>
            <w:tcW w:w="2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Мазь теофиллиновая 10 % Состав: Теофиллина 10 г Эмульгатора Т-2 9 г Вазелина 54 г Воды очищенной 27 г Димексида 10 г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 год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 xml:space="preserve">Мазь фурациллиновая 0,2 % Состав: Фурацилина 0,2 г Масла вазелинового 0,6 г Вазелина 99,2 </w:t>
            </w:r>
            <w:r>
              <w:t>г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2. Мази глазные</w:t>
            </w:r>
          </w:p>
        </w:tc>
      </w:tr>
      <w:tr w:rsidR="00000000">
        <w:tc>
          <w:tcPr>
            <w:tcW w:w="2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6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Основа для глазных мазей 100 г Состав: Ланолина безводного 10 г Вазелина сорта для глазных мазей 90 г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7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Мазь пилокарпиновая 1 % или 2 % Состав: Пилокарпина гидрохлорида 0,1 г или 0,2 г Основы для глазных мазей 10 г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месте, в запирающемся шкафу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Готовят в асептических условиях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8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Мазь тиаминовая 0,5 % или 1 % Состав Тиамина бромида 0,05 г или 0,1 г Основы для глазных мазей 10 г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Готовят в асептических условиях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Основу для глазных мазей получают путем сплавления ланолина безводного и вазелина</w:t>
            </w:r>
            <w:r>
              <w:t xml:space="preserve"> сорта для глазных мазей в фарфоровой чашке при нагревании на водяной бане. Расплавленную основу процеживают через несколько слоев марли, фасуют в сухие простерилизованные стеклянные банки, обвязывают пергаментной бумагой и стерилизуют в воздушном стерилиз</w:t>
            </w:r>
            <w:r>
              <w:t>аторе при температуре 180оС в течение 30-40 минут или при температуре 200оС в течение 15-25 минут в зависимости от объема мази.</w:t>
            </w:r>
          </w:p>
        </w:tc>
      </w:tr>
    </w:tbl>
    <w:p w:rsidR="00000000" w:rsidRDefault="00114C27">
      <w:pPr>
        <w:pStyle w:val="pj"/>
      </w:pPr>
      <w:r>
        <w:t> </w:t>
      </w:r>
    </w:p>
    <w:p w:rsidR="00000000" w:rsidRDefault="00114C27">
      <w:pPr>
        <w:pStyle w:val="pj"/>
      </w:pPr>
      <w:r>
        <w:t>5. Порошки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902"/>
        <w:gridCol w:w="1613"/>
        <w:gridCol w:w="1671"/>
        <w:gridCol w:w="1738"/>
        <w:gridCol w:w="1607"/>
      </w:tblGrid>
      <w:tr w:rsidR="00000000"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№ п/п</w:t>
            </w:r>
          </w:p>
        </w:tc>
        <w:tc>
          <w:tcPr>
            <w:tcW w:w="19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Наименование, состав</w:t>
            </w:r>
          </w:p>
        </w:tc>
        <w:tc>
          <w:tcPr>
            <w:tcW w:w="8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Срок годности в сутках при температуре не выше 25ºС</w:t>
            </w:r>
          </w:p>
        </w:tc>
        <w:tc>
          <w:tcPr>
            <w:tcW w:w="7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Условия хранения</w:t>
            </w:r>
          </w:p>
        </w:tc>
        <w:tc>
          <w:tcPr>
            <w:tcW w:w="7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Режим стерилизации</w:t>
            </w:r>
          </w:p>
        </w:tc>
        <w:tc>
          <w:tcPr>
            <w:tcW w:w="5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Примечание</w:t>
            </w:r>
          </w:p>
        </w:tc>
      </w:tr>
      <w:tr w:rsidR="00000000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1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6</w:t>
            </w:r>
          </w:p>
        </w:tc>
      </w:tr>
      <w:tr w:rsidR="00000000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Порошки противовоспалительного и антацидного действия Алюминия гидроксида 0,35 г Магния оксида 0,40 г Висмута нитрата основного 0,20 г Лактозы (декстрина) 2,05 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 год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сухом, защищенном от света месте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Дибазола 0,003 г; 0,005 г; 0,008 г Сахара (глюкозы) 0,2 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90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сухом, защищенном от света месте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Готовят в асептических условиях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Для детей</w:t>
            </w:r>
          </w:p>
        </w:tc>
      </w:tr>
      <w:tr w:rsidR="00000000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Димедрола 0,005 г Сахара (глюкозы) 0,2 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90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сухом, защищенном от света месте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Готовят в асептических условиях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Для детей</w:t>
            </w:r>
          </w:p>
        </w:tc>
      </w:tr>
      <w:tr w:rsidR="00000000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4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Димедрола 0,005 г Кальция глюконата 0,25 г Сахара (глюкозы) 0,1 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 год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сухом, защищенном от света месте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Готовят в асептических условиях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Для детей</w:t>
            </w:r>
          </w:p>
        </w:tc>
      </w:tr>
      <w:tr w:rsidR="00000000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Кальция глюконата 0,05 г Сахара (глюкозы) 0,2 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 год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сухом месте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Готовят в асептических условиях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Для детей</w:t>
            </w:r>
          </w:p>
        </w:tc>
      </w:tr>
      <w:tr w:rsidR="00000000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6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Кальция глюконата Сахара (глюкозы) по 0,1 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 год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сухом месте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Готовят в асептических условиях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Для детей</w:t>
            </w:r>
          </w:p>
        </w:tc>
      </w:tr>
    </w:tbl>
    <w:p w:rsidR="00000000" w:rsidRDefault="00114C27">
      <w:pPr>
        <w:pStyle w:val="pj"/>
      </w:pPr>
      <w:r>
        <w:t> </w:t>
      </w:r>
    </w:p>
    <w:p w:rsidR="00000000" w:rsidRDefault="00114C27">
      <w:pPr>
        <w:pStyle w:val="pj"/>
      </w:pPr>
      <w:r>
        <w:t>6. Микстуры и растворы для внутреннего употребления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976"/>
        <w:gridCol w:w="1009"/>
        <w:gridCol w:w="692"/>
        <w:gridCol w:w="1747"/>
        <w:gridCol w:w="1607"/>
      </w:tblGrid>
      <w:tr w:rsidR="00000000">
        <w:tc>
          <w:tcPr>
            <w:tcW w:w="25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№ п/п</w:t>
            </w:r>
          </w:p>
        </w:tc>
        <w:tc>
          <w:tcPr>
            <w:tcW w:w="219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Наименование, состав</w:t>
            </w:r>
          </w:p>
        </w:tc>
        <w:tc>
          <w:tcPr>
            <w:tcW w:w="87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Срок годности в сутках при температуре</w:t>
            </w:r>
          </w:p>
        </w:tc>
        <w:tc>
          <w:tcPr>
            <w:tcW w:w="115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Условия хранения</w:t>
            </w:r>
          </w:p>
        </w:tc>
        <w:tc>
          <w:tcPr>
            <w:tcW w:w="52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Примечание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114C2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114C27">
            <w:pPr>
              <w:rPr>
                <w:color w:val="00000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не выше 25ºС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3-5ºС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114C2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114C27">
            <w:pPr>
              <w:rPr>
                <w:color w:val="000000"/>
              </w:rPr>
            </w:pPr>
          </w:p>
        </w:tc>
      </w:tr>
      <w:tr w:rsidR="00000000"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1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6</w:t>
            </w:r>
          </w:p>
        </w:tc>
      </w:tr>
      <w:tr w:rsidR="00000000"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Микстура Кватера Состав: Настоя корневища с корнями валерианы из 10 г и листьев мяты из 4 г - 200 мл Натрия бромида 3 г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Амидопирина 0,6 г Кофеина-бензоата натрия 0,4 г Магния сульфата 0,8 г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Настоя травы термопсиса из 0,6 г - 200 мл Натрия гидрокарбоната Натрия бензоата по 4 г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кислоты хлороводородной 1 % - 100 мл Пепсина 2,0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4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кислоты хлороводородной 1 % или 2 %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калия йодида 0,25 %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Во флаконах оранжевого стекла в защищенном от света месте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6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новокаина 0,25 % или 0,5 %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Во флаконах оранжевого стекла в защищенном от света месте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7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магния сульфата 10 %; 25 %; 33 %; 50 %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8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кальция хлорида 5 % или 10 %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9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Рингера Состав: Натрия хлорида 0,9 г Натрия гидрокарбоната Калия хлорида Кальция хлорида 0,02 г Воды очищенной до 100 мл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Вода мятная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11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Вода укропная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</w:tbl>
    <w:p w:rsidR="00000000" w:rsidRDefault="00114C27">
      <w:pPr>
        <w:pStyle w:val="pj"/>
      </w:pPr>
      <w:r>
        <w:t> </w:t>
      </w:r>
    </w:p>
    <w:p w:rsidR="00000000" w:rsidRDefault="00114C27">
      <w:pPr>
        <w:pStyle w:val="pj"/>
      </w:pPr>
      <w:r>
        <w:t>7. Концентрированные растворы для изготовления жидких лекарственных препаратов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144"/>
        <w:gridCol w:w="1616"/>
        <w:gridCol w:w="763"/>
        <w:gridCol w:w="1901"/>
        <w:gridCol w:w="1607"/>
      </w:tblGrid>
      <w:tr w:rsidR="00000000">
        <w:tc>
          <w:tcPr>
            <w:tcW w:w="3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№ п/п</w:t>
            </w:r>
          </w:p>
        </w:tc>
        <w:tc>
          <w:tcPr>
            <w:tcW w:w="1708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Наименование, состав</w:t>
            </w:r>
          </w:p>
        </w:tc>
        <w:tc>
          <w:tcPr>
            <w:tcW w:w="139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Срок годности в сутках при температуре</w:t>
            </w:r>
          </w:p>
        </w:tc>
        <w:tc>
          <w:tcPr>
            <w:tcW w:w="106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Условия хранения</w:t>
            </w:r>
          </w:p>
        </w:tc>
        <w:tc>
          <w:tcPr>
            <w:tcW w:w="52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Примечание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114C2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114C27">
            <w:pPr>
              <w:rPr>
                <w:color w:val="000000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не выше 25ºС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3-5ºС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114C2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114C27">
            <w:pPr>
              <w:rPr>
                <w:color w:val="000000"/>
              </w:rPr>
            </w:pPr>
          </w:p>
        </w:tc>
      </w:tr>
      <w:tr w:rsidR="00000000">
        <w:tc>
          <w:tcPr>
            <w:tcW w:w="3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1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4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6</w:t>
            </w:r>
          </w:p>
        </w:tc>
      </w:tr>
      <w:tr w:rsidR="00000000">
        <w:tc>
          <w:tcPr>
            <w:tcW w:w="3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аммония хлорида 20 %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3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барбитал-натрия 10 %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3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гексаметилентетрамина 10 %; 20 %; 40 %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3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4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глюкозы 5 %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3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глюкозы 10 %; 20 %; 40 %; 50 %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3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6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калия бромида 20 %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3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7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калия йодида 20 %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3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8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кальция хлорида 10 %; 20 %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3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9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кальция хлорида 50 %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3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кислоты аскорбиновой 5 %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3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11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кислоты хлороводородной 10 %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3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кофеина-бензоата натрия 5 %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3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13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кофеина-бензоата натрия 20 %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3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14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магния сульфата 10 %; 25 %; 50 %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3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15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натрия бензоата 10 %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3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16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натрия бромида 20 %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3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17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натрия гидрокарбоната 5 %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3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18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натрия салицилата 40 %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3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19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темисала 10 %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3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20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хлоралгидрата 10 %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3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21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хлоралгидрата 20 %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</w:tbl>
    <w:p w:rsidR="00000000" w:rsidRDefault="00114C27">
      <w:pPr>
        <w:pStyle w:val="pj"/>
      </w:pPr>
      <w:r>
        <w:t> </w:t>
      </w:r>
    </w:p>
    <w:p w:rsidR="00000000" w:rsidRDefault="00114C27">
      <w:pPr>
        <w:pStyle w:val="pj"/>
      </w:pPr>
      <w:r>
        <w:t>8. Капли для носа и растворы для наружного применения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072"/>
        <w:gridCol w:w="989"/>
        <w:gridCol w:w="692"/>
        <w:gridCol w:w="1671"/>
        <w:gridCol w:w="1607"/>
      </w:tblGrid>
      <w:tr w:rsidR="00000000">
        <w:tc>
          <w:tcPr>
            <w:tcW w:w="24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№ п/п</w:t>
            </w:r>
          </w:p>
        </w:tc>
        <w:tc>
          <w:tcPr>
            <w:tcW w:w="2508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Наименование, состав</w:t>
            </w:r>
          </w:p>
        </w:tc>
        <w:tc>
          <w:tcPr>
            <w:tcW w:w="76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Срок годности в сутках при температуре</w:t>
            </w:r>
          </w:p>
        </w:tc>
        <w:tc>
          <w:tcPr>
            <w:tcW w:w="96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Условия хранения</w:t>
            </w:r>
          </w:p>
        </w:tc>
        <w:tc>
          <w:tcPr>
            <w:tcW w:w="52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Примечание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114C2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114C27">
            <w:pPr>
              <w:rPr>
                <w:color w:val="00000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не выше 25ºС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3-5ºС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114C2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114C27">
            <w:pPr>
              <w:rPr>
                <w:color w:val="000000"/>
              </w:rPr>
            </w:pPr>
          </w:p>
        </w:tc>
      </w:tr>
      <w:tr w:rsidR="00000000">
        <w:tc>
          <w:tcPr>
            <w:tcW w:w="2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1</w:t>
            </w:r>
          </w:p>
        </w:tc>
        <w:tc>
          <w:tcPr>
            <w:tcW w:w="25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6</w:t>
            </w:r>
          </w:p>
        </w:tc>
      </w:tr>
      <w:tr w:rsidR="00000000">
        <w:tc>
          <w:tcPr>
            <w:tcW w:w="2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</w:t>
            </w:r>
          </w:p>
        </w:tc>
        <w:tc>
          <w:tcPr>
            <w:tcW w:w="25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Димедрола 0,01 г Эфедрина гидрохлорида 0,1 г Масла ментолового 1 % 10 капель Масла косточкового 10 г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</w:t>
            </w:r>
          </w:p>
        </w:tc>
        <w:tc>
          <w:tcPr>
            <w:tcW w:w="25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кислоты борной 2 % с димедролом 1 % Состав: Димедрола 0,1 г Кислоты борной 0,2 г Воды очищенной до 10 мл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</w:t>
            </w:r>
          </w:p>
        </w:tc>
        <w:tc>
          <w:tcPr>
            <w:tcW w:w="25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Раствора кислоты борной 2 % - 10 мл Раствора адреналина гидрохлорида 0,1 % - 10 капель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4</w:t>
            </w:r>
          </w:p>
        </w:tc>
        <w:tc>
          <w:tcPr>
            <w:tcW w:w="25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колларгола 3 %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</w:t>
            </w:r>
          </w:p>
        </w:tc>
        <w:tc>
          <w:tcPr>
            <w:tcW w:w="25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протаргола 2 %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6</w:t>
            </w:r>
          </w:p>
        </w:tc>
        <w:tc>
          <w:tcPr>
            <w:tcW w:w="25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Люголя 0,25 % на глицерине Состав: Йода 0,25 г Калия йодида 0,5 г Глицерина 98,5 г Воды очищенной 0,75 мл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Во флаконах оранжевого стекла в защищенном от света месте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7</w:t>
            </w:r>
          </w:p>
        </w:tc>
        <w:tc>
          <w:tcPr>
            <w:tcW w:w="25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натрия тетрабората 20 % в глицерине Состав: Натрия тетрабо</w:t>
            </w:r>
            <w:r>
              <w:t>рата 20 г Глицерина 80 г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8</w:t>
            </w:r>
          </w:p>
        </w:tc>
        <w:tc>
          <w:tcPr>
            <w:tcW w:w="25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пероксида водорода 3 % Состав: Пероксид водорода (27,5-40 %) - от 7,5 до 11 г (6,8-9,9 мл) в зависимости от фактического содержания перок</w:t>
            </w:r>
            <w:r>
              <w:t>сида водорода в исходном препарате Натрия бензоата 0,05 г Воды очищенной до 100 мл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 года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прохладном, защищенном от света месте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9</w:t>
            </w:r>
          </w:p>
        </w:tc>
        <w:tc>
          <w:tcPr>
            <w:tcW w:w="25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фурациллина 0,02 %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</w:t>
            </w:r>
          </w:p>
        </w:tc>
        <w:tc>
          <w:tcPr>
            <w:tcW w:w="25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стрептоцида растворимого 0,8 % с фурациллином 0,01 % Состав: Стрептоцида растворимого 0,08 г Фурациллина 0,001 г Натрия тиосульфата 0,01 г Воды очищенной до 10 мл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</w:tbl>
    <w:p w:rsidR="00000000" w:rsidRDefault="00114C27">
      <w:pPr>
        <w:pStyle w:val="pj"/>
      </w:pPr>
      <w:r>
        <w:t> </w:t>
      </w:r>
    </w:p>
    <w:p w:rsidR="00000000" w:rsidRDefault="00114C27">
      <w:pPr>
        <w:pStyle w:val="pj"/>
      </w:pPr>
      <w:r>
        <w:t>9. Полуфабрикаты для изготовления наружных жидкостей, капель для носа, порошков и мазей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032"/>
        <w:gridCol w:w="1029"/>
        <w:gridCol w:w="692"/>
        <w:gridCol w:w="1671"/>
        <w:gridCol w:w="1607"/>
      </w:tblGrid>
      <w:tr w:rsidR="00000000">
        <w:tc>
          <w:tcPr>
            <w:tcW w:w="26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№ п/п</w:t>
            </w:r>
          </w:p>
        </w:tc>
        <w:tc>
          <w:tcPr>
            <w:tcW w:w="233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Наименование, состав</w:t>
            </w:r>
          </w:p>
        </w:tc>
        <w:tc>
          <w:tcPr>
            <w:tcW w:w="102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Срок годности в сутках при температуре</w:t>
            </w:r>
          </w:p>
        </w:tc>
        <w:tc>
          <w:tcPr>
            <w:tcW w:w="84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Условия хранения</w:t>
            </w:r>
          </w:p>
        </w:tc>
        <w:tc>
          <w:tcPr>
            <w:tcW w:w="52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Примечание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114C2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114C27">
            <w:pPr>
              <w:rPr>
                <w:color w:val="00000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не выше 25ºС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3-5ºС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114C2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114C27">
            <w:pPr>
              <w:rPr>
                <w:color w:val="000000"/>
              </w:rPr>
            </w:pPr>
          </w:p>
        </w:tc>
      </w:tr>
      <w:tr w:rsidR="00000000">
        <w:tc>
          <w:tcPr>
            <w:tcW w:w="2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1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6</w:t>
            </w:r>
          </w:p>
        </w:tc>
      </w:tr>
      <w:tr w:rsidR="00000000">
        <w:tc>
          <w:tcPr>
            <w:tcW w:w="2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димедрола 1 %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кислоты борной 2 %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натрия тиосульфата 60 %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4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натрия хлорида 0,9 %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стрептоцида растворимого 0,8 %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6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этакридина лактата 0,02 %; 0,05 %; 0,1 %; 0,2 %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7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Раствор эфедрина гидрохлорида 10 %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8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Цинка окиси Талька поровну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9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Цинка окиси Талька Крахмала поровну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Ланолина водного Вазелина поровну Состав: Ланолина безводного 168 г Вазелина 240 г Воды очищенной 72 мл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11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Ланолин водный Состав: Ланолина безводного 70 г Воды очищенной 30 г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12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Ланолина безводного Масла подсолнечного Воды очищенной поровну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</w:tbl>
    <w:p w:rsidR="00000000" w:rsidRDefault="00114C27">
      <w:pPr>
        <w:pStyle w:val="pj"/>
      </w:pPr>
      <w:r>
        <w:t> </w:t>
      </w:r>
    </w:p>
    <w:p w:rsidR="00000000" w:rsidRDefault="00114C27">
      <w:pPr>
        <w:pStyle w:val="pj"/>
      </w:pPr>
      <w:r>
        <w:t>10. Гомеопатические гранулы и водно-спиртовые разведения (потенции)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228"/>
        <w:gridCol w:w="1121"/>
        <w:gridCol w:w="692"/>
        <w:gridCol w:w="2383"/>
        <w:gridCol w:w="1607"/>
      </w:tblGrid>
      <w:tr w:rsidR="00000000">
        <w:tc>
          <w:tcPr>
            <w:tcW w:w="2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№ п/п</w:t>
            </w:r>
          </w:p>
        </w:tc>
        <w:tc>
          <w:tcPr>
            <w:tcW w:w="176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Наименование, состав</w:t>
            </w:r>
          </w:p>
        </w:tc>
        <w:tc>
          <w:tcPr>
            <w:tcW w:w="105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Срок годности в сутках при температуре</w:t>
            </w:r>
          </w:p>
        </w:tc>
        <w:tc>
          <w:tcPr>
            <w:tcW w:w="139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Условия хранения</w:t>
            </w:r>
          </w:p>
        </w:tc>
        <w:tc>
          <w:tcPr>
            <w:tcW w:w="52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Примечание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114C2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114C27">
            <w:pPr>
              <w:rPr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не выше 25ºС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3-5ºС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114C2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114C27">
            <w:pPr>
              <w:rPr>
                <w:color w:val="000000"/>
              </w:rPr>
            </w:pPr>
          </w:p>
        </w:tc>
      </w:tr>
      <w:tr w:rsidR="00000000">
        <w:tc>
          <w:tcPr>
            <w:tcW w:w="2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1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4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6</w:t>
            </w:r>
          </w:p>
        </w:tc>
      </w:tr>
      <w:tr w:rsidR="00000000">
        <w:tc>
          <w:tcPr>
            <w:tcW w:w="2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Гранулы гомеопатические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 года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сухом, защищенном от света месте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Промежуточные водно-спиртовые гомеопатические разведения (потенции)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6 мес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 защищенном от света месте, в хорошо укупоренной таре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</w:tbl>
    <w:p w:rsidR="00000000" w:rsidRDefault="00114C27">
      <w:pPr>
        <w:pStyle w:val="pj"/>
      </w:pPr>
      <w:r>
        <w:t> </w:t>
      </w:r>
    </w:p>
    <w:p w:rsidR="00000000" w:rsidRDefault="00114C27">
      <w:pPr>
        <w:pStyle w:val="pj"/>
      </w:pPr>
      <w:r>
        <w:t>11. Сроки годности других лекарственных препаратов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5772"/>
        <w:gridCol w:w="3095"/>
      </w:tblGrid>
      <w:tr w:rsidR="00000000"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№ п/п</w:t>
            </w:r>
          </w:p>
        </w:tc>
        <w:tc>
          <w:tcPr>
            <w:tcW w:w="29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Лекарственный препарат</w:t>
            </w:r>
          </w:p>
        </w:tc>
        <w:tc>
          <w:tcPr>
            <w:tcW w:w="15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Срок годности не более (суток)</w:t>
            </w:r>
          </w:p>
        </w:tc>
      </w:tr>
      <w:tr w:rsidR="00000000"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Водные растворы, содержащие бензилпенициллин и глюкозу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</w:t>
            </w:r>
          </w:p>
        </w:tc>
      </w:tr>
      <w:tr w:rsidR="00000000"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Глазные капли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</w:t>
            </w:r>
          </w:p>
        </w:tc>
      </w:tr>
      <w:tr w:rsidR="00000000"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Настои, отвары, слизи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</w:t>
            </w:r>
          </w:p>
        </w:tc>
      </w:tr>
      <w:tr w:rsidR="00000000"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4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Эмульсии, суспензии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3</w:t>
            </w:r>
          </w:p>
        </w:tc>
      </w:tr>
      <w:tr w:rsidR="00000000"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5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Инъекционные растворы и инфузии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2</w:t>
            </w:r>
          </w:p>
        </w:tc>
      </w:tr>
      <w:tr w:rsidR="00000000"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6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Остальные лекарственные препараты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10</w:t>
            </w:r>
          </w:p>
        </w:tc>
      </w:tr>
    </w:tbl>
    <w:p w:rsidR="00000000" w:rsidRDefault="00114C27">
      <w:pPr>
        <w:pStyle w:val="pj"/>
      </w:pPr>
      <w:bookmarkStart w:id="4" w:name="SUB4"/>
      <w:bookmarkEnd w:id="4"/>
      <w:r>
        <w:t> </w:t>
      </w:r>
    </w:p>
    <w:p w:rsidR="00000000" w:rsidRDefault="00114C27">
      <w:pPr>
        <w:pStyle w:val="pr"/>
      </w:pPr>
      <w:r>
        <w:t>Приложение 4</w:t>
      </w:r>
    </w:p>
    <w:p w:rsidR="00000000" w:rsidRDefault="00114C27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изготовления</w:t>
      </w:r>
    </w:p>
    <w:p w:rsidR="00000000" w:rsidRDefault="00114C27">
      <w:pPr>
        <w:pStyle w:val="pr"/>
      </w:pPr>
      <w:r>
        <w:t>лекарственных препаратов и</w:t>
      </w:r>
    </w:p>
    <w:p w:rsidR="00000000" w:rsidRDefault="00114C27">
      <w:pPr>
        <w:pStyle w:val="pr"/>
      </w:pPr>
      <w:r>
        <w:t>медицинских изделий субъектами</w:t>
      </w:r>
    </w:p>
    <w:p w:rsidR="00000000" w:rsidRDefault="00114C27">
      <w:pPr>
        <w:pStyle w:val="pr"/>
      </w:pPr>
      <w:r>
        <w:t>в сфере обращения лекарственных</w:t>
      </w:r>
    </w:p>
    <w:p w:rsidR="00000000" w:rsidRDefault="00114C27">
      <w:pPr>
        <w:pStyle w:val="pr"/>
      </w:pPr>
      <w:r>
        <w:t>средств и медицинских изделий,</w:t>
      </w:r>
    </w:p>
    <w:p w:rsidR="00000000" w:rsidRDefault="00114C27">
      <w:pPr>
        <w:pStyle w:val="pr"/>
      </w:pPr>
      <w:r>
        <w:t>имеющими лицензию на изготовление</w:t>
      </w:r>
    </w:p>
    <w:p w:rsidR="00000000" w:rsidRDefault="00114C27">
      <w:pPr>
        <w:pStyle w:val="pr"/>
      </w:pPr>
      <w:r>
        <w:t>лекарственных препаратов и</w:t>
      </w:r>
    </w:p>
    <w:p w:rsidR="00000000" w:rsidRDefault="00114C27">
      <w:pPr>
        <w:pStyle w:val="pr"/>
      </w:pPr>
      <w:r>
        <w:t>медицинских изделий</w:t>
      </w:r>
    </w:p>
    <w:p w:rsidR="00000000" w:rsidRDefault="00114C27">
      <w:pPr>
        <w:pStyle w:val="pr"/>
      </w:pPr>
      <w:r>
        <w:t> </w:t>
      </w:r>
    </w:p>
    <w:p w:rsidR="00000000" w:rsidRDefault="00114C27">
      <w:pPr>
        <w:pStyle w:val="pr"/>
      </w:pPr>
      <w:r>
        <w:t>Форма</w:t>
      </w:r>
    </w:p>
    <w:p w:rsidR="00000000" w:rsidRDefault="00114C27">
      <w:pPr>
        <w:pStyle w:val="pj"/>
      </w:pPr>
      <w:r>
        <w:t> </w:t>
      </w:r>
    </w:p>
    <w:p w:rsidR="00000000" w:rsidRDefault="00114C27">
      <w:pPr>
        <w:pStyle w:val="pj"/>
      </w:pPr>
      <w:r>
        <w:t> </w:t>
      </w:r>
    </w:p>
    <w:p w:rsidR="00000000" w:rsidRDefault="00114C27">
      <w:pPr>
        <w:pStyle w:val="pc"/>
      </w:pPr>
      <w:r>
        <w:rPr>
          <w:rStyle w:val="s1"/>
        </w:rPr>
        <w:t>Журнал регистрации результатов контроля отдельных стадий изготовления растворов для инъекций и инфуз</w:t>
      </w:r>
      <w:r>
        <w:rPr>
          <w:rStyle w:val="s1"/>
        </w:rPr>
        <w:t>ий</w:t>
      </w:r>
    </w:p>
    <w:p w:rsidR="00000000" w:rsidRDefault="00114C27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1207"/>
        <w:gridCol w:w="1790"/>
        <w:gridCol w:w="1790"/>
        <w:gridCol w:w="1493"/>
        <w:gridCol w:w="1938"/>
        <w:gridCol w:w="1868"/>
        <w:gridCol w:w="906"/>
        <w:gridCol w:w="906"/>
      </w:tblGrid>
      <w:tr w:rsidR="00000000">
        <w:tc>
          <w:tcPr>
            <w:tcW w:w="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Дата</w:t>
            </w:r>
          </w:p>
        </w:tc>
        <w:tc>
          <w:tcPr>
            <w:tcW w:w="5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№ п/п (он же номер анализа)</w:t>
            </w:r>
          </w:p>
        </w:tc>
        <w:tc>
          <w:tcPr>
            <w:tcW w:w="8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№ рецепта наименование медицинской организации</w:t>
            </w:r>
          </w:p>
        </w:tc>
        <w:tc>
          <w:tcPr>
            <w:tcW w:w="107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Исходные ЛС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Наименование и объем изготовленного раствора</w:t>
            </w:r>
          </w:p>
        </w:tc>
        <w:tc>
          <w:tcPr>
            <w:tcW w:w="7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Подпись изготовившего раствор</w:t>
            </w:r>
          </w:p>
        </w:tc>
        <w:tc>
          <w:tcPr>
            <w:tcW w:w="72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Фильтрование и фасовка (розлив)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наименование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количество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6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9</w:t>
            </w:r>
          </w:p>
        </w:tc>
      </w:tr>
    </w:tbl>
    <w:p w:rsidR="00000000" w:rsidRDefault="00114C27">
      <w:pPr>
        <w:pStyle w:val="pj"/>
      </w:pPr>
      <w:r>
        <w:rPr>
          <w:i/>
          <w:iCs/>
          <w:bdr w:val="none" w:sz="0" w:space="0" w:color="auto" w:frame="1"/>
        </w:rPr>
        <w:t> </w:t>
      </w:r>
    </w:p>
    <w:p w:rsidR="00000000" w:rsidRDefault="00114C27">
      <w:pPr>
        <w:pStyle w:val="pj"/>
      </w:pPr>
      <w:r>
        <w:rPr>
          <w:i/>
          <w:iCs/>
          <w:bdr w:val="none" w:sz="0" w:space="0" w:color="auto" w:frame="1"/>
        </w:rPr>
        <w:t>продолжение таблицы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5"/>
        <w:gridCol w:w="1828"/>
        <w:gridCol w:w="1654"/>
        <w:gridCol w:w="985"/>
        <w:gridCol w:w="1404"/>
        <w:gridCol w:w="2055"/>
        <w:gridCol w:w="1828"/>
        <w:gridCol w:w="1738"/>
        <w:gridCol w:w="1706"/>
        <w:gridCol w:w="1881"/>
      </w:tblGrid>
      <w:tr w:rsidR="00000000">
        <w:tc>
          <w:tcPr>
            <w:tcW w:w="44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Подпись фасовщика</w:t>
            </w:r>
          </w:p>
        </w:tc>
        <w:tc>
          <w:tcPr>
            <w:tcW w:w="55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Подпись первичного проверявшего механическую добавку</w:t>
            </w:r>
          </w:p>
        </w:tc>
        <w:tc>
          <w:tcPr>
            <w:tcW w:w="1842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Стерилизация</w:t>
            </w:r>
          </w:p>
        </w:tc>
        <w:tc>
          <w:tcPr>
            <w:tcW w:w="55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Подпись вторичного проверявшего механическую добавку</w:t>
            </w:r>
          </w:p>
        </w:tc>
        <w:tc>
          <w:tcPr>
            <w:tcW w:w="52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№ анализов до и после стерилизации (указывается через дробь)</w:t>
            </w:r>
          </w:p>
        </w:tc>
        <w:tc>
          <w:tcPr>
            <w:tcW w:w="51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Количество бутылок (флаконов) готовой продукции, поступившей для отпуска</w:t>
            </w:r>
          </w:p>
        </w:tc>
        <w:tc>
          <w:tcPr>
            <w:tcW w:w="568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Подпись допустившего готовую продукцию к отпуску (ответственное лицо - заведующий отделом, провизор)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114C2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114C27">
            <w:pPr>
              <w:rPr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Температура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Время __ с ___ по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Термотест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ji"/>
            </w:pPr>
            <w:r>
              <w:t>Подпись стерилизующего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114C2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114C2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114C2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114C27">
            <w:pPr>
              <w:rPr>
                <w:color w:val="000000"/>
              </w:rPr>
            </w:pPr>
          </w:p>
        </w:tc>
      </w:tr>
      <w:tr w:rsidR="00000000"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14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15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16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19</w:t>
            </w:r>
          </w:p>
        </w:tc>
      </w:tr>
    </w:tbl>
    <w:p w:rsidR="00000000" w:rsidRDefault="00114C27">
      <w:pPr>
        <w:pStyle w:val="pj"/>
      </w:pPr>
      <w:r>
        <w:t> </w:t>
      </w:r>
    </w:p>
    <w:p w:rsidR="00000000" w:rsidRDefault="00114C27">
      <w:pPr>
        <w:pStyle w:val="pj"/>
      </w:pPr>
      <w:bookmarkStart w:id="5" w:name="SUB5"/>
      <w:bookmarkEnd w:id="5"/>
      <w:r>
        <w:t> </w:t>
      </w:r>
    </w:p>
    <w:p w:rsidR="00000000" w:rsidRDefault="00114C27">
      <w:pPr>
        <w:pStyle w:val="pr"/>
      </w:pPr>
      <w:r>
        <w:t>Приложение 5</w:t>
      </w:r>
    </w:p>
    <w:p w:rsidR="00000000" w:rsidRDefault="00114C27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изготовления</w:t>
      </w:r>
    </w:p>
    <w:p w:rsidR="00000000" w:rsidRDefault="00114C27">
      <w:pPr>
        <w:pStyle w:val="pr"/>
      </w:pPr>
      <w:r>
        <w:t>лекарственных препаратов и</w:t>
      </w:r>
    </w:p>
    <w:p w:rsidR="00000000" w:rsidRDefault="00114C27">
      <w:pPr>
        <w:pStyle w:val="pr"/>
      </w:pPr>
      <w:r>
        <w:t>медицинских изделий субъектами</w:t>
      </w:r>
    </w:p>
    <w:p w:rsidR="00000000" w:rsidRDefault="00114C27">
      <w:pPr>
        <w:pStyle w:val="pr"/>
      </w:pPr>
      <w:r>
        <w:t>в сфере обращения лекарственных</w:t>
      </w:r>
    </w:p>
    <w:p w:rsidR="00000000" w:rsidRDefault="00114C27">
      <w:pPr>
        <w:pStyle w:val="pr"/>
      </w:pPr>
      <w:r>
        <w:t>средств и медицинских изделий,</w:t>
      </w:r>
    </w:p>
    <w:p w:rsidR="00000000" w:rsidRDefault="00114C27">
      <w:pPr>
        <w:pStyle w:val="pr"/>
      </w:pPr>
      <w:r>
        <w:t>имеющими лицензию на изготовление</w:t>
      </w:r>
    </w:p>
    <w:p w:rsidR="00000000" w:rsidRDefault="00114C27">
      <w:pPr>
        <w:pStyle w:val="pr"/>
      </w:pPr>
      <w:r>
        <w:t>лекарственных препаратов и</w:t>
      </w:r>
    </w:p>
    <w:p w:rsidR="00000000" w:rsidRDefault="00114C27">
      <w:pPr>
        <w:pStyle w:val="pr"/>
      </w:pPr>
      <w:r>
        <w:t>медицинских изделий</w:t>
      </w:r>
    </w:p>
    <w:p w:rsidR="00000000" w:rsidRDefault="00114C27">
      <w:pPr>
        <w:pStyle w:val="pr"/>
      </w:pPr>
      <w:r>
        <w:t> </w:t>
      </w:r>
    </w:p>
    <w:p w:rsidR="00000000" w:rsidRDefault="00114C27">
      <w:pPr>
        <w:pStyle w:val="pr"/>
      </w:pPr>
      <w:r>
        <w:t>Форма</w:t>
      </w:r>
    </w:p>
    <w:p w:rsidR="00000000" w:rsidRDefault="00114C27">
      <w:pPr>
        <w:pStyle w:val="pj"/>
      </w:pPr>
      <w:r>
        <w:t> </w:t>
      </w:r>
    </w:p>
    <w:p w:rsidR="00000000" w:rsidRDefault="00114C27">
      <w:pPr>
        <w:pStyle w:val="pj"/>
      </w:pPr>
      <w:r>
        <w:t> </w:t>
      </w:r>
    </w:p>
    <w:p w:rsidR="00000000" w:rsidRDefault="00114C27">
      <w:pPr>
        <w:pStyle w:val="pc"/>
      </w:pPr>
      <w:r>
        <w:rPr>
          <w:rStyle w:val="s1"/>
        </w:rPr>
        <w:t>Журнал регистрации режима стерилизации исходных лекарственных веществ,</w:t>
      </w:r>
      <w:r>
        <w:rPr>
          <w:rStyle w:val="s1"/>
        </w:rPr>
        <w:br/>
      </w:r>
      <w:r>
        <w:rPr>
          <w:rStyle w:val="s1"/>
        </w:rPr>
        <w:t>изготовленных лекарственных препаратов, вспомогательных материалов, посуды</w:t>
      </w:r>
    </w:p>
    <w:p w:rsidR="00000000" w:rsidRDefault="00114C27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660"/>
        <w:gridCol w:w="1790"/>
        <w:gridCol w:w="1835"/>
        <w:gridCol w:w="1738"/>
        <w:gridCol w:w="1738"/>
        <w:gridCol w:w="1613"/>
        <w:gridCol w:w="1818"/>
        <w:gridCol w:w="1404"/>
        <w:gridCol w:w="1812"/>
      </w:tblGrid>
      <w:tr w:rsidR="00000000">
        <w:tc>
          <w:tcPr>
            <w:tcW w:w="2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Дата</w:t>
            </w:r>
          </w:p>
        </w:tc>
        <w:tc>
          <w:tcPr>
            <w:tcW w:w="21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№ п/п</w:t>
            </w:r>
          </w:p>
        </w:tc>
        <w:tc>
          <w:tcPr>
            <w:tcW w:w="59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№ серии, № рецепта, наименование медицинской организации с названием отделения</w:t>
            </w:r>
          </w:p>
        </w:tc>
        <w:tc>
          <w:tcPr>
            <w:tcW w:w="6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Наименование</w:t>
            </w:r>
          </w:p>
        </w:tc>
        <w:tc>
          <w:tcPr>
            <w:tcW w:w="113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Количество</w:t>
            </w:r>
          </w:p>
        </w:tc>
        <w:tc>
          <w:tcPr>
            <w:tcW w:w="112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Условия стерилизации</w:t>
            </w:r>
          </w:p>
        </w:tc>
        <w:tc>
          <w:tcPr>
            <w:tcW w:w="45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Термотест</w:t>
            </w:r>
          </w:p>
        </w:tc>
        <w:tc>
          <w:tcPr>
            <w:tcW w:w="59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Подпись проводившего стерилизацию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114C2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114C2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114C2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114C27">
            <w:pPr>
              <w:rPr>
                <w:color w:val="00000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до стерилизации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после стерилизации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температура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время (указывается время начала и окончания стерилизации)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114C2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114C27">
            <w:pPr>
              <w:rPr>
                <w:color w:val="000000"/>
              </w:rPr>
            </w:pPr>
          </w:p>
        </w:tc>
      </w:tr>
      <w:tr w:rsidR="00000000">
        <w:tc>
          <w:tcPr>
            <w:tcW w:w="2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114C27">
            <w:pPr>
              <w:pStyle w:val="pc"/>
            </w:pPr>
            <w:r>
              <w:t>10</w:t>
            </w:r>
          </w:p>
        </w:tc>
      </w:tr>
    </w:tbl>
    <w:p w:rsidR="00000000" w:rsidRDefault="00114C27">
      <w:pPr>
        <w:pStyle w:val="pj"/>
      </w:pPr>
      <w:r>
        <w:t> </w:t>
      </w:r>
    </w:p>
    <w:sectPr w:rsidR="000000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C27" w:rsidRDefault="00114C27" w:rsidP="00114C27">
      <w:r>
        <w:separator/>
      </w:r>
    </w:p>
  </w:endnote>
  <w:endnote w:type="continuationSeparator" w:id="0">
    <w:p w:rsidR="00114C27" w:rsidRDefault="00114C27" w:rsidP="0011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C27" w:rsidRDefault="00114C2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C27" w:rsidRDefault="00114C2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C27" w:rsidRDefault="00114C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C27" w:rsidRDefault="00114C27" w:rsidP="00114C27">
      <w:r>
        <w:separator/>
      </w:r>
    </w:p>
  </w:footnote>
  <w:footnote w:type="continuationSeparator" w:id="0">
    <w:p w:rsidR="00114C27" w:rsidRDefault="00114C27" w:rsidP="00114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C27" w:rsidRDefault="00114C2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C27" w:rsidRDefault="00114C27" w:rsidP="00114C2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114C27" w:rsidRDefault="00114C27" w:rsidP="00114C2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20 декабря 2020 года № ҚР ДСМ-286/2020 «Об утверждении правил изготовления лекарственных препаратов и медицинских изделий субъектами в сфере обращения лекарственных средств и медицинских изделий, имеющими лицензию на изготовление лекарственных препаратов и медицинских изделий» (с изменениями от 19.06.2023 г.)</w:t>
    </w:r>
  </w:p>
  <w:p w:rsidR="00114C27" w:rsidRPr="00114C27" w:rsidRDefault="00114C27" w:rsidP="00114C2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03.01.2021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C27" w:rsidRDefault="00114C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14C27"/>
    <w:rsid w:val="0011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114C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4C27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14C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4C27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114C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4C27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14C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4C2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2746657" TargetMode="External"/><Relationship Id="rId13" Type="http://schemas.openxmlformats.org/officeDocument/2006/relationships/hyperlink" Target="http://online.zakon.kz/Document/?doc_id=38023885" TargetMode="External"/><Relationship Id="rId18" Type="http://schemas.openxmlformats.org/officeDocument/2006/relationships/hyperlink" Target="http://online.zakon.kz/Document/?doc_id=3737970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online.zakon.kz/Document/?doc_id=38023885" TargetMode="External"/><Relationship Id="rId12" Type="http://schemas.openxmlformats.org/officeDocument/2006/relationships/hyperlink" Target="http://online.zakon.kz/Document/?doc_id=38023885" TargetMode="External"/><Relationship Id="rId17" Type="http://schemas.openxmlformats.org/officeDocument/2006/relationships/hyperlink" Target="http://online.zakon.kz/Document/?doc_id=39940286" TargetMode="External"/><Relationship Id="rId25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2746657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9183441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9940286" TargetMode="External"/><Relationship Id="rId23" Type="http://schemas.openxmlformats.org/officeDocument/2006/relationships/footer" Target="footer2.xml"/><Relationship Id="rId10" Type="http://schemas.openxmlformats.org/officeDocument/2006/relationships/hyperlink" Target="http://online.zakon.kz/Document/?doc_id=34464437" TargetMode="External"/><Relationship Id="rId19" Type="http://schemas.openxmlformats.org/officeDocument/2006/relationships/hyperlink" Target="http://online.zakon.kz/Document/?doc_id=10060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940286" TargetMode="External"/><Relationship Id="rId14" Type="http://schemas.openxmlformats.org/officeDocument/2006/relationships/hyperlink" Target="http://online.zakon.kz/Document/?doc_id=32746657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9820</Words>
  <Characters>51402</Characters>
  <Application>Microsoft Office Word</Application>
  <DocSecurity>0</DocSecurity>
  <Lines>428</Lines>
  <Paragraphs>122</Paragraphs>
  <ScaleCrop>false</ScaleCrop>
  <Company/>
  <LinksUpToDate>false</LinksUpToDate>
  <CharactersWithSpaces>61100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20 декабря 2020 года № ҚР ДСМ-286/2020 «Об утверждении правил изготовления лекарственных препаратов и медицинских изделий субъектами в сфере обращения лекарственных средств и медицинских изделий, имеющими лицензию на изготовление лекарственных препаратов и медицинских изделий» (с изменениями от 19.06.2023 г.) (©Paragraph 2023)</dc:title>
  <dc:subject/>
  <dc:creator>Сергей М</dc:creator>
  <cp:keywords/>
  <dc:description/>
  <cp:lastModifiedBy>Сергей М</cp:lastModifiedBy>
  <cp:revision>2</cp:revision>
  <dcterms:created xsi:type="dcterms:W3CDTF">2023-07-20T07:11:00Z</dcterms:created>
  <dcterms:modified xsi:type="dcterms:W3CDTF">2023-07-20T07:11:00Z</dcterms:modified>
</cp:coreProperties>
</file>