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306B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здравоохранения Республики Казахстан от 25 августа 2025 года № 83 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27 января 2021 года № ҚР ДСМ-10 «Об утверждении правил проведения экспертизы лека</w:t>
      </w:r>
      <w:r>
        <w:rPr>
          <w:rStyle w:val="s1"/>
        </w:rPr>
        <w:t>рственных средств и медицинских изделий»</w:t>
      </w:r>
    </w:p>
    <w:p w:rsidR="00000000" w:rsidRDefault="0071306B">
      <w:pPr>
        <w:pStyle w:val="pj"/>
      </w:pPr>
      <w:r>
        <w:rPr>
          <w:rStyle w:val="s0"/>
          <w:b/>
          <w:bCs/>
        </w:rPr>
        <w:t> </w:t>
      </w:r>
    </w:p>
    <w:p w:rsidR="00000000" w:rsidRDefault="0071306B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71306B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27 января 2021 года № ҚР ДСМ-10 «Об утверждении правил проведения экспертизы лекарственных средств и медицинских изделий» (зарегистрирован в Реестре государственной регистрации нормативных правовых актов под</w:t>
      </w:r>
      <w:r>
        <w:rPr>
          <w:rStyle w:val="s0"/>
        </w:rPr>
        <w:t xml:space="preserve"> № 22144) следующие изменения и дополнения:</w:t>
      </w:r>
    </w:p>
    <w:p w:rsidR="00000000" w:rsidRDefault="0071306B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«В соответствии с пунктами 4 и 10 статьи 23, пунктом 3 статьи 239 Кодекса Республики Казахстан «О здоровье народа и системе здравоохранения», подпунктом 1) статьи 10 Закон</w:t>
      </w:r>
      <w:r>
        <w:rPr>
          <w:rStyle w:val="s0"/>
        </w:rPr>
        <w:t>а Республики Казахстан «О государственных услугах», частью первой пункта 1 Правил регистрации и экспертизы безопасности, качества и эффективности медицинских изделий, утвержденных Решением Совета Евразийской Экономической Комиссии от 12 февраля 2016 года №</w:t>
      </w:r>
      <w:r>
        <w:rPr>
          <w:rStyle w:val="s0"/>
        </w:rPr>
        <w:t xml:space="preserve"> 46, пунктом 3 Правил регистрации и экспертизы лекарственных средств для медицинского применения, утвержденных Решением Совета Евразийской экономической комиссии от 3 ноября 2016 года № 78, а также Решением Совета Евразийской экономической комиссии от 10 и</w:t>
      </w:r>
      <w:r>
        <w:rPr>
          <w:rStyle w:val="s0"/>
        </w:rPr>
        <w:t>юня 2022 года № 96 «О временных мерах по установлению особенностей обращения лекарственных средств для медицинского применения», ПРИКАЗЫВАЮ:»;</w:t>
      </w:r>
    </w:p>
    <w:p w:rsidR="00000000" w:rsidRDefault="0071306B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проведения экспертизы</w:t>
      </w:r>
      <w:r>
        <w:rPr>
          <w:rStyle w:val="s0"/>
        </w:rPr>
        <w:t xml:space="preserve"> лекарственных средств, утвержденных приложением 1 к указанному приказу:</w:t>
      </w:r>
    </w:p>
    <w:p w:rsidR="00000000" w:rsidRDefault="0071306B">
      <w:pPr>
        <w:pStyle w:val="pj"/>
      </w:pPr>
      <w:hyperlink r:id="rId9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«1. Настоящие правила проведения экспертизы лекарственных средс</w:t>
      </w:r>
      <w:r>
        <w:rPr>
          <w:rStyle w:val="s0"/>
        </w:rPr>
        <w:t>тв (далее - Правила) разработаны в соответствии с пунктом 3 Правил регистрации и экспертизы лекарственных средств для медицинского применения, утвержденных Решением Совета Евразийской экономической комиссии от 3 ноября 2016 года № 78, а также Решением Сове</w:t>
      </w:r>
      <w:r>
        <w:rPr>
          <w:rStyle w:val="s0"/>
        </w:rPr>
        <w:t xml:space="preserve">та Евразийской экономической комиссии от 10 июня 2022 года № 96 «О временных мерах по установлению особенностей обращения лекарственных средств для медицинского применения», с пунктами 4 и 10 статьи 23, пунктом 3 статьи 239 Кодекса Республики Казахстан «О </w:t>
      </w:r>
      <w:r>
        <w:rPr>
          <w:rStyle w:val="s0"/>
        </w:rPr>
        <w:t>здоровье народа и системе здравоохранения» (далее - Кодекс), подпунктом 1) статьи 10 Закона Республики Казахстан «О государственных услугах» (далее - Закон) и определяют порядок проведения экспертизы лекарственных средств, в том числе и стратегически важны</w:t>
      </w:r>
      <w:r>
        <w:rPr>
          <w:rStyle w:val="s0"/>
        </w:rPr>
        <w:t>х лекарственных средств (далее - лекарственные средства), а также порядок оказания государственной услуги «Выдача заключения о безопасности, качестве и эффективности лекарственных средств и медицинских изделий».»;</w:t>
      </w:r>
    </w:p>
    <w:p w:rsidR="00000000" w:rsidRDefault="0071306B">
      <w:pPr>
        <w:pStyle w:val="pj"/>
      </w:pPr>
      <w:hyperlink r:id="rId10" w:anchor="sub_id=1700" w:history="1">
        <w:r>
          <w:rPr>
            <w:rStyle w:val="a4"/>
          </w:rPr>
          <w:t>пункт 17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 xml:space="preserve">«17. Государственная экспертная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</w:t>
      </w:r>
      <w:r>
        <w:rPr>
          <w:rStyle w:val="s0"/>
        </w:rPr>
        <w:t>услуг в соответствии с подпунктом 11) пункта 2 статьи 5 Закона и направляет соответствующую информацию в государственный орган.»;</w:t>
      </w:r>
    </w:p>
    <w:p w:rsidR="00000000" w:rsidRDefault="0071306B">
      <w:pPr>
        <w:pStyle w:val="pj"/>
      </w:pPr>
      <w:hyperlink r:id="rId11" w:anchor="sub_id=2300" w:history="1">
        <w:r>
          <w:rPr>
            <w:rStyle w:val="a4"/>
          </w:rPr>
          <w:t>пункт 23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«23.</w:t>
      </w:r>
      <w:r>
        <w:rPr>
          <w:rStyle w:val="s0"/>
        </w:rPr>
        <w:t xml:space="preserve"> При наличии замечаний к документам регистрационного досье заявителю через информационную систему в «личный кабинет» направляется запрос (в произвольной форме), заверенное электронной цифровой подписью, с указанием выявленных замечаний и необходимости их у</w:t>
      </w:r>
      <w:r>
        <w:rPr>
          <w:rStyle w:val="s0"/>
        </w:rPr>
        <w:t>странения в полном объеме в срок, не превышающий 45 (сорок пять) рабочих дней.»;</w:t>
      </w:r>
    </w:p>
    <w:p w:rsidR="00000000" w:rsidRDefault="0071306B">
      <w:pPr>
        <w:pStyle w:val="pj"/>
      </w:pPr>
      <w:hyperlink r:id="rId12" w:anchor="sub_id=3000" w:history="1">
        <w:r>
          <w:rPr>
            <w:rStyle w:val="a4"/>
          </w:rPr>
          <w:t>пункты 30 и 31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«30. Заявитель в течение 45 (сорок пять) рабочи</w:t>
      </w:r>
      <w:r>
        <w:rPr>
          <w:rStyle w:val="s0"/>
        </w:rPr>
        <w:t>х дней со дня получения сводного запроса, указанного в пункте 29 настоящих Правил, направляет в полном объеме один сводный ответ и материалы на запрос государственной экспертной организации.</w:t>
      </w:r>
    </w:p>
    <w:p w:rsidR="00000000" w:rsidRDefault="0071306B">
      <w:pPr>
        <w:pStyle w:val="pj"/>
      </w:pPr>
      <w:r>
        <w:rPr>
          <w:rStyle w:val="s0"/>
        </w:rPr>
        <w:t>При возникновении дополнительных вопросов, касающихся сведений, п</w:t>
      </w:r>
      <w:r>
        <w:rPr>
          <w:rStyle w:val="s0"/>
        </w:rPr>
        <w:t>редставленных заявителем в ответе на предшествующий запрос, заявитель в течение 20 (двадцать) рабочих дней с момента получения запроса направляет один сводный ответ и материалы на дополнительный запрос государственной экспертной организации.</w:t>
      </w:r>
    </w:p>
    <w:p w:rsidR="00000000" w:rsidRDefault="0071306B">
      <w:pPr>
        <w:pStyle w:val="pj"/>
      </w:pPr>
      <w:r>
        <w:rPr>
          <w:rStyle w:val="s0"/>
        </w:rPr>
        <w:t>31. По результ</w:t>
      </w:r>
      <w:r>
        <w:rPr>
          <w:rStyle w:val="s0"/>
        </w:rPr>
        <w:t>атам заслушивания в течении 15 (пятнадцать) рабочих дней материалы направляются в Экспертный совет для принятия решения об отказе и прекращении экспертизы лекарственного средства, либо о выдаче заключения о безопасности, качестве и эффективности лекарствен</w:t>
      </w:r>
      <w:r>
        <w:rPr>
          <w:rStyle w:val="s0"/>
        </w:rPr>
        <w:t>ных средств по формам согласно приложениям 14, 15 к настоящим Правилам.</w:t>
      </w:r>
    </w:p>
    <w:p w:rsidR="00000000" w:rsidRDefault="0071306B">
      <w:pPr>
        <w:pStyle w:val="pj"/>
      </w:pPr>
      <w:r>
        <w:rPr>
          <w:rStyle w:val="s0"/>
        </w:rPr>
        <w:t>Экспертный совет рассматривает поступившие материалы ежемесячно, и результаты решения с указанием причин направляются заявителю в течение 8 (восемь) рабочих дней со дня принятия решени</w:t>
      </w:r>
      <w:r>
        <w:rPr>
          <w:rStyle w:val="s0"/>
        </w:rPr>
        <w:t>я.»;</w:t>
      </w:r>
    </w:p>
    <w:p w:rsidR="00000000" w:rsidRDefault="0071306B">
      <w:pPr>
        <w:pStyle w:val="pj"/>
      </w:pPr>
      <w:hyperlink r:id="rId13" w:anchor="sub_id=3600" w:history="1">
        <w:r>
          <w:rPr>
            <w:rStyle w:val="a4"/>
          </w:rPr>
          <w:t>пункт 36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«36. При выявлении замечаний при проведении лабораторных испытаний заявителю через информационную систему в «личный кабинет» напр</w:t>
      </w:r>
      <w:r>
        <w:rPr>
          <w:rStyle w:val="s0"/>
        </w:rPr>
        <w:t>авляется письмо с указанием выявленных замечаний и необходимости их устранения в полном объеме в срок, не превышающий 65 (шестьдесят пять) рабочих дней.»;</w:t>
      </w:r>
    </w:p>
    <w:p w:rsidR="00000000" w:rsidRDefault="0071306B">
      <w:pPr>
        <w:pStyle w:val="pj"/>
      </w:pPr>
      <w:hyperlink r:id="rId14" w:anchor="sub_id=4100" w:history="1">
        <w:r>
          <w:rPr>
            <w:rStyle w:val="a4"/>
          </w:rPr>
          <w:t>пункт 41</w:t>
        </w:r>
      </w:hyperlink>
      <w:r>
        <w:rPr>
          <w:rStyle w:val="s0"/>
        </w:rPr>
        <w:t xml:space="preserve"> изложить в</w:t>
      </w:r>
      <w:r>
        <w:rPr>
          <w:rStyle w:val="s0"/>
        </w:rPr>
        <w:t xml:space="preserve"> следующей редакции:</w:t>
      </w:r>
    </w:p>
    <w:p w:rsidR="00000000" w:rsidRDefault="0071306B">
      <w:pPr>
        <w:pStyle w:val="pj"/>
      </w:pPr>
      <w:r>
        <w:rPr>
          <w:rStyle w:val="s0"/>
        </w:rPr>
        <w:t>«41. По окончанию экспертизы (начальной экспертизы, специализированной экспертизы и лабораторных испытаний) заявитель в течение 20 (двадцать) рабочих дней, не входящих в срок проведения экспертизы согласовывает с государственной экспер</w:t>
      </w:r>
      <w:r>
        <w:rPr>
          <w:rStyle w:val="s0"/>
        </w:rPr>
        <w:t>тной организацией в электронном виде через личный кабинет общие (административные) сведения о лекарственном препарате, итоговые документы (нормативный документ по качеству, инструкцию по медицинскому применению и макетов маркировки упаковки, этикеток, стик</w:t>
      </w:r>
      <w:r>
        <w:rPr>
          <w:rStyle w:val="s0"/>
        </w:rPr>
        <w:t>еров с маркировкой), в том числе корректность занесенных данных и при выявлении несоответствия обновления итоговых документов.</w:t>
      </w:r>
    </w:p>
    <w:p w:rsidR="00000000" w:rsidRDefault="0071306B">
      <w:pPr>
        <w:pStyle w:val="pj"/>
      </w:pPr>
      <w:r>
        <w:rPr>
          <w:rStyle w:val="s0"/>
        </w:rPr>
        <w:t>Согласование осуществляется в электронном виде через личный кабинет.</w:t>
      </w:r>
    </w:p>
    <w:p w:rsidR="00000000" w:rsidRDefault="0071306B">
      <w:pPr>
        <w:pStyle w:val="pj"/>
      </w:pPr>
      <w:r>
        <w:rPr>
          <w:rStyle w:val="s0"/>
        </w:rPr>
        <w:t>При отсутствии согласования заявителем по истечении 20 (двад</w:t>
      </w:r>
      <w:r>
        <w:rPr>
          <w:rStyle w:val="s0"/>
        </w:rPr>
        <w:t>цать) рабочих дней с даты окончания экспертизы сведений о лекарственном средстве, заключение о безопасности, качестве и эффективности лекарственного средства формируется без его согласования.»;</w:t>
      </w:r>
    </w:p>
    <w:p w:rsidR="00000000" w:rsidRDefault="0071306B">
      <w:pPr>
        <w:pStyle w:val="pj"/>
      </w:pPr>
      <w:hyperlink r:id="rId15" w:anchor="sub_id=4400" w:history="1">
        <w:r>
          <w:rPr>
            <w:rStyle w:val="a4"/>
          </w:rPr>
          <w:t>пункт 44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«44. Заключение о безопасности, качестве и эффективности лекарственного средства действительно 120 (сто двадцать) рабочих дней. При истечении срока действия заключения, заявитель повторно подает заявление, документы и материалы на проведение экспертизы лек</w:t>
      </w:r>
      <w:r>
        <w:rPr>
          <w:rStyle w:val="s0"/>
        </w:rPr>
        <w:t>арственного средства, предусмотренных в пункте 8 настоящих Правил.»;</w:t>
      </w:r>
    </w:p>
    <w:p w:rsidR="00000000" w:rsidRDefault="0071306B">
      <w:pPr>
        <w:pStyle w:val="pj"/>
      </w:pPr>
      <w:hyperlink r:id="rId16" w:anchor="sub_id=5400" w:history="1">
        <w:r>
          <w:rPr>
            <w:rStyle w:val="a4"/>
          </w:rPr>
          <w:t>пункты 54 и 55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«54. Держатель регистрационного удостоверения оригинального</w:t>
      </w:r>
      <w:r>
        <w:rPr>
          <w:rStyle w:val="s0"/>
        </w:rPr>
        <w:t xml:space="preserve"> препарата подает заявление на внесение изменений в инструкцию по медицинскому применению (листок-вкладыш) в течение 60 (шестьдесят) рабочих дней после обновления общей характеристики лекарственного средства в стране производителя или держателя регистрацио</w:t>
      </w:r>
      <w:r>
        <w:rPr>
          <w:rStyle w:val="s0"/>
        </w:rPr>
        <w:t>нного удостоверения.</w:t>
      </w:r>
    </w:p>
    <w:p w:rsidR="00000000" w:rsidRDefault="0071306B">
      <w:pPr>
        <w:pStyle w:val="pj"/>
      </w:pPr>
      <w:r>
        <w:rPr>
          <w:rStyle w:val="s0"/>
        </w:rPr>
        <w:t>55. Государственная экспертная организация после внесения изменений в инструкцию оригинального лекарственного препарата или, при отсутствии регистрации оригинального препарата в Республике Казахстан, при выявлении по международным исто</w:t>
      </w:r>
      <w:r>
        <w:rPr>
          <w:rStyle w:val="s0"/>
        </w:rPr>
        <w:t>чникам и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</w:t>
      </w:r>
      <w:r>
        <w:rPr>
          <w:rStyle w:val="s0"/>
        </w:rPr>
        <w:t>ющих изменений в инструкцию по медицинскому применению (листок-вкладыш) и общую характеристику лекарственного средства через процедуру внесения изменений в регистрационное досье в течение 60 (шестьдесят) рабочих дней после внесения изменений в инструкцию о</w:t>
      </w:r>
      <w:r>
        <w:rPr>
          <w:rStyle w:val="s0"/>
        </w:rPr>
        <w:t>ригинального препарата информации по безопасности с даты размещения информации на сайте экспертной организации.</w:t>
      </w:r>
    </w:p>
    <w:p w:rsidR="00000000" w:rsidRDefault="0071306B">
      <w:pPr>
        <w:pStyle w:val="pj"/>
      </w:pPr>
      <w:r>
        <w:rPr>
          <w:rStyle w:val="s0"/>
        </w:rPr>
        <w:t>Держатель регистрационного удостоверения оригинального препарата вносит изменения в инструкцию по медицинскому применению (листок-вкладыш) и общ</w:t>
      </w:r>
      <w:r>
        <w:rPr>
          <w:rStyle w:val="s0"/>
        </w:rPr>
        <w:t>ую характеристику лекарственного средства на основании размещенной на информационном ресурсе государственной экспертной организации информации по несоответствиям, выявленным в результате фармаконадзора и по официальным международным источникам в течение 60</w:t>
      </w:r>
      <w:r>
        <w:rPr>
          <w:rStyle w:val="s0"/>
        </w:rPr>
        <w:t xml:space="preserve"> (шестьдесят) рабочих дней с даты размещения информации на сайте экспертной организации.</w:t>
      </w:r>
    </w:p>
    <w:p w:rsidR="00000000" w:rsidRDefault="0071306B">
      <w:pPr>
        <w:pStyle w:val="pj"/>
      </w:pPr>
      <w:r>
        <w:rPr>
          <w:rStyle w:val="s0"/>
        </w:rPr>
        <w:t>Держатели регистрационных удостоверений подают заявление на внесение изменений в регистрационное досье в течение 60 (шестьдесят) рабочих дней с даты размещения гармонизированной информации на сайте экспертной организации по зарегистрированным лекарственным</w:t>
      </w:r>
      <w:r>
        <w:rPr>
          <w:rStyle w:val="s0"/>
        </w:rPr>
        <w:t xml:space="preserve"> препаратам в общей характеристике лекарственного препарата и инструкции по медицинскому применению лекарственного средства (листок-вкладыш) (далее - ОХЛП и Инструкция ЛС) лекарственных препаратов с одним и тем же международным непатентованным названием ил</w:t>
      </w:r>
      <w:r>
        <w:rPr>
          <w:rStyle w:val="s0"/>
        </w:rPr>
        <w:t>и с одним и тем же действующим веществом.»;</w:t>
      </w:r>
    </w:p>
    <w:p w:rsidR="00000000" w:rsidRDefault="0071306B">
      <w:pPr>
        <w:pStyle w:val="pj"/>
      </w:pPr>
      <w:r>
        <w:rPr>
          <w:rStyle w:val="s0"/>
        </w:rPr>
        <w:t xml:space="preserve">абзац третий подпункта 4) </w:t>
      </w:r>
      <w:hyperlink r:id="rId17" w:anchor="sub_id=5800" w:history="1">
        <w:r>
          <w:rPr>
            <w:rStyle w:val="a4"/>
          </w:rPr>
          <w:t>пункта 58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«Заявление для внесения изменений, касающихся введения экстренн</w:t>
      </w:r>
      <w:r>
        <w:rPr>
          <w:rStyle w:val="s0"/>
        </w:rPr>
        <w:t>ых ограничений (инициированных держателем регистрационного удостоверения или государственным органом), подается держателем регистрационного удостоверения на рассмотрение не позднее, чем в течение 40 (сорок) рабочих дней с момента уведомления.»;</w:t>
      </w:r>
    </w:p>
    <w:p w:rsidR="00000000" w:rsidRDefault="0071306B">
      <w:pPr>
        <w:pStyle w:val="pj"/>
      </w:pPr>
      <w:r>
        <w:rPr>
          <w:rStyle w:val="s0"/>
        </w:rPr>
        <w:t>абзац второ</w:t>
      </w:r>
      <w:r>
        <w:rPr>
          <w:rStyle w:val="s0"/>
        </w:rPr>
        <w:t xml:space="preserve">й </w:t>
      </w:r>
      <w:hyperlink r:id="rId18" w:anchor="sub_id=5900" w:history="1">
        <w:r>
          <w:rPr>
            <w:rStyle w:val="a4"/>
          </w:rPr>
          <w:t>пункта 59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«Государственная экспертная организация в течение 20 (двадцать) рабочих дней после получения запроса направляет ответ заявителю в э</w:t>
      </w:r>
      <w:r>
        <w:rPr>
          <w:rStyle w:val="s0"/>
        </w:rPr>
        <w:t>лектронном виде.»;</w:t>
      </w:r>
    </w:p>
    <w:p w:rsidR="00000000" w:rsidRDefault="0071306B">
      <w:pPr>
        <w:pStyle w:val="pj"/>
      </w:pPr>
      <w:hyperlink r:id="rId19" w:anchor="sub_id=6600" w:history="1">
        <w:r>
          <w:rPr>
            <w:rStyle w:val="a4"/>
          </w:rPr>
          <w:t>пункты 66, 67, 68, 68-1 и 69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«66. Экспертиза лекарственного средства при государственной регистрации, в том числе внесение и</w:t>
      </w:r>
      <w:r>
        <w:rPr>
          <w:rStyle w:val="s0"/>
        </w:rPr>
        <w:t>зменений, требующих новой регистрации, проводится в срок, не превышающий 140 (сто сорок) рабочих дней, в том числе:</w:t>
      </w:r>
    </w:p>
    <w:p w:rsidR="00000000" w:rsidRDefault="0071306B">
      <w:pPr>
        <w:pStyle w:val="pj"/>
      </w:pPr>
      <w:r>
        <w:rPr>
          <w:rStyle w:val="s0"/>
        </w:rPr>
        <w:t>1) начальная экспертиза лекарственного средства - 20 (двадцать) рабочих дней;</w:t>
      </w:r>
    </w:p>
    <w:p w:rsidR="00000000" w:rsidRDefault="0071306B">
      <w:pPr>
        <w:pStyle w:val="pj"/>
      </w:pPr>
      <w:r>
        <w:rPr>
          <w:rStyle w:val="s0"/>
        </w:rPr>
        <w:t>2) специализированная экспертиза - 60 (шестьдесят) рабочих дне</w:t>
      </w:r>
      <w:r>
        <w:rPr>
          <w:rStyle w:val="s0"/>
        </w:rPr>
        <w:t>й (в том числе, проверка аутентичности или перевод на казахский язык общей характеристики лекарственного средства и инструкции по медицинскому применению (листок-вкладыш), маркировки макетов упаковки, этикеток, стикеров);</w:t>
      </w:r>
    </w:p>
    <w:p w:rsidR="00000000" w:rsidRDefault="0071306B">
      <w:pPr>
        <w:pStyle w:val="pj"/>
      </w:pPr>
      <w:r>
        <w:rPr>
          <w:rStyle w:val="s0"/>
        </w:rPr>
        <w:t>3) лабораторные испытания - 50 (пя</w:t>
      </w:r>
      <w:r>
        <w:rPr>
          <w:rStyle w:val="s0"/>
        </w:rPr>
        <w:t>тьдесят) рабочих дней;</w:t>
      </w:r>
    </w:p>
    <w:p w:rsidR="00000000" w:rsidRDefault="0071306B">
      <w:pPr>
        <w:pStyle w:val="pj"/>
      </w:pPr>
      <w:r>
        <w:rPr>
          <w:rStyle w:val="s0"/>
        </w:rPr>
        <w:t>4) формирование заключения о безопасности, эффективности и качестве - 10 (десять) рабочих дней.</w:t>
      </w:r>
    </w:p>
    <w:p w:rsidR="00000000" w:rsidRDefault="0071306B">
      <w:pPr>
        <w:pStyle w:val="pj"/>
      </w:pPr>
      <w:r>
        <w:rPr>
          <w:rStyle w:val="s0"/>
        </w:rPr>
        <w:t xml:space="preserve">67. Экспертиза лекарственного средства с действующим регистрационным удостоверением на момент подачи заявления на экспертизу и входящего </w:t>
      </w:r>
      <w:r>
        <w:rPr>
          <w:rStyle w:val="s0"/>
        </w:rPr>
        <w:t>в Перечень стратегически важных лекарственных средств и медицинских изделий, утвержденного приказом исполняющего обязанности Министра здравоохранения от 3 марта 2023 года № 35 (зарегистрирован в Реестре государственной регистрации нормативных правовых акто</w:t>
      </w:r>
      <w:r>
        <w:rPr>
          <w:rStyle w:val="s0"/>
        </w:rPr>
        <w:t>в под № 32025) (далее - Перечень стратегически важных лекарственных средств и медицинских изделий) и лекарственного средства при перерегистрации проводится в течение 90 (девяноста) рабочих дней, в том числе:</w:t>
      </w:r>
    </w:p>
    <w:p w:rsidR="00000000" w:rsidRDefault="0071306B">
      <w:pPr>
        <w:pStyle w:val="pj"/>
      </w:pPr>
      <w:r>
        <w:rPr>
          <w:rStyle w:val="s0"/>
        </w:rPr>
        <w:t xml:space="preserve">1) начальная экспертиза лекарственного средства </w:t>
      </w:r>
      <w:r>
        <w:rPr>
          <w:rStyle w:val="s0"/>
        </w:rPr>
        <w:t>- 15 (пятнадцать) рабочих дней;</w:t>
      </w:r>
    </w:p>
    <w:p w:rsidR="00000000" w:rsidRDefault="0071306B">
      <w:pPr>
        <w:pStyle w:val="pj"/>
      </w:pPr>
      <w:r>
        <w:rPr>
          <w:rStyle w:val="s0"/>
        </w:rPr>
        <w:t>2) специализированная экспертиза - 65 (шестьдесят пять) рабочих дней, (в том числе, подтверждение аутентичности или перевод на казахский язык общей характеристики лекарственного средства и инструкции по медицинскому применен</w:t>
      </w:r>
      <w:r>
        <w:rPr>
          <w:rStyle w:val="s0"/>
        </w:rPr>
        <w:t>ию (листок-вкладыш), макетов маркировки упаковки, этикеток, стикеров);</w:t>
      </w:r>
    </w:p>
    <w:p w:rsidR="00000000" w:rsidRDefault="0071306B">
      <w:pPr>
        <w:pStyle w:val="pj"/>
      </w:pPr>
      <w:r>
        <w:rPr>
          <w:rStyle w:val="s0"/>
        </w:rPr>
        <w:t>3) формирование заключения о безопасности, эффективности и качестве - 10 (десять) рабочих дней.</w:t>
      </w:r>
    </w:p>
    <w:p w:rsidR="00000000" w:rsidRDefault="0071306B">
      <w:pPr>
        <w:pStyle w:val="pj"/>
      </w:pPr>
      <w:r>
        <w:rPr>
          <w:rStyle w:val="s0"/>
        </w:rPr>
        <w:t>68. Экспертиза лекарственного средства при внесении изменений в регистрационное досье тип</w:t>
      </w:r>
      <w:r>
        <w:rPr>
          <w:rStyle w:val="s0"/>
        </w:rPr>
        <w:t>а ІА, типа ІБ и типа II с проведением лабораторных испытаний проводится в срок, не превышающий 80 (восемьдесят) рабочих дней, в том числе:</w:t>
      </w:r>
    </w:p>
    <w:p w:rsidR="00000000" w:rsidRDefault="0071306B">
      <w:pPr>
        <w:pStyle w:val="pj"/>
      </w:pPr>
      <w:r>
        <w:rPr>
          <w:rStyle w:val="s0"/>
        </w:rPr>
        <w:t>1) начальная экспертиза лекарственного средства - 10 (десять) рабочих дней;</w:t>
      </w:r>
    </w:p>
    <w:p w:rsidR="00000000" w:rsidRDefault="0071306B">
      <w:pPr>
        <w:pStyle w:val="pj"/>
      </w:pPr>
      <w:r>
        <w:rPr>
          <w:rStyle w:val="s0"/>
        </w:rPr>
        <w:t>2) специализированная экспертиза - 40 (со</w:t>
      </w:r>
      <w:r>
        <w:rPr>
          <w:rStyle w:val="s0"/>
        </w:rPr>
        <w:t>рок) рабочих дней, (в том числе, подтверждение аутентичности или перевод на казахский язык ОХЛП и Инструкции ЛС, макетов маркировки упаковки, этикеток, стикеров);</w:t>
      </w:r>
    </w:p>
    <w:p w:rsidR="00000000" w:rsidRDefault="0071306B">
      <w:pPr>
        <w:pStyle w:val="pj"/>
      </w:pPr>
      <w:r>
        <w:rPr>
          <w:rStyle w:val="s0"/>
        </w:rPr>
        <w:t>3) лабораторные испытания - 20 (двадцать) рабочих дней;</w:t>
      </w:r>
    </w:p>
    <w:p w:rsidR="00000000" w:rsidRDefault="0071306B">
      <w:pPr>
        <w:pStyle w:val="pj"/>
      </w:pPr>
      <w:r>
        <w:rPr>
          <w:rStyle w:val="s0"/>
        </w:rPr>
        <w:t>4) формирование заключения о безопасн</w:t>
      </w:r>
      <w:r>
        <w:rPr>
          <w:rStyle w:val="s0"/>
        </w:rPr>
        <w:t>ости, эффективности и качестве - 10 (десять) рабочих дней.</w:t>
      </w:r>
    </w:p>
    <w:p w:rsidR="00000000" w:rsidRDefault="0071306B">
      <w:pPr>
        <w:pStyle w:val="pj"/>
      </w:pPr>
      <w:r>
        <w:rPr>
          <w:rStyle w:val="s0"/>
        </w:rPr>
        <w:t xml:space="preserve">68-1. Экспертиза лекарственного средства при внесении изменений в регистрационное досье типа IA, не требующих оценки безопасности, качества и эффективности и соотношения польза-риск лекарственного </w:t>
      </w:r>
      <w:r>
        <w:rPr>
          <w:rStyle w:val="s0"/>
        </w:rPr>
        <w:t>средства (специализированная экспертиза) проводится в срок, не превышающий 20 (двадцать) рабочих дней, в том числе:</w:t>
      </w:r>
    </w:p>
    <w:p w:rsidR="00000000" w:rsidRDefault="0071306B">
      <w:pPr>
        <w:pStyle w:val="pj"/>
      </w:pPr>
      <w:r>
        <w:rPr>
          <w:rStyle w:val="s0"/>
        </w:rPr>
        <w:t>1) начальная экспертиза лекарственного средства - 10 (десять) рабочих дней;</w:t>
      </w:r>
    </w:p>
    <w:p w:rsidR="00000000" w:rsidRDefault="0071306B">
      <w:pPr>
        <w:pStyle w:val="pj"/>
      </w:pPr>
      <w:r>
        <w:rPr>
          <w:rStyle w:val="s0"/>
        </w:rPr>
        <w:t>2) формирование заключения о безопасности, эффективности и качес</w:t>
      </w:r>
      <w:r>
        <w:rPr>
          <w:rStyle w:val="s0"/>
        </w:rPr>
        <w:t>тве и подтверждение аутентичности или перевод на казахский язык общей характеристики лекарственного средства и инструкции по медицинскому применению (листок-вкладыш), макетов маркировки упаковки, этикеток, стикеров - 10 (десять) рабочих дней.</w:t>
      </w:r>
    </w:p>
    <w:p w:rsidR="00000000" w:rsidRDefault="0071306B">
      <w:pPr>
        <w:pStyle w:val="pj"/>
      </w:pPr>
      <w:r>
        <w:rPr>
          <w:rStyle w:val="s0"/>
        </w:rPr>
        <w:t>69. Экспертиз</w:t>
      </w:r>
      <w:r>
        <w:rPr>
          <w:rStyle w:val="s0"/>
        </w:rPr>
        <w:t>а лекарственного средства при внесении изменений в регистрационное досье типа ІА, типа ІБ и типа II без проведения лабораторных испытаний проводится в срок, не превышающий 45 (сорок пять) рабочих дней, в том числе:</w:t>
      </w:r>
    </w:p>
    <w:p w:rsidR="00000000" w:rsidRDefault="0071306B">
      <w:pPr>
        <w:pStyle w:val="pj"/>
      </w:pPr>
      <w:r>
        <w:rPr>
          <w:rStyle w:val="s0"/>
        </w:rPr>
        <w:t>1) начальная экспертиза лекарственного ср</w:t>
      </w:r>
      <w:r>
        <w:rPr>
          <w:rStyle w:val="s0"/>
        </w:rPr>
        <w:t>едства - 8 (восемь) рабочих дней;</w:t>
      </w:r>
    </w:p>
    <w:p w:rsidR="00000000" w:rsidRDefault="0071306B">
      <w:pPr>
        <w:pStyle w:val="pj"/>
      </w:pPr>
      <w:r>
        <w:rPr>
          <w:rStyle w:val="s0"/>
        </w:rPr>
        <w:t>2) специализированная экспертиза - 30 (тридцать) рабочих дней (в том числе, подтверждение аутентичности или перевод на казахский язык общей характеристики лекарственного средства и инструкции по медицинскому применению (ли</w:t>
      </w:r>
      <w:r>
        <w:rPr>
          <w:rStyle w:val="s0"/>
        </w:rPr>
        <w:t>сток-вкладыш), макетов маркировки упаковки, этикеток, стикеров);</w:t>
      </w:r>
    </w:p>
    <w:p w:rsidR="00000000" w:rsidRDefault="0071306B">
      <w:pPr>
        <w:pStyle w:val="pj"/>
      </w:pPr>
      <w:r>
        <w:rPr>
          <w:rStyle w:val="s0"/>
        </w:rPr>
        <w:t>3) формирование заключения о безопасности, эффективности и качестве - 7 (семь) рабочих дней.»;</w:t>
      </w:r>
    </w:p>
    <w:p w:rsidR="00000000" w:rsidRDefault="0071306B">
      <w:pPr>
        <w:pStyle w:val="pj"/>
      </w:pPr>
      <w:r>
        <w:rPr>
          <w:rStyle w:val="s0"/>
        </w:rPr>
        <w:t>дополнить пунктом 69-1 следующего содержания:</w:t>
      </w:r>
    </w:p>
    <w:p w:rsidR="00000000" w:rsidRDefault="0071306B">
      <w:pPr>
        <w:pStyle w:val="pj"/>
      </w:pPr>
      <w:r>
        <w:rPr>
          <w:rStyle w:val="s0"/>
        </w:rPr>
        <w:t>«69-1. Экспертиза лекарственного средства при внес</w:t>
      </w:r>
      <w:r>
        <w:rPr>
          <w:rStyle w:val="s0"/>
        </w:rPr>
        <w:t>ении изменений в регистрационное досье в части утверждения места нанесения контрольного (идентификационного) знака в макеты маркировки упаковок лекарственных средств проводится в срок, не превышающий 10 (десять) рабочих дней, в том числе:</w:t>
      </w:r>
    </w:p>
    <w:p w:rsidR="00000000" w:rsidRDefault="0071306B">
      <w:pPr>
        <w:pStyle w:val="pj"/>
      </w:pPr>
      <w:r>
        <w:rPr>
          <w:rStyle w:val="s0"/>
        </w:rPr>
        <w:t>1) начальная экспертиза лекарственного средства - 5 (пять) рабочих дней;</w:t>
      </w:r>
    </w:p>
    <w:p w:rsidR="00000000" w:rsidRDefault="0071306B">
      <w:pPr>
        <w:pStyle w:val="pj"/>
      </w:pPr>
      <w:r>
        <w:rPr>
          <w:rStyle w:val="s0"/>
        </w:rPr>
        <w:t>2) формирование заключения о безопасности, эффективности и качестве - 5 (пять) рабочих дней.»;</w:t>
      </w:r>
    </w:p>
    <w:p w:rsidR="00000000" w:rsidRDefault="0071306B">
      <w:pPr>
        <w:pStyle w:val="pj"/>
      </w:pPr>
      <w:hyperlink r:id="rId20" w:anchor="sub_id=7000" w:history="1">
        <w:r>
          <w:rPr>
            <w:rStyle w:val="a4"/>
          </w:rPr>
          <w:t>пункты</w:t>
        </w:r>
        <w:r>
          <w:rPr>
            <w:rStyle w:val="a4"/>
          </w:rPr>
          <w:t xml:space="preserve"> 70, 71 и 72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«70. Ускоренная экспертиза лекарственного средства проводится в сроки, не превышающие 60 (шестьдесят) рабочих дней, в том числе:</w:t>
      </w:r>
    </w:p>
    <w:p w:rsidR="00000000" w:rsidRDefault="0071306B">
      <w:pPr>
        <w:pStyle w:val="pj"/>
      </w:pPr>
      <w:r>
        <w:rPr>
          <w:rStyle w:val="s0"/>
        </w:rPr>
        <w:t>1) начальная экспертиза - не более 10 (десять) рабочих дней;</w:t>
      </w:r>
    </w:p>
    <w:p w:rsidR="00000000" w:rsidRDefault="0071306B">
      <w:pPr>
        <w:pStyle w:val="pj"/>
      </w:pPr>
      <w:r>
        <w:rPr>
          <w:rStyle w:val="s0"/>
        </w:rPr>
        <w:t xml:space="preserve">2) специализированная </w:t>
      </w:r>
      <w:r>
        <w:rPr>
          <w:rStyle w:val="s0"/>
        </w:rPr>
        <w:t>экспертиза - не более 40 (сорок) рабочих дней, в том числе подтверждение аутентичности перевода маркировки макетов упаковки, этикеток, стикеров, общей характеристики лекарственного средства, инструкции по медицинскому применению (листок-вкладыш);</w:t>
      </w:r>
    </w:p>
    <w:p w:rsidR="00000000" w:rsidRDefault="0071306B">
      <w:pPr>
        <w:pStyle w:val="pj"/>
      </w:pPr>
      <w:r>
        <w:rPr>
          <w:rStyle w:val="s0"/>
        </w:rPr>
        <w:t>3) формир</w:t>
      </w:r>
      <w:r>
        <w:rPr>
          <w:rStyle w:val="s0"/>
        </w:rPr>
        <w:t>ование заключения о безопасности, эффективности и качестве лекарственного средства, проектов итоговых документов экспертизы лекарственных средств - не более 10 (десять) рабочих дней.</w:t>
      </w:r>
    </w:p>
    <w:p w:rsidR="00000000" w:rsidRDefault="0071306B">
      <w:pPr>
        <w:pStyle w:val="pj"/>
      </w:pPr>
      <w:r>
        <w:rPr>
          <w:rStyle w:val="s0"/>
        </w:rPr>
        <w:t xml:space="preserve">71. Экспертиза лекарственных средств, участвующих в процедуре совместной </w:t>
      </w:r>
      <w:r>
        <w:rPr>
          <w:rStyle w:val="s0"/>
        </w:rPr>
        <w:t>переквалификации ВОЗ проводится в сроки, не превышающие 65 (шестьдесят пять) рабочих дней, в том числе:</w:t>
      </w:r>
    </w:p>
    <w:p w:rsidR="00000000" w:rsidRDefault="0071306B">
      <w:pPr>
        <w:pStyle w:val="pj"/>
      </w:pPr>
      <w:r>
        <w:rPr>
          <w:rStyle w:val="s0"/>
        </w:rPr>
        <w:t>1) начальная экспертиза - не более 10 (десять) рабочих дней;</w:t>
      </w:r>
    </w:p>
    <w:p w:rsidR="00000000" w:rsidRDefault="0071306B">
      <w:pPr>
        <w:pStyle w:val="pj"/>
      </w:pPr>
      <w:r>
        <w:rPr>
          <w:rStyle w:val="s0"/>
        </w:rPr>
        <w:t>2) специализированная экспертиза - не более 45 (сорок пять) рабочих дней, в том числе подтв</w:t>
      </w:r>
      <w:r>
        <w:rPr>
          <w:rStyle w:val="s0"/>
        </w:rPr>
        <w:t>ерждение аутентичности перевода маркировки макетов упаковки, этикеток, стикеров, общей характеристики лекарственного средства, инструкции по медицинскому применению (листок-вкладыш);</w:t>
      </w:r>
    </w:p>
    <w:p w:rsidR="00000000" w:rsidRDefault="0071306B">
      <w:pPr>
        <w:pStyle w:val="pj"/>
      </w:pPr>
      <w:r>
        <w:rPr>
          <w:rStyle w:val="s0"/>
        </w:rPr>
        <w:t>3) формирование заключения о безопасности, эффективности и качестве лекар</w:t>
      </w:r>
      <w:r>
        <w:rPr>
          <w:rStyle w:val="s0"/>
        </w:rPr>
        <w:t>ственного средства, проектов итоговых документов экспертизы лекарственных средств - не более 10 (десять) рабочих дней.</w:t>
      </w:r>
    </w:p>
    <w:p w:rsidR="00000000" w:rsidRDefault="0071306B">
      <w:pPr>
        <w:pStyle w:val="pj"/>
      </w:pPr>
      <w:r>
        <w:rPr>
          <w:rStyle w:val="s0"/>
        </w:rPr>
        <w:t>72. В сроки проведения экспертизы лекарственного средства не входит:</w:t>
      </w:r>
    </w:p>
    <w:p w:rsidR="00000000" w:rsidRDefault="0071306B">
      <w:pPr>
        <w:pStyle w:val="pj"/>
      </w:pPr>
      <w:r>
        <w:rPr>
          <w:rStyle w:val="s0"/>
        </w:rPr>
        <w:t>1) время восполнения некомплектности регистрационного досье;</w:t>
      </w:r>
    </w:p>
    <w:p w:rsidR="00000000" w:rsidRDefault="0071306B">
      <w:pPr>
        <w:pStyle w:val="pj"/>
      </w:pPr>
      <w:r>
        <w:rPr>
          <w:rStyle w:val="s0"/>
        </w:rPr>
        <w:t>2) врем</w:t>
      </w:r>
      <w:r>
        <w:rPr>
          <w:rStyle w:val="s0"/>
        </w:rPr>
        <w:t>я предоставления заявителем документов и материалов по запросу на любом из этапов экспертизы;</w:t>
      </w:r>
    </w:p>
    <w:p w:rsidR="00000000" w:rsidRDefault="0071306B">
      <w:pPr>
        <w:pStyle w:val="pj"/>
      </w:pPr>
      <w:r>
        <w:rPr>
          <w:rStyle w:val="s0"/>
        </w:rPr>
        <w:t>3) время организации и проведения фармацевтической инспекции.</w:t>
      </w:r>
    </w:p>
    <w:p w:rsidR="00000000" w:rsidRDefault="0071306B">
      <w:pPr>
        <w:pStyle w:val="pj"/>
      </w:pPr>
      <w:r>
        <w:rPr>
          <w:rStyle w:val="s0"/>
        </w:rPr>
        <w:t>Заявитель в течение 30 (тридцать) рабочих дней со дня получения уведомления о необходимости проведен</w:t>
      </w:r>
      <w:r>
        <w:rPr>
          <w:rStyle w:val="s0"/>
        </w:rPr>
        <w:t>ия инспекции предоставляет письмо о согласии и предоставляет в фармацевтический инспекторат заявление о проведении фармацевтической инспекции.</w:t>
      </w:r>
    </w:p>
    <w:p w:rsidR="00000000" w:rsidRDefault="0071306B">
      <w:pPr>
        <w:pStyle w:val="pj"/>
      </w:pPr>
      <w:r>
        <w:rPr>
          <w:rStyle w:val="s0"/>
        </w:rPr>
        <w:t>Продолжительность организации и проведения фармацевтической инспекции не превышает 90 (девяносто) рабочих дней со</w:t>
      </w:r>
      <w:r>
        <w:rPr>
          <w:rStyle w:val="s0"/>
        </w:rPr>
        <w:t xml:space="preserve"> дня подачи заявителем заявления на проведение фармацевтической инспекции.</w:t>
      </w:r>
    </w:p>
    <w:p w:rsidR="00000000" w:rsidRDefault="0071306B">
      <w:pPr>
        <w:pStyle w:val="pj"/>
      </w:pPr>
      <w:r>
        <w:rPr>
          <w:rStyle w:val="s0"/>
        </w:rPr>
        <w:t>4) сроки предоставления отчета клинических исследований при соблюдении условий, определенных пунктом 11 настоящих Правил. При этом сроки предоставления отчета клинического исследова</w:t>
      </w:r>
      <w:r>
        <w:rPr>
          <w:rStyle w:val="s0"/>
        </w:rPr>
        <w:t>ния не превышают 120 (сто двадцать) рабочих дней с даты начала клинического исследования;</w:t>
      </w:r>
    </w:p>
    <w:p w:rsidR="00000000" w:rsidRDefault="0071306B">
      <w:pPr>
        <w:pStyle w:val="pj"/>
      </w:pPr>
      <w:r>
        <w:rPr>
          <w:rStyle w:val="s0"/>
        </w:rPr>
        <w:t>5) организация и проведение Экспертного совета, продолжительность организации и проведения Экспертного совета не превышает 30 (тридцать) календарных дней со дня уведо</w:t>
      </w:r>
      <w:r>
        <w:rPr>
          <w:rStyle w:val="s0"/>
        </w:rPr>
        <w:t>мления заявителя о вынесении материалов на Экспертный совет;</w:t>
      </w:r>
    </w:p>
    <w:p w:rsidR="00000000" w:rsidRDefault="0071306B">
      <w:pPr>
        <w:pStyle w:val="pj"/>
      </w:pPr>
      <w:r>
        <w:rPr>
          <w:rStyle w:val="s0"/>
        </w:rPr>
        <w:t>6) согласования заявителем итоговых документов;</w:t>
      </w:r>
    </w:p>
    <w:p w:rsidR="00000000" w:rsidRDefault="0071306B">
      <w:pPr>
        <w:pStyle w:val="pj"/>
      </w:pPr>
      <w:r>
        <w:rPr>
          <w:rStyle w:val="s0"/>
        </w:rPr>
        <w:t>7) организация и проведение лабораторных испытаний в присутствии представителей экспертной организации в лаборатории контроля качества производител</w:t>
      </w:r>
      <w:r>
        <w:rPr>
          <w:rStyle w:val="s0"/>
        </w:rPr>
        <w:t>я или в контрактной лаборатории, используемой производителем, в том числе с использованием средств дистанционного взаимодействия, включая аудио- или видеосвязь.</w:t>
      </w:r>
    </w:p>
    <w:p w:rsidR="00000000" w:rsidRDefault="0071306B">
      <w:pPr>
        <w:pStyle w:val="pj"/>
      </w:pPr>
      <w:r>
        <w:rPr>
          <w:rStyle w:val="s0"/>
        </w:rPr>
        <w:t xml:space="preserve">Продолжительность лабораторных испытаний в присутствии представителей экспертной организации в </w:t>
      </w:r>
      <w:r>
        <w:rPr>
          <w:rStyle w:val="s0"/>
        </w:rPr>
        <w:t>лаборатории контроля качества производителя или в контрактной лаборатории, используемой производителем, в том числе с использованием средств дистанционного взаимодействия, включая аудио- или видеосвязь не превышает 85 (восемьдесят пять) рабочих дней со дня</w:t>
      </w:r>
      <w:r>
        <w:rPr>
          <w:rStyle w:val="s0"/>
        </w:rPr>
        <w:t xml:space="preserve"> получения заявителем уведомления о необходимости ее проведения.»;</w:t>
      </w:r>
    </w:p>
    <w:p w:rsidR="00000000" w:rsidRDefault="0071306B">
      <w:pPr>
        <w:pStyle w:val="pj"/>
      </w:pPr>
      <w:hyperlink r:id="rId21" w:anchor="sub_id=5" w:history="1">
        <w:r>
          <w:rPr>
            <w:rStyle w:val="a4"/>
          </w:rPr>
          <w:t>приложения 5</w:t>
        </w:r>
      </w:hyperlink>
      <w:r>
        <w:rPr>
          <w:rStyle w:val="s0"/>
        </w:rPr>
        <w:t xml:space="preserve">, </w:t>
      </w:r>
      <w:hyperlink r:id="rId22" w:anchor="sub_id=14" w:history="1">
        <w:r>
          <w:rPr>
            <w:rStyle w:val="a4"/>
          </w:rPr>
          <w:t>14, 15</w:t>
        </w:r>
      </w:hyperlink>
      <w:r>
        <w:rPr>
          <w:rStyle w:val="s0"/>
        </w:rPr>
        <w:t xml:space="preserve">, </w:t>
      </w:r>
      <w:hyperlink r:id="rId23" w:anchor="sub_id=17" w:history="1">
        <w:r>
          <w:rPr>
            <w:rStyle w:val="a4"/>
          </w:rPr>
          <w:t>17 и 18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приложениям 1, 2, 3, 4 и 5</w:t>
        </w:r>
      </w:hyperlink>
      <w:r>
        <w:rPr>
          <w:rStyle w:val="s0"/>
        </w:rPr>
        <w:t xml:space="preserve"> к настоящему приказу;</w:t>
      </w:r>
    </w:p>
    <w:p w:rsidR="00000000" w:rsidRDefault="0071306B">
      <w:pPr>
        <w:pStyle w:val="pj"/>
      </w:pPr>
      <w:r>
        <w:rPr>
          <w:rStyle w:val="s0"/>
        </w:rPr>
        <w:t xml:space="preserve">в </w:t>
      </w:r>
      <w:hyperlink r:id="rId24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проведения экспертизы медицинских изделий, утвержденных приложением 2 к указанному приказу:</w:t>
      </w:r>
    </w:p>
    <w:p w:rsidR="00000000" w:rsidRDefault="0071306B">
      <w:pPr>
        <w:pStyle w:val="pj"/>
      </w:pPr>
      <w:hyperlink r:id="rId25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«1. Настоящи</w:t>
      </w:r>
      <w:r>
        <w:rPr>
          <w:rStyle w:val="s0"/>
        </w:rPr>
        <w:t>е правила проведения экспертизы медицинских изделий (далее - Правила) разработаны в соответствии частью первой пункта 1 Правил регистрации и экспертизы безопасности, качества и эффективности медицинских изделий, утвержденных Решением Совета Евразийской Эко</w:t>
      </w:r>
      <w:r>
        <w:rPr>
          <w:rStyle w:val="s0"/>
        </w:rPr>
        <w:t xml:space="preserve">номической Комиссии от 12 февраля 2016 года № 46, с пунктами 4 и 10 статьи 23, пунктом 3 статьи 239 Кодекса Республики Казахстан «О здоровье народа и системе здравоохранения», подпунктом 1) статьи 10 Закона Республики Казахстан «О государственных услугах» </w:t>
      </w:r>
      <w:r>
        <w:rPr>
          <w:rStyle w:val="s0"/>
        </w:rPr>
        <w:t xml:space="preserve">и определяют порядок проведения экспертизы медицинских изделий, в том числе стратегически важных медицинских изделий (далее - медицинские изделия), а также порядок оказания государственной услуги «Выдача заключения о безопасности, качестве и эффективности </w:t>
      </w:r>
      <w:r>
        <w:rPr>
          <w:rStyle w:val="s0"/>
        </w:rPr>
        <w:t>лекарственных средств и медицинских изделий»;</w:t>
      </w:r>
    </w:p>
    <w:p w:rsidR="00000000" w:rsidRDefault="0071306B">
      <w:pPr>
        <w:pStyle w:val="pj"/>
      </w:pPr>
      <w:hyperlink r:id="rId26" w:anchor="sub_id=600" w:history="1">
        <w:r>
          <w:rPr>
            <w:rStyle w:val="a4"/>
          </w:rPr>
          <w:t>пункты 6 и 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«6. В настоящих Правилах используются следующие термины и определения:</w:t>
      </w:r>
    </w:p>
    <w:p w:rsidR="00000000" w:rsidRDefault="0071306B">
      <w:pPr>
        <w:pStyle w:val="pj"/>
      </w:pPr>
      <w:r>
        <w:rPr>
          <w:rStyle w:val="s0"/>
        </w:rPr>
        <w:t>1) медицинские изделия для in vitro диагностики открытого типа - медицинские изделия для диагностики in vitro, эксплуатация которых в соответствии с их функциональным назначением возможна при использовании реагентов (реактивов) широкого круга производителе</w:t>
      </w:r>
      <w:r>
        <w:rPr>
          <w:rStyle w:val="s0"/>
        </w:rPr>
        <w:t>й;</w:t>
      </w:r>
    </w:p>
    <w:p w:rsidR="00000000" w:rsidRDefault="0071306B">
      <w:pPr>
        <w:pStyle w:val="pj"/>
      </w:pPr>
      <w:r>
        <w:rPr>
          <w:rStyle w:val="s0"/>
        </w:rPr>
        <w:t>2) программное обеспечение является медицинским изделием при условии соответствия его всем следующим критериям:</w:t>
      </w:r>
    </w:p>
    <w:p w:rsidR="00000000" w:rsidRDefault="0071306B">
      <w:pPr>
        <w:pStyle w:val="pj"/>
      </w:pPr>
      <w:r>
        <w:rPr>
          <w:rStyle w:val="s0"/>
        </w:rPr>
        <w:t>представляет собой программу для ЭВМ или ее модули вне зависимости от используемой аппаратной платформы, а также способов размещения программного обеспечения и предоставления доступа к нему;</w:t>
      </w:r>
    </w:p>
    <w:p w:rsidR="00000000" w:rsidRDefault="0071306B">
      <w:pPr>
        <w:pStyle w:val="pj"/>
      </w:pPr>
      <w:r>
        <w:rPr>
          <w:rStyle w:val="s0"/>
        </w:rPr>
        <w:t>не является составной частью другого медицинского изделия;</w:t>
      </w:r>
    </w:p>
    <w:p w:rsidR="00000000" w:rsidRDefault="0071306B">
      <w:pPr>
        <w:pStyle w:val="pj"/>
      </w:pPr>
      <w:r>
        <w:rPr>
          <w:rStyle w:val="s0"/>
        </w:rPr>
        <w:t>предна</w:t>
      </w:r>
      <w:r>
        <w:rPr>
          <w:rStyle w:val="s0"/>
        </w:rPr>
        <w:t>значено производителем для оказания медицинской помощи;</w:t>
      </w:r>
    </w:p>
    <w:p w:rsidR="00000000" w:rsidRDefault="0071306B">
      <w:pPr>
        <w:pStyle w:val="pj"/>
      </w:pPr>
      <w:r>
        <w:rPr>
          <w:rStyle w:val="s0"/>
        </w:rPr>
        <w:t>результат действия программного обеспечения заключается в интерпретации в автоматическом режиме, в том числе с использованием технологий искусственного интеллекта, или по заданным медицинским работник</w:t>
      </w:r>
      <w:r>
        <w:rPr>
          <w:rStyle w:val="s0"/>
        </w:rPr>
        <w:t>ом параметрам, влияющим на принятие клинических решений, набора данных, полученных от медицинских изделий, допущенных к обращению в установленном порядке или введенных медицинскими работниками в целях оказания медицинской помощи;</w:t>
      </w:r>
    </w:p>
    <w:p w:rsidR="00000000" w:rsidRDefault="0071306B">
      <w:pPr>
        <w:pStyle w:val="pj"/>
      </w:pPr>
      <w:r>
        <w:rPr>
          <w:rStyle w:val="s0"/>
        </w:rPr>
        <w:t>3) расходные материалы к м</w:t>
      </w:r>
      <w:r>
        <w:rPr>
          <w:rStyle w:val="s0"/>
        </w:rPr>
        <w:t>едицинскому изделию in vitro диагностики закрытого типа - расходные материалы, обеспечивающие его полноценное функционирование в соответствии с заданной целью и включенные в его комплектацию для использования с данным медицинским изделием;</w:t>
      </w:r>
    </w:p>
    <w:p w:rsidR="00000000" w:rsidRDefault="0071306B">
      <w:pPr>
        <w:pStyle w:val="pj"/>
      </w:pPr>
      <w:r>
        <w:rPr>
          <w:rStyle w:val="s0"/>
        </w:rPr>
        <w:t>4) медицинские и</w:t>
      </w:r>
      <w:r>
        <w:rPr>
          <w:rStyle w:val="s0"/>
        </w:rPr>
        <w:t>зделия для in vitro диагностики закрытого типа - медицинские изделия для диагностики in vitro, эксплуатация которых в соответствии с их назначением возможна только при использовании специальных реагентов (реактивов), предусмотренных производителем для данн</w:t>
      </w:r>
      <w:r>
        <w:rPr>
          <w:rStyle w:val="s0"/>
        </w:rPr>
        <w:t>ого медицинского изделия и его модификаций, включенных в его комплектацию;</w:t>
      </w:r>
    </w:p>
    <w:p w:rsidR="00000000" w:rsidRDefault="0071306B">
      <w:pPr>
        <w:pStyle w:val="pj"/>
      </w:pPr>
      <w:r>
        <w:rPr>
          <w:rStyle w:val="s0"/>
        </w:rPr>
        <w:t xml:space="preserve">5) медицинские изделия для диагностики вне живого организма (in vitro) - любые инструменты, аппараты, приборы, оборудование, материалы, реагенты, калибраторы, контрольные материалы </w:t>
      </w:r>
      <w:r>
        <w:rPr>
          <w:rStyle w:val="s0"/>
        </w:rPr>
        <w:t>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изделий по назначению, включая специальное программное обеспечение, и предназначенные производи</w:t>
      </w:r>
      <w:r>
        <w:rPr>
          <w:rStyle w:val="s0"/>
        </w:rPr>
        <w:t>телем медицинского изделия для применения при исследованиях вне живого организма (in vitro) образцов биологических материалов человека для получения информации относительно физиологического или патологического состояния, врожденной патологии, предрасположе</w:t>
      </w:r>
      <w:r>
        <w:rPr>
          <w:rStyle w:val="s0"/>
        </w:rPr>
        <w:t>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терапевтических средств и (или) контроля лечения;</w:t>
      </w:r>
    </w:p>
    <w:p w:rsidR="00000000" w:rsidRDefault="0071306B">
      <w:pPr>
        <w:pStyle w:val="pj"/>
      </w:pPr>
      <w:r>
        <w:rPr>
          <w:rStyle w:val="s0"/>
        </w:rPr>
        <w:t>6) медицинские изделия - изделия м</w:t>
      </w:r>
      <w:r>
        <w:rPr>
          <w:rStyle w:val="s0"/>
        </w:rPr>
        <w:t>едицинского назначения и медицинская техника;</w:t>
      </w:r>
    </w:p>
    <w:p w:rsidR="00000000" w:rsidRDefault="0071306B">
      <w:pPr>
        <w:pStyle w:val="pj"/>
      </w:pPr>
      <w:r>
        <w:rPr>
          <w:rStyle w:val="s0"/>
        </w:rPr>
        <w:t>7) изделия медицинского назначения - материалы, изделия, растворы, реагенты, комплекты, наборы, используемые для оказания медицинской помощи в соответствии с функциональным назначением и инструкцией производите</w:t>
      </w:r>
      <w:r>
        <w:rPr>
          <w:rStyle w:val="s0"/>
        </w:rPr>
        <w:t>ля;</w:t>
      </w:r>
    </w:p>
    <w:p w:rsidR="00000000" w:rsidRDefault="0071306B">
      <w:pPr>
        <w:pStyle w:val="pj"/>
      </w:pPr>
      <w:r>
        <w:rPr>
          <w:rStyle w:val="s0"/>
        </w:rPr>
        <w:t>8) медицинская техника - аппараты, приборы,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</w:t>
      </w:r>
      <w:r>
        <w:rPr>
          <w:rStyle w:val="s0"/>
        </w:rPr>
        <w:t>ыми производителем;</w:t>
      </w:r>
    </w:p>
    <w:p w:rsidR="00000000" w:rsidRDefault="0071306B">
      <w:pPr>
        <w:pStyle w:val="pj"/>
      </w:pPr>
      <w:r>
        <w:rPr>
          <w:rStyle w:val="s0"/>
        </w:rPr>
        <w:t>9) наименование медицинского изделия - словесное обозначение медицинского изделия, определяющее его функциональное назначение, модель, разновидность, модификацию, тип;</w:t>
      </w:r>
    </w:p>
    <w:p w:rsidR="00000000" w:rsidRDefault="0071306B">
      <w:pPr>
        <w:pStyle w:val="pj"/>
      </w:pPr>
      <w:r>
        <w:rPr>
          <w:rStyle w:val="s0"/>
        </w:rPr>
        <w:t>10) комплектующее медицинского изделия - часть медицинского изделия,</w:t>
      </w:r>
      <w:r>
        <w:rPr>
          <w:rStyle w:val="s0"/>
        </w:rPr>
        <w:t xml:space="preserve"> не являющаяся самостоятельным медицинским изделием, в том числе блоки, части, элементы изделия, материалы, запасные части, предусмотренные производителем для использования в соответствии с функциональным назначением, эксплуатационными характеристиками, ру</w:t>
      </w:r>
      <w:r>
        <w:rPr>
          <w:rStyle w:val="s0"/>
        </w:rPr>
        <w:t>ководством производителя по сервисному обслуживанию;</w:t>
      </w:r>
    </w:p>
    <w:p w:rsidR="00000000" w:rsidRDefault="0071306B">
      <w:pPr>
        <w:pStyle w:val="pj"/>
      </w:pPr>
      <w:r>
        <w:rPr>
          <w:rStyle w:val="s0"/>
        </w:rPr>
        <w:t xml:space="preserve">11) набор (комплект) медицинских изделий - совокупность медицинских изделий, объединенных общим функциональным назначением и областью применения, имеющая общую маркировку с указанием перечня медицинских </w:t>
      </w:r>
      <w:r>
        <w:rPr>
          <w:rStyle w:val="s0"/>
        </w:rPr>
        <w:t>изделий, входящих в состав набора (комплекта), в соответствии с документацией производителя;</w:t>
      </w:r>
    </w:p>
    <w:p w:rsidR="00000000" w:rsidRDefault="0071306B">
      <w:pPr>
        <w:pStyle w:val="pj"/>
      </w:pPr>
      <w:r>
        <w:rPr>
          <w:rStyle w:val="s0"/>
        </w:rPr>
        <w:t>12) принадлежность к медицинским изделиям - изделие, не являющееся медицинским изделием, предназначенное производителем для совместного применения с одним или неск</w:t>
      </w:r>
      <w:r>
        <w:rPr>
          <w:rStyle w:val="s0"/>
        </w:rPr>
        <w:t>олькими медицинскими изделиями для использования в соответствии с их назначением;</w:t>
      </w:r>
    </w:p>
    <w:p w:rsidR="00000000" w:rsidRDefault="0071306B">
      <w:pPr>
        <w:pStyle w:val="pj"/>
      </w:pPr>
      <w:r>
        <w:rPr>
          <w:rStyle w:val="s0"/>
        </w:rPr>
        <w:t>13) безопасность медицинского изделия - отсутствие недопустимого риска при использовании медицинского изделия, связанного с причинением вреда жизни, здоровью человека, а такж</w:t>
      </w:r>
      <w:r>
        <w:rPr>
          <w:rStyle w:val="s0"/>
        </w:rPr>
        <w:t>е окружающей среде;</w:t>
      </w:r>
    </w:p>
    <w:p w:rsidR="00000000" w:rsidRDefault="0071306B">
      <w:pPr>
        <w:pStyle w:val="pj"/>
      </w:pPr>
      <w:r>
        <w:rPr>
          <w:rStyle w:val="s0"/>
        </w:rPr>
        <w:t>14) заключение о безопасности, качестве и эффективности медицинского изделия - документ, содержащий результаты экспертизы заявленных на экспертизу медицинских изделий;</w:t>
      </w:r>
    </w:p>
    <w:p w:rsidR="00000000" w:rsidRDefault="0071306B">
      <w:pPr>
        <w:pStyle w:val="pj"/>
      </w:pPr>
      <w:r>
        <w:rPr>
          <w:rStyle w:val="s0"/>
        </w:rPr>
        <w:t>15) расходный материал к медицинским изделиям - изделия и материалы,</w:t>
      </w:r>
      <w:r>
        <w:rPr>
          <w:rStyle w:val="s0"/>
        </w:rPr>
        <w:t xml:space="preserve"> расходуемые при использовании медицинских изделий, обеспечивающие проведение манипуляций в соответствии с функциональным назначением медицинского изделия, эксплуатационными характеристиками, руководством по сервисному обслуживанию производителя;</w:t>
      </w:r>
    </w:p>
    <w:p w:rsidR="00000000" w:rsidRDefault="0071306B">
      <w:pPr>
        <w:pStyle w:val="pj"/>
      </w:pPr>
      <w:r>
        <w:rPr>
          <w:rStyle w:val="s0"/>
        </w:rPr>
        <w:t>16) соста</w:t>
      </w:r>
      <w:r>
        <w:rPr>
          <w:rStyle w:val="s0"/>
        </w:rPr>
        <w:t>вная часть медицинского изделия - основной блок (часть) медицинского изделия, комплектующее, принадлежность, расходный материал, реагент к медицинскому изделию.</w:t>
      </w:r>
    </w:p>
    <w:p w:rsidR="00000000" w:rsidRDefault="0071306B">
      <w:pPr>
        <w:pStyle w:val="pj"/>
      </w:pPr>
      <w:r>
        <w:rPr>
          <w:rStyle w:val="s0"/>
        </w:rPr>
        <w:t>17) основной блок медицинской техники (аппаратов, приборов, оборудования) - элемент (узел) меди</w:t>
      </w:r>
      <w:r>
        <w:rPr>
          <w:rStyle w:val="s0"/>
        </w:rPr>
        <w:t>цинской техники (при наличии), предусмотренный производителем, являющийся неотъемлемой частью медицинской техники, обеспечивающий её функционирование в соответствии с назначением и руководством по эксплуатации и сервисному обслуживанию производителя;</w:t>
      </w:r>
    </w:p>
    <w:p w:rsidR="00000000" w:rsidRDefault="0071306B">
      <w:pPr>
        <w:pStyle w:val="pj"/>
      </w:pPr>
      <w:r>
        <w:rPr>
          <w:rStyle w:val="s0"/>
        </w:rPr>
        <w:t>18) п</w:t>
      </w:r>
      <w:r>
        <w:rPr>
          <w:rStyle w:val="s0"/>
        </w:rPr>
        <w:t>роизводитель медицинского изделия - субъект в сфере обращения лекарственных средств и медицинских изделий, ответственный за разработку и изготовление медицинского изделия, делающий его доступным для использования от своего имени независимо от того, разрабо</w:t>
      </w:r>
      <w:r>
        <w:rPr>
          <w:rStyle w:val="s0"/>
        </w:rPr>
        <w:t>тано и (или) изготовлено этим лицом или от его имени другим лицом (лицами), и несущий ответственность за его безопасность, качество и эффективность;</w:t>
      </w:r>
    </w:p>
    <w:p w:rsidR="00000000" w:rsidRDefault="0071306B">
      <w:pPr>
        <w:pStyle w:val="pj"/>
      </w:pPr>
      <w:r>
        <w:rPr>
          <w:rStyle w:val="s0"/>
        </w:rPr>
        <w:t xml:space="preserve">19) качество медицинского изделия - степень соответствия совокупности свойств и характеристик медицинского </w:t>
      </w:r>
      <w:r>
        <w:rPr>
          <w:rStyle w:val="s0"/>
        </w:rPr>
        <w:t>изделия целям его предназначенного использования;</w:t>
      </w:r>
    </w:p>
    <w:p w:rsidR="00000000" w:rsidRDefault="0071306B">
      <w:pPr>
        <w:pStyle w:val="pj"/>
      </w:pPr>
      <w:r>
        <w:rPr>
          <w:rStyle w:val="s0"/>
        </w:rPr>
        <w:t>20) документ по качеству медицинского изделия (далее - документ по качеству) - документы (международные, региональные), национальные стандарты, стандарты организации, устанавливающие комплекс требований к к</w:t>
      </w:r>
      <w:r>
        <w:rPr>
          <w:rStyle w:val="s0"/>
        </w:rPr>
        <w:t>ачеству, безопасности, методикам испытаний, а также транспортировке и хранению медицинских изделий;</w:t>
      </w:r>
    </w:p>
    <w:p w:rsidR="00000000" w:rsidRDefault="0071306B">
      <w:pPr>
        <w:pStyle w:val="pj"/>
      </w:pPr>
      <w:r>
        <w:rPr>
          <w:rStyle w:val="s0"/>
        </w:rPr>
        <w:t>21) эффективность медицинского изделия - совокупность свойств и характеристик медицинского изделия, обеспечивающих достижение целей предназначения, установл</w:t>
      </w:r>
      <w:r>
        <w:rPr>
          <w:rStyle w:val="s0"/>
        </w:rPr>
        <w:t>енных производителем медицинского изделия и подтвержденных практикой его использования;</w:t>
      </w:r>
    </w:p>
    <w:p w:rsidR="00000000" w:rsidRDefault="0071306B">
      <w:pPr>
        <w:pStyle w:val="pj"/>
      </w:pPr>
      <w:r>
        <w:rPr>
          <w:rStyle w:val="s0"/>
        </w:rPr>
        <w:t>22) Экспертный совет государственной экспертной организации (далее - Экспертный совет) - коллегиальный орган, создаваемый в государственной экспертной организации по ра</w:t>
      </w:r>
      <w:r>
        <w:rPr>
          <w:rStyle w:val="s0"/>
        </w:rPr>
        <w:t>ссмотрению спорных вопросов в результатах экспертизы, оснований (причин) выдачи отрицательных заключений о безопасности, качестве и эффективности лекарственных средств медицинских изделий и принятию окончательного решения;</w:t>
      </w:r>
    </w:p>
    <w:p w:rsidR="00000000" w:rsidRDefault="0071306B">
      <w:pPr>
        <w:pStyle w:val="pj"/>
      </w:pPr>
      <w:r>
        <w:rPr>
          <w:rStyle w:val="s0"/>
        </w:rPr>
        <w:t>23) модификация медицинского изде</w:t>
      </w:r>
      <w:r>
        <w:rPr>
          <w:rStyle w:val="s0"/>
        </w:rPr>
        <w:t>лия - разновидность медицинского изделия, имеющая общие с основным медицинским изделием конструктивные, технологические признаки, разработанные на базе основного изделия с целью его усовершенствования, расширения функционального назначения, применения либо</w:t>
      </w:r>
      <w:r>
        <w:rPr>
          <w:rStyle w:val="s0"/>
        </w:rPr>
        <w:t xml:space="preserve"> специализации применения в медицинских целях;</w:t>
      </w:r>
    </w:p>
    <w:p w:rsidR="00000000" w:rsidRDefault="0071306B">
      <w:pPr>
        <w:pStyle w:val="pj"/>
      </w:pPr>
      <w:r>
        <w:rPr>
          <w:rStyle w:val="s0"/>
        </w:rPr>
        <w:t>24) модель - самостоятельная единица медицинского изделия, идентифицированная производителем медицинского изделия определенным буквенным, цифровым или буквенно-цифровым обозначением;</w:t>
      </w:r>
    </w:p>
    <w:p w:rsidR="00000000" w:rsidRDefault="0071306B">
      <w:pPr>
        <w:pStyle w:val="pj"/>
      </w:pPr>
      <w:r>
        <w:rPr>
          <w:rStyle w:val="s0"/>
        </w:rPr>
        <w:t>25) производственная площа</w:t>
      </w:r>
      <w:r>
        <w:rPr>
          <w:rStyle w:val="s0"/>
        </w:rPr>
        <w:t>дка - территориально обособленный комплекс производителя медицинских изделий, предназначенный для выполнения всего процесса производства медицинских изделий или его определенных стадий;</w:t>
      </w:r>
    </w:p>
    <w:p w:rsidR="00000000" w:rsidRDefault="0071306B">
      <w:pPr>
        <w:pStyle w:val="pj"/>
      </w:pPr>
      <w:r>
        <w:rPr>
          <w:rStyle w:val="s0"/>
        </w:rPr>
        <w:t>26) уполномоченный представитель производителя - юридическое или физич</w:t>
      </w:r>
      <w:r>
        <w:rPr>
          <w:rStyle w:val="s0"/>
        </w:rPr>
        <w:t>еское лицо, зарегистрированное в качестве индивидуального предпринимателя, являющееся резидентом Республики Казахстан, уполномоченные доверенностью производителя медицинского изделия представлять его интересы по вопросам обращения медицинского изделия на т</w:t>
      </w:r>
      <w:r>
        <w:rPr>
          <w:rStyle w:val="s0"/>
        </w:rPr>
        <w:t>ерритории Республики Казахстан в соответствии с действующим законодательством Республики Казахстан в области здравоохранения;</w:t>
      </w:r>
    </w:p>
    <w:p w:rsidR="00000000" w:rsidRDefault="0071306B">
      <w:pPr>
        <w:pStyle w:val="pj"/>
      </w:pPr>
      <w:r>
        <w:rPr>
          <w:rStyle w:val="s0"/>
        </w:rPr>
        <w:t>27) заявитель - производитель (изготовитель) или их представитель, уполномоченное подавать заявление, документы и материалы на проведение экспертизы медицинского изделия для регистрации, перерегистрации, внесения изменений в регистрационное досье;</w:t>
      </w:r>
    </w:p>
    <w:p w:rsidR="00000000" w:rsidRDefault="0071306B">
      <w:pPr>
        <w:pStyle w:val="pj"/>
      </w:pPr>
      <w:r>
        <w:rPr>
          <w:rStyle w:val="s0"/>
        </w:rPr>
        <w:t>28) стра</w:t>
      </w:r>
      <w:r>
        <w:rPr>
          <w:rStyle w:val="s0"/>
        </w:rPr>
        <w:t>тегически важные лекарственные средства и медицинские изделия - лекарственные средства и медицинские изделия, предназначенные для медицинского применения в условиях:</w:t>
      </w:r>
    </w:p>
    <w:p w:rsidR="00000000" w:rsidRDefault="0071306B">
      <w:pPr>
        <w:pStyle w:val="pj"/>
      </w:pPr>
      <w:r>
        <w:rPr>
          <w:rStyle w:val="s0"/>
        </w:rPr>
        <w:t>военных действий и ликвидации их последствий;</w:t>
      </w:r>
    </w:p>
    <w:p w:rsidR="00000000" w:rsidRDefault="0071306B">
      <w:pPr>
        <w:pStyle w:val="pj"/>
      </w:pPr>
      <w:r>
        <w:rPr>
          <w:rStyle w:val="s0"/>
        </w:rPr>
        <w:t>возникновения, предупреждения и ликвидации п</w:t>
      </w:r>
      <w:r>
        <w:rPr>
          <w:rStyle w:val="s0"/>
        </w:rPr>
        <w:t>оследствий чрезвычайных ситуаций;</w:t>
      </w:r>
    </w:p>
    <w:p w:rsidR="00000000" w:rsidRDefault="0071306B">
      <w:pPr>
        <w:pStyle w:val="pj"/>
      </w:pPr>
      <w:r>
        <w:rPr>
          <w:rStyle w:val="s0"/>
        </w:rPr>
        <w:t>угрозы возникновения, распространения новых особо опасных инфекционных заболеваний и ликвидации их последствий;</w:t>
      </w:r>
    </w:p>
    <w:p w:rsidR="00000000" w:rsidRDefault="0071306B">
      <w:pPr>
        <w:pStyle w:val="pj"/>
      </w:pPr>
      <w:r>
        <w:rPr>
          <w:rStyle w:val="s0"/>
        </w:rPr>
        <w:t>профилактики, диагностики, лечения заболеваний и поражений, полученных в результате воздействия неблагоприятны</w:t>
      </w:r>
      <w:r>
        <w:rPr>
          <w:rStyle w:val="s0"/>
        </w:rPr>
        <w:t>х химических, биологических, радиационных факторов, а также ликвидации их последствий;</w:t>
      </w:r>
    </w:p>
    <w:p w:rsidR="00000000" w:rsidRDefault="0071306B">
      <w:pPr>
        <w:pStyle w:val="pj"/>
      </w:pPr>
      <w:r>
        <w:rPr>
          <w:rStyle w:val="s0"/>
        </w:rPr>
        <w:t>отсутствия или угрозы отсутствия лекарственных средств или медицинских изделий на рынках государств - членов Евразийского экономического союза в условиях введения ограни</w:t>
      </w:r>
      <w:r>
        <w:rPr>
          <w:rStyle w:val="s0"/>
        </w:rPr>
        <w:t>чительных экономических мер в отношении хотя бы одного из государств-членов;</w:t>
      </w:r>
    </w:p>
    <w:p w:rsidR="00000000" w:rsidRDefault="0071306B">
      <w:pPr>
        <w:pStyle w:val="pj"/>
      </w:pPr>
      <w:r>
        <w:rPr>
          <w:rStyle w:val="s0"/>
        </w:rPr>
        <w:t>29) типоразмерный ряд - ряд изделий, изготовленных из однородного сырья с общими физико-химическими свойствами по общему технологическому процессу, имеющие единое функциональное н</w:t>
      </w:r>
      <w:r>
        <w:rPr>
          <w:rStyle w:val="s0"/>
        </w:rPr>
        <w:t>азначение и применение, отличающиеся только размерами и (или) объемом и (или) цветом, в соответствии с документацией производителя;</w:t>
      </w:r>
    </w:p>
    <w:p w:rsidR="00000000" w:rsidRDefault="0071306B">
      <w:pPr>
        <w:pStyle w:val="pj"/>
      </w:pPr>
      <w:r>
        <w:rPr>
          <w:rStyle w:val="s0"/>
        </w:rPr>
        <w:t>30) регистрационное досье - комплект документов и материалов установленного содержания, представляемый к заявлению на экспер</w:t>
      </w:r>
      <w:r>
        <w:rPr>
          <w:rStyle w:val="s0"/>
        </w:rPr>
        <w:t>тизу медицинского изделия;</w:t>
      </w:r>
    </w:p>
    <w:p w:rsidR="00000000" w:rsidRDefault="0071306B">
      <w:pPr>
        <w:pStyle w:val="pj"/>
      </w:pPr>
      <w:r>
        <w:rPr>
          <w:rStyle w:val="s0"/>
        </w:rPr>
        <w:t>31) внесение изменений в регистрационное досье лекарственного средства или медицинского изделия - процедура, осуществляемая на основании экспертизы изменений, вносимых в регистрационное досье в течение срока действия регистрацион</w:t>
      </w:r>
      <w:r>
        <w:rPr>
          <w:rStyle w:val="s0"/>
        </w:rPr>
        <w:t>ного удостоверения.</w:t>
      </w:r>
    </w:p>
    <w:p w:rsidR="00000000" w:rsidRDefault="0071306B">
      <w:pPr>
        <w:pStyle w:val="pj"/>
      </w:pPr>
      <w:r>
        <w:rPr>
          <w:rStyle w:val="s0"/>
        </w:rPr>
        <w:t>7. Для проведения экспертизы медицинского изделия и получения государственной услуги «Выдача заключения о безопасности, качестве и эффективности лекарственных средств и медицинских изделий» (далее - государственная услуга) заявитель пос</w:t>
      </w:r>
      <w:r>
        <w:rPr>
          <w:rStyle w:val="s0"/>
        </w:rPr>
        <w:t>редством портала «электронного правительства» (www.egov.kz) и объекта информатизации «информационная система государственной экспертной организации «www.ndda.kz»» (далее - информационная система) предоставляет следующие документы:</w:t>
      </w:r>
    </w:p>
    <w:p w:rsidR="00000000" w:rsidRDefault="0071306B">
      <w:pPr>
        <w:pStyle w:val="pj"/>
      </w:pPr>
      <w:r>
        <w:rPr>
          <w:rStyle w:val="s0"/>
        </w:rPr>
        <w:t>1) заявление на проведени</w:t>
      </w:r>
      <w:r>
        <w:rPr>
          <w:rStyle w:val="s0"/>
        </w:rPr>
        <w:t>е экспертизы медицинского изделия в электронном виде по форме согласно приложению 1 к настоящим Правилам;</w:t>
      </w:r>
    </w:p>
    <w:p w:rsidR="00000000" w:rsidRDefault="0071306B">
      <w:pPr>
        <w:pStyle w:val="pj"/>
      </w:pPr>
      <w:r>
        <w:rPr>
          <w:rStyle w:val="s0"/>
        </w:rPr>
        <w:t>2) регистрационное досье в электронном виде в формате межплатформенного электронного документа согласно приложению 2 к настоящим Правилам;</w:t>
      </w:r>
    </w:p>
    <w:p w:rsidR="00000000" w:rsidRDefault="0071306B">
      <w:pPr>
        <w:pStyle w:val="pj"/>
      </w:pPr>
      <w:r>
        <w:rPr>
          <w:rStyle w:val="s0"/>
        </w:rPr>
        <w:t>3) сведения</w:t>
      </w:r>
      <w:r>
        <w:rPr>
          <w:rStyle w:val="s0"/>
        </w:rPr>
        <w:t>, подтверждающие оплату заявителем суммы для проведения экспертизы на расчетный счет государственной экспертной организации;</w:t>
      </w:r>
    </w:p>
    <w:p w:rsidR="00000000" w:rsidRDefault="0071306B">
      <w:pPr>
        <w:pStyle w:val="pj"/>
      </w:pPr>
      <w:r>
        <w:rPr>
          <w:rStyle w:val="s0"/>
        </w:rPr>
        <w:t>4) образцы медицинского изделия, подлежащего лабораторным испытаниям в соответствии с пунктом 27 настоящих Правил, стандартные обра</w:t>
      </w:r>
      <w:r>
        <w:rPr>
          <w:rStyle w:val="s0"/>
        </w:rPr>
        <w:t xml:space="preserve">зцы химических веществ, тест-штаммов микроорганизмов, культур клеток, специфических реагентов, расходных материалов, необходимых для воспроизводимости методик лабораторных испытаний медицинского изделия в количествах, достаточных для трехкратных испытаний </w:t>
      </w:r>
      <w:r>
        <w:rPr>
          <w:rStyle w:val="s0"/>
        </w:rPr>
        <w:t xml:space="preserve">с остаточным сроком годности не менее шести месяцев с соблюдением условий хранения и транспортировки, если иное не предусмотрено документами по качеству производителя, в соответствии с приложением 3 к настоящим Правилам заявитель предоставляет в течение 5 </w:t>
      </w:r>
      <w:r>
        <w:rPr>
          <w:rStyle w:val="s0"/>
        </w:rPr>
        <w:t>(пяти) рабочих дней с момента подачи заявления нарочно по акту приема-передачи в Центр обслуживания заявителей (далее - ЦОЗ) государственной экспертной организации.</w:t>
      </w:r>
    </w:p>
    <w:p w:rsidR="00000000" w:rsidRDefault="0071306B">
      <w:pPr>
        <w:pStyle w:val="pj"/>
      </w:pPr>
      <w:r>
        <w:rPr>
          <w:rStyle w:val="s0"/>
        </w:rPr>
        <w:t>Образцы медицинского изделия, со сроком хранения менее шести месяцев, а также медицинского изделия, требующего особых условий хранения (температурный режим, влажность), предоставляются заявителем по акту приема-передачи непосредственно в испытательную лабо</w:t>
      </w:r>
      <w:r>
        <w:rPr>
          <w:rStyle w:val="s0"/>
        </w:rPr>
        <w:t>раторию государственной экспертной организации непосредственно перед лабораторными испытаниями.»;</w:t>
      </w:r>
    </w:p>
    <w:p w:rsidR="00000000" w:rsidRDefault="0071306B">
      <w:pPr>
        <w:pStyle w:val="pj"/>
      </w:pPr>
      <w:r>
        <w:rPr>
          <w:rStyle w:val="s0"/>
        </w:rPr>
        <w:t>дополнить пунктом 9-1 следующего содержания:</w:t>
      </w:r>
    </w:p>
    <w:p w:rsidR="00000000" w:rsidRDefault="0071306B">
      <w:pPr>
        <w:pStyle w:val="pj"/>
      </w:pPr>
      <w:r>
        <w:rPr>
          <w:rStyle w:val="s0"/>
        </w:rPr>
        <w:t>«9-1. Подтверждением принятия документов через информационную систему является отображение в «личном кабинете» за</w:t>
      </w:r>
      <w:r>
        <w:rPr>
          <w:rStyle w:val="s0"/>
        </w:rPr>
        <w:t>явителя статуса о принятии запроса для оказания государственной услуги.</w:t>
      </w:r>
    </w:p>
    <w:p w:rsidR="00000000" w:rsidRDefault="0071306B">
      <w:pPr>
        <w:pStyle w:val="pj"/>
      </w:pPr>
      <w:r>
        <w:rPr>
          <w:rStyle w:val="s0"/>
        </w:rPr>
        <w:t>В случаях подачи заявителем документов через портал в «личном кабинете» отображается статус о принятии запроса для оказания государственной услуги с указанием даты и места получения ре</w:t>
      </w:r>
      <w:r>
        <w:rPr>
          <w:rStyle w:val="s0"/>
        </w:rPr>
        <w:t>зультата государственной услуги.»;</w:t>
      </w:r>
    </w:p>
    <w:p w:rsidR="00000000" w:rsidRDefault="0071306B">
      <w:pPr>
        <w:pStyle w:val="pj"/>
      </w:pPr>
      <w:hyperlink r:id="rId27" w:anchor="sub_id=1700" w:history="1">
        <w:r>
          <w:rPr>
            <w:rStyle w:val="a4"/>
          </w:rPr>
          <w:t>пункт 17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«17. При наличии замечаний к документам регистрационного досье заявителю через информационную систе</w:t>
      </w:r>
      <w:r>
        <w:rPr>
          <w:rStyle w:val="s0"/>
        </w:rPr>
        <w:t xml:space="preserve">му в «личный кабинет» направляется запрос (в произвольной форме), заверенный электронной цифровой подписью (далее - ЭЦП), с указанием выявленных замечаний и необходимости их устранения единожды в полном объеме в срок, не превышающий 50 (пятьдесят) рабочих </w:t>
      </w:r>
      <w:r>
        <w:rPr>
          <w:rStyle w:val="s0"/>
        </w:rPr>
        <w:t>дней с даты подписания запроса.»;</w:t>
      </w:r>
    </w:p>
    <w:p w:rsidR="00000000" w:rsidRDefault="0071306B">
      <w:pPr>
        <w:pStyle w:val="pj"/>
      </w:pPr>
      <w:hyperlink r:id="rId28" w:anchor="sub_id=2200" w:history="1">
        <w:r>
          <w:rPr>
            <w:rStyle w:val="a4"/>
          </w:rPr>
          <w:t>пункт 22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«22. В период проведения специализированной экспертизы при наличии замечаний заявителю через информа</w:t>
      </w:r>
      <w:r>
        <w:rPr>
          <w:rStyle w:val="s0"/>
        </w:rPr>
        <w:t>ционную систему в «личный кабинет» направляется запрос (в произвольной форме), заверенный ЭЦП с указанием выявленных замечаний и необходимости их устранения в полном объеме в срок, не превышающий 50 (пятьдесят) рабочих дней.»;</w:t>
      </w:r>
    </w:p>
    <w:p w:rsidR="00000000" w:rsidRDefault="0071306B">
      <w:pPr>
        <w:pStyle w:val="pj"/>
      </w:pPr>
      <w:r>
        <w:rPr>
          <w:rStyle w:val="s0"/>
        </w:rPr>
        <w:t>дополнить пунктом 22-1 следую</w:t>
      </w:r>
      <w:r>
        <w:rPr>
          <w:rStyle w:val="s0"/>
        </w:rPr>
        <w:t>щего содержания:</w:t>
      </w:r>
    </w:p>
    <w:p w:rsidR="00000000" w:rsidRDefault="0071306B">
      <w:pPr>
        <w:pStyle w:val="pj"/>
      </w:pPr>
      <w:r>
        <w:rPr>
          <w:rStyle w:val="s0"/>
        </w:rPr>
        <w:t>«22-1. При возникновении вопроса о достоверности представленных документов и материалов при экспертизе медицинских изделий, экспертная организация руководствуется информацией, размещенной на официальных публичных источниках, официальных са</w:t>
      </w:r>
      <w:r>
        <w:rPr>
          <w:rStyle w:val="s0"/>
        </w:rPr>
        <w:t>йтах государственных органов в сфере обращения медицинских изделий, заводов-производителей, международных нотифицированных органов, международных национальных органов по аккредитации в сфере технического регулирования или в сфере обращения медицинских изде</w:t>
      </w:r>
      <w:r>
        <w:rPr>
          <w:rStyle w:val="s0"/>
        </w:rPr>
        <w:t>лий, а также в период проведения экспертизы направляет соответствующий запрос заявленным производителям медицинских изделий.»;</w:t>
      </w:r>
    </w:p>
    <w:p w:rsidR="00000000" w:rsidRDefault="0071306B">
      <w:pPr>
        <w:pStyle w:val="pj"/>
      </w:pPr>
      <w:hyperlink r:id="rId29" w:anchor="sub_id=2300" w:history="1">
        <w:r>
          <w:rPr>
            <w:rStyle w:val="a4"/>
          </w:rPr>
          <w:t>пункты 23 и 24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</w:t>
      </w:r>
      <w:r>
        <w:rPr>
          <w:rStyle w:val="s0"/>
        </w:rPr>
        <w:t>23. При возникновении дополнительных вопросов, касающихся сведений, представленных заявителем в ответе на предшествующий запрос, заявитель в течение 25 (двадцать пять) рабочих дней с момента получения запроса направляет ответ и необходимые материалы на доп</w:t>
      </w:r>
      <w:r>
        <w:rPr>
          <w:rStyle w:val="s0"/>
        </w:rPr>
        <w:t>олнительный запрос государственной экспертной организации.</w:t>
      </w:r>
    </w:p>
    <w:p w:rsidR="00000000" w:rsidRDefault="0071306B">
      <w:pPr>
        <w:pStyle w:val="pj"/>
      </w:pPr>
      <w:r>
        <w:rPr>
          <w:rStyle w:val="s0"/>
        </w:rPr>
        <w:t>24. По результатам заслушивания материалы направляются в Экспертный совет для принятия решения об отказе в оказании государственной услуги, либо о выдаче заключения о безопасности, качестве и эффек</w:t>
      </w:r>
      <w:r>
        <w:rPr>
          <w:rStyle w:val="s0"/>
        </w:rPr>
        <w:t>тивности медицинских изделий по формам согласно приложениям 12, 13 к настоящим Правилам.</w:t>
      </w:r>
    </w:p>
    <w:p w:rsidR="00000000" w:rsidRDefault="0071306B">
      <w:pPr>
        <w:pStyle w:val="pj"/>
      </w:pPr>
      <w:r>
        <w:rPr>
          <w:rStyle w:val="s0"/>
        </w:rPr>
        <w:t>Экспертный совет рассматривает поступившие материалы ежемесячно, и результаты решения с указанием причин направляются заявителю в течение 8 (восемь) рабочих дней.»;</w:t>
      </w:r>
    </w:p>
    <w:p w:rsidR="00000000" w:rsidRDefault="0071306B">
      <w:pPr>
        <w:pStyle w:val="pj"/>
      </w:pPr>
      <w:r>
        <w:rPr>
          <w:rStyle w:val="s0"/>
        </w:rPr>
        <w:t xml:space="preserve">подпункт 2) </w:t>
      </w:r>
      <w:hyperlink r:id="rId30" w:anchor="sub_id=2800" w:history="1">
        <w:r>
          <w:rPr>
            <w:rStyle w:val="a4"/>
          </w:rPr>
          <w:t>пункта 28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«2) наличии документа нотифицированного органа о соответствии производства медицинского изделия и системы контроля качест</w:t>
      </w:r>
      <w:r>
        <w:rPr>
          <w:rStyle w:val="s0"/>
        </w:rPr>
        <w:t>ва продукции требованиям Директив Европейской комиссии по медицинским изделиям или сертификата MDR (Medical Device Regulation - Регламент по медицинским изделиям);»;</w:t>
      </w:r>
    </w:p>
    <w:p w:rsidR="00000000" w:rsidRDefault="0071306B">
      <w:pPr>
        <w:pStyle w:val="pj"/>
      </w:pPr>
      <w:hyperlink r:id="rId31" w:anchor="sub_id=3200" w:history="1">
        <w:r>
          <w:rPr>
            <w:rStyle w:val="a4"/>
          </w:rPr>
          <w:t>пункт 32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«32. При невозможности проведения лабораторных испытаний образцов медицинских изделий в испытательной лаборатории государственной экспертной организации по отдельным показателям, указанным в сертификате (протоколе) анализа п</w:t>
      </w:r>
      <w:r>
        <w:rPr>
          <w:rStyle w:val="s0"/>
        </w:rPr>
        <w:t>роизводителя, такие испытания осуществляются в иных аккредитованных лабораториях на основании договора между экспертной организацией и аккредитованной лабораторией согласно законодательству Республики Казахстан о государственных закупках.</w:t>
      </w:r>
    </w:p>
    <w:p w:rsidR="00000000" w:rsidRDefault="0071306B">
      <w:pPr>
        <w:pStyle w:val="pj"/>
      </w:pPr>
      <w:r>
        <w:rPr>
          <w:rStyle w:val="s0"/>
        </w:rPr>
        <w:t>При отсутствии ин</w:t>
      </w:r>
      <w:r>
        <w:rPr>
          <w:rStyle w:val="s0"/>
        </w:rPr>
        <w:t>ой аккредитованной лаборатории, проводящих испытания медицинских изделий, экспертная организация признает результаты лабораторных испытаний по отдельным показателям, указанным в сертификате (протоколе) анализа производителя.</w:t>
      </w:r>
    </w:p>
    <w:p w:rsidR="00000000" w:rsidRDefault="0071306B">
      <w:pPr>
        <w:pStyle w:val="pj"/>
      </w:pPr>
      <w:r>
        <w:rPr>
          <w:rStyle w:val="s0"/>
        </w:rPr>
        <w:t>При невозможности проведения ла</w:t>
      </w:r>
      <w:r>
        <w:rPr>
          <w:rStyle w:val="s0"/>
        </w:rPr>
        <w:t>бораторных испытаний образцов изделий медицинского назначения в испытательной лаборатории государственной экспертной организации в связи с невозможностью соблюдения условий транспортировки указанных образцов на территорию Республики Казахстан и (или) их хр</w:t>
      </w:r>
      <w:r>
        <w:rPr>
          <w:rStyle w:val="s0"/>
        </w:rPr>
        <w:t>анении, отсутствии специального оборудования и расходных материалов в экспертной организации, а также, если нормативными документами по качеству продукции установлены испытания, связанные с большими затратами средств производителя, дороговизной образцов, с</w:t>
      </w:r>
      <w:r>
        <w:rPr>
          <w:rStyle w:val="s0"/>
        </w:rPr>
        <w:t xml:space="preserve"> образцами, требующими особых условий транспортировки,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</w:t>
      </w:r>
      <w:r>
        <w:rPr>
          <w:rStyle w:val="s0"/>
        </w:rPr>
        <w:t>ой лаборатории, используемой производителем.»;</w:t>
      </w:r>
    </w:p>
    <w:p w:rsidR="00000000" w:rsidRDefault="0071306B">
      <w:pPr>
        <w:pStyle w:val="pj"/>
      </w:pPr>
      <w:hyperlink r:id="rId32" w:anchor="sub_id=3400" w:history="1">
        <w:r>
          <w:rPr>
            <w:rStyle w:val="a4"/>
          </w:rPr>
          <w:t>пункт 34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«34. По окончании экспертизы заявитель в течение 20 (двадцать) рабочих дней, не входящи</w:t>
      </w:r>
      <w:r>
        <w:rPr>
          <w:rStyle w:val="s0"/>
        </w:rPr>
        <w:t>х в срок проведения экспертизы согласовывает с государственной экспертной организацией в электронном виде по индивидуальному паролю через личный кабинет или путем предоставления листа согласования сведения о медицинском изделии и итоговые документы (инстру</w:t>
      </w:r>
      <w:r>
        <w:rPr>
          <w:rStyle w:val="s0"/>
        </w:rPr>
        <w:t>кцию по медицинскому применению и маркировки макетов упаковки, этикеток, стикеров), в том числе корректность занесенных данных и при выявлении несоответствия обновления итоговых документов.</w:t>
      </w:r>
    </w:p>
    <w:p w:rsidR="00000000" w:rsidRDefault="0071306B">
      <w:pPr>
        <w:pStyle w:val="pj"/>
      </w:pPr>
      <w:r>
        <w:rPr>
          <w:rStyle w:val="s0"/>
        </w:rPr>
        <w:t xml:space="preserve">При отсутствии согласования заявителем по истечении 20 (двадцать) </w:t>
      </w:r>
      <w:r>
        <w:rPr>
          <w:rStyle w:val="s0"/>
        </w:rPr>
        <w:t>рабочих дней с даты окончания экспертизы сведений о медицинском изделии, заключение о безопасности, качестве и эффективности медицинского изделия формируется без согласования с заявителем.»;</w:t>
      </w:r>
    </w:p>
    <w:p w:rsidR="00000000" w:rsidRDefault="0071306B">
      <w:pPr>
        <w:pStyle w:val="pj"/>
      </w:pPr>
      <w:hyperlink r:id="rId33" w:anchor="sub_id=3800" w:history="1">
        <w:r>
          <w:rPr>
            <w:rStyle w:val="a4"/>
          </w:rPr>
          <w:t>пункт 38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 xml:space="preserve">«38. Выдача результата государственной услуги заявителю направляется в электронном виде в «личный кабинет» через информационную систему или портал в форме электронного документа, удостоверенного ЭЦП </w:t>
      </w:r>
      <w:r>
        <w:rPr>
          <w:rStyle w:val="s0"/>
        </w:rPr>
        <w:t>уполномоченного лица государственной экспертной организации.</w:t>
      </w:r>
    </w:p>
    <w:p w:rsidR="00000000" w:rsidRDefault="0071306B">
      <w:pPr>
        <w:pStyle w:val="pj"/>
      </w:pPr>
      <w:r>
        <w:rPr>
          <w:rStyle w:val="s0"/>
        </w:rPr>
        <w:t xml:space="preserve">Заключение о безопасности, качестве и эффективности медицинского изделия действительно в течение 120 (сто двадцать) рабочих дней. При истечении срока действия заключения о безопасности, качестве </w:t>
      </w:r>
      <w:r>
        <w:rPr>
          <w:rStyle w:val="s0"/>
        </w:rPr>
        <w:t>и эффективности медицинского изделия, заявитель повторно подает заявление, документы и материалы для проведения экспертизы в соответствии с настоящими Правилами.»;</w:t>
      </w:r>
    </w:p>
    <w:p w:rsidR="00000000" w:rsidRDefault="0071306B">
      <w:pPr>
        <w:pStyle w:val="pj"/>
      </w:pPr>
      <w:hyperlink r:id="rId34" w:anchor="sub_id=4100" w:history="1">
        <w:r>
          <w:rPr>
            <w:rStyle w:val="a4"/>
          </w:rPr>
          <w:t xml:space="preserve">пункты 41 </w:t>
        </w:r>
        <w:r>
          <w:rPr>
            <w:rStyle w:val="a4"/>
          </w:rPr>
          <w:t>и 42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«41. После завершения процедуры экспертизы государственная экспертная организация формирует электронный архивный экземпляр регистрационного досье, содержащий представленные заявителем материалы, результаты экспертизы (отчет начальной экспертизы медицинског</w:t>
      </w:r>
      <w:r>
        <w:rPr>
          <w:rStyle w:val="s0"/>
        </w:rPr>
        <w:t xml:space="preserve">о изделия, отчет начальной экспертизы изменений, вносимых в регистрационное досье медицинского изделия; протокол испытаний; отчет о результатах проведения лабораторного испытания в лаборатории контроля качества производителя или в контрактной лаборатории, </w:t>
      </w:r>
      <w:r>
        <w:rPr>
          <w:rStyle w:val="s0"/>
        </w:rPr>
        <w:t>используемой производителем; отчет специализированной экспертизы медицинского изделия), заключение о безопасности, качестве и эффективности медицинского изделия, инструкцию по медицинскому применению медицинского изделия, макеты упаковок, этикеток, стикеро</w:t>
      </w:r>
      <w:r>
        <w:rPr>
          <w:rStyle w:val="s0"/>
        </w:rPr>
        <w:t>в.</w:t>
      </w:r>
    </w:p>
    <w:p w:rsidR="00000000" w:rsidRDefault="0071306B">
      <w:pPr>
        <w:pStyle w:val="pj"/>
      </w:pPr>
      <w:r>
        <w:rPr>
          <w:rStyle w:val="s0"/>
        </w:rPr>
        <w:t>Во время действия регистрационного удостоверения архивное регистрационное досье, дополняется копиями регистрационных удостоверений о внесении изменений со всеми приложенными документами заявителя в электронном виде.</w:t>
      </w:r>
    </w:p>
    <w:p w:rsidR="00000000" w:rsidRDefault="0071306B">
      <w:pPr>
        <w:pStyle w:val="pj"/>
      </w:pPr>
      <w:r>
        <w:rPr>
          <w:rStyle w:val="s0"/>
        </w:rPr>
        <w:t>Регистрационное досье хранится в элек</w:t>
      </w:r>
      <w:r>
        <w:rPr>
          <w:rStyle w:val="s0"/>
        </w:rPr>
        <w:t>тронном архиве с соблюдением требований конфиденциальности, кроме эксплуатационного документа или инструкции по применению медицинского изделия, руководства по сервисному обслуживанию, данных о маркировке и упаковке (полноцветные (с указанием кодировки цве</w:t>
      </w:r>
      <w:r>
        <w:rPr>
          <w:rStyle w:val="s0"/>
        </w:rPr>
        <w:t>та) макеты упаковок и этикеток) независимо от результатов экспертизы.</w:t>
      </w:r>
    </w:p>
    <w:p w:rsidR="00000000" w:rsidRDefault="0071306B">
      <w:pPr>
        <w:pStyle w:val="pj"/>
      </w:pPr>
      <w:r>
        <w:rPr>
          <w:rStyle w:val="s0"/>
        </w:rPr>
        <w:t>Регистрационное досье медицинского изделия на электронном носителе хранится десять лет.</w:t>
      </w:r>
    </w:p>
    <w:p w:rsidR="00000000" w:rsidRDefault="0071306B">
      <w:pPr>
        <w:pStyle w:val="pj"/>
      </w:pPr>
      <w:r>
        <w:rPr>
          <w:rStyle w:val="s0"/>
        </w:rPr>
        <w:t>42. Разъяснения или уточнения, возникающие в период проведения экспертизы между государственной эк</w:t>
      </w:r>
      <w:r>
        <w:rPr>
          <w:rStyle w:val="s0"/>
        </w:rPr>
        <w:t>спертной организацией и заявителем, осуществляются путем формирования электронного документа по индивидуальному паролю заявителя через информационную систему с ЭЦП заявителя и государственной экспертной организации.»;</w:t>
      </w:r>
    </w:p>
    <w:p w:rsidR="00000000" w:rsidRDefault="0071306B">
      <w:pPr>
        <w:pStyle w:val="pj"/>
      </w:pPr>
      <w:hyperlink r:id="rId35" w:anchor="sub_id=4400" w:history="1">
        <w:r>
          <w:rPr>
            <w:rStyle w:val="a4"/>
          </w:rPr>
          <w:t>пункт 44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 xml:space="preserve">«44. До проведения экспертизы медицинского изделия при их государственной регистрации по инициативе заявителя государственной экспертной организацией проводится экспертиза </w:t>
      </w:r>
      <w:r>
        <w:rPr>
          <w:rStyle w:val="s0"/>
        </w:rPr>
        <w:t>принадлежности продукции к медицинским изделиям в соответствии с договором, заключенным между заявителем и государственной экспертной организацией.»;</w:t>
      </w:r>
    </w:p>
    <w:p w:rsidR="00000000" w:rsidRDefault="0071306B">
      <w:pPr>
        <w:pStyle w:val="pj"/>
      </w:pPr>
      <w:r>
        <w:rPr>
          <w:rStyle w:val="s0"/>
        </w:rPr>
        <w:t>дополнить пунктами 44-1, 44-2, 44-3 и 44-4 следующего содержания:</w:t>
      </w:r>
    </w:p>
    <w:p w:rsidR="00000000" w:rsidRDefault="0071306B">
      <w:pPr>
        <w:pStyle w:val="pj"/>
      </w:pPr>
      <w:r>
        <w:rPr>
          <w:rStyle w:val="s0"/>
        </w:rPr>
        <w:t>«44-1. Для проведения экспертизы принадл</w:t>
      </w:r>
      <w:r>
        <w:rPr>
          <w:rStyle w:val="s0"/>
        </w:rPr>
        <w:t>ежности продукции к медицинским изделиям заявитель предоставляет через информационную систему следующие материалы и документы, с аутентичным переводом на казахский и русский языки в экспертную организацию:</w:t>
      </w:r>
    </w:p>
    <w:p w:rsidR="00000000" w:rsidRDefault="0071306B">
      <w:pPr>
        <w:pStyle w:val="pj"/>
      </w:pPr>
      <w:r>
        <w:rPr>
          <w:rStyle w:val="s0"/>
        </w:rPr>
        <w:t>1) наименование продукции;</w:t>
      </w:r>
    </w:p>
    <w:p w:rsidR="00000000" w:rsidRDefault="0071306B">
      <w:pPr>
        <w:pStyle w:val="pj"/>
      </w:pPr>
      <w:r>
        <w:rPr>
          <w:rStyle w:val="s0"/>
        </w:rPr>
        <w:t>2) наименование произво</w:t>
      </w:r>
      <w:r>
        <w:rPr>
          <w:rStyle w:val="s0"/>
        </w:rPr>
        <w:t>дителя, страны;</w:t>
      </w:r>
    </w:p>
    <w:p w:rsidR="00000000" w:rsidRDefault="0071306B">
      <w:pPr>
        <w:pStyle w:val="pj"/>
      </w:pPr>
      <w:r>
        <w:rPr>
          <w:rStyle w:val="s0"/>
        </w:rPr>
        <w:t>3) инструкция по применению или эксплуатационный документ, или руководство пользователя;</w:t>
      </w:r>
    </w:p>
    <w:p w:rsidR="00000000" w:rsidRDefault="0071306B">
      <w:pPr>
        <w:pStyle w:val="pj"/>
      </w:pPr>
      <w:r>
        <w:rPr>
          <w:rStyle w:val="s0"/>
        </w:rPr>
        <w:t>4) фотографическое изображение, отображающее внешний вид продукции, размером не менее 18 x 24 сантиметра;</w:t>
      </w:r>
    </w:p>
    <w:p w:rsidR="00000000" w:rsidRDefault="0071306B">
      <w:pPr>
        <w:pStyle w:val="pj"/>
      </w:pPr>
      <w:r>
        <w:rPr>
          <w:rStyle w:val="s0"/>
        </w:rPr>
        <w:t>5) информацию о регистрации в стране производ</w:t>
      </w:r>
      <w:r>
        <w:rPr>
          <w:rStyle w:val="s0"/>
        </w:rPr>
        <w:t>ителя, выданную государственным уполномоченным органом страны производителя;</w:t>
      </w:r>
    </w:p>
    <w:p w:rsidR="00000000" w:rsidRDefault="0071306B">
      <w:pPr>
        <w:pStyle w:val="pj"/>
      </w:pPr>
      <w:r>
        <w:rPr>
          <w:rStyle w:val="s0"/>
        </w:rPr>
        <w:t>6) техническое описание, область применения, целевое назначение продукции (информация от производителя).</w:t>
      </w:r>
    </w:p>
    <w:p w:rsidR="00000000" w:rsidRDefault="0071306B">
      <w:pPr>
        <w:pStyle w:val="pj"/>
      </w:pPr>
      <w:r>
        <w:rPr>
          <w:rStyle w:val="s0"/>
        </w:rPr>
        <w:t>44-2. Государственная экспертная организация проводит экспертизу принадлеж</w:t>
      </w:r>
      <w:r>
        <w:rPr>
          <w:rStyle w:val="s0"/>
        </w:rPr>
        <w:t>ности продукции к медицинским изделиям в течение 15 (пятнадцать) рабочих дней с даты регистрации заявления.</w:t>
      </w:r>
    </w:p>
    <w:p w:rsidR="00000000" w:rsidRDefault="0071306B">
      <w:pPr>
        <w:pStyle w:val="pj"/>
      </w:pPr>
      <w:r>
        <w:rPr>
          <w:rStyle w:val="s0"/>
        </w:rPr>
        <w:t>При предоставлении заявителем недостоверных данных, неполного пакета документов и наличия замечаний к представленным документам и (или) материалам в информационной системе в личном кабинете заявителя размещается уведомление (в произвольной форме) о необход</w:t>
      </w:r>
      <w:r>
        <w:rPr>
          <w:rStyle w:val="s0"/>
        </w:rPr>
        <w:t>имости устранения выявленных замечаний в срок, не превышающий 5 (пять) рабочих дней, со дня выставления замечаний экспертной организацией.</w:t>
      </w:r>
    </w:p>
    <w:p w:rsidR="00000000" w:rsidRDefault="0071306B">
      <w:pPr>
        <w:pStyle w:val="pj"/>
      </w:pPr>
      <w:r>
        <w:rPr>
          <w:rStyle w:val="s0"/>
        </w:rPr>
        <w:t>На время устранения замечаний, сроки рассмотрения заявления приостанавливаются</w:t>
      </w:r>
    </w:p>
    <w:p w:rsidR="00000000" w:rsidRDefault="0071306B">
      <w:pPr>
        <w:pStyle w:val="pj"/>
      </w:pPr>
      <w:r>
        <w:rPr>
          <w:rStyle w:val="s0"/>
        </w:rPr>
        <w:t>44-3. При не устранении заявителем зам</w:t>
      </w:r>
      <w:r>
        <w:rPr>
          <w:rStyle w:val="s0"/>
        </w:rPr>
        <w:t>ечаний, указанных в пункте 44-2 настоящих Правил, экспертная организация направляет заявителю решение о прекращении экспертизы принадлежности продукции к медицинским изделиям и необходимости ее государственной регистрации в Республике Казахстан в произволь</w:t>
      </w:r>
      <w:r>
        <w:rPr>
          <w:rStyle w:val="s0"/>
        </w:rPr>
        <w:t>ной форме.</w:t>
      </w:r>
    </w:p>
    <w:p w:rsidR="00000000" w:rsidRDefault="0071306B">
      <w:pPr>
        <w:pStyle w:val="pj"/>
      </w:pPr>
      <w:r>
        <w:rPr>
          <w:rStyle w:val="s0"/>
        </w:rPr>
        <w:t>44-4. Экспертиза принадлежности продукции к медицинским изделиям осуществляется путем проведения анализа представленных материалов и документов с учетом области применения и назначения заявленной продукции.</w:t>
      </w:r>
    </w:p>
    <w:p w:rsidR="00000000" w:rsidRDefault="0071306B">
      <w:pPr>
        <w:pStyle w:val="pj"/>
      </w:pPr>
      <w:r>
        <w:rPr>
          <w:rStyle w:val="s0"/>
        </w:rPr>
        <w:t>При проведении анализа учитываются дан</w:t>
      </w:r>
      <w:r>
        <w:rPr>
          <w:rStyle w:val="s0"/>
        </w:rPr>
        <w:t>ные из Государственного реестра лекарственных средств и медицинских изделий.</w:t>
      </w:r>
    </w:p>
    <w:p w:rsidR="00000000" w:rsidRDefault="0071306B">
      <w:pPr>
        <w:pStyle w:val="pj"/>
      </w:pPr>
      <w:r>
        <w:rPr>
          <w:rStyle w:val="s0"/>
        </w:rPr>
        <w:t>По результатам экспертизы принадлежности продукции к медицинским изделиям в информационной системе в личном кабинете заявителя размещается информация в произвольной форме со сроко</w:t>
      </w:r>
      <w:r>
        <w:rPr>
          <w:rStyle w:val="s0"/>
        </w:rPr>
        <w:t>м действия не более 12 (двенадцать) месяцев со дня ее выдачи.»;</w:t>
      </w:r>
    </w:p>
    <w:p w:rsidR="00000000" w:rsidRDefault="0071306B">
      <w:pPr>
        <w:pStyle w:val="pj"/>
      </w:pPr>
      <w:hyperlink r:id="rId36" w:anchor="sub_id=5100" w:history="1">
        <w:r>
          <w:rPr>
            <w:rStyle w:val="a4"/>
          </w:rPr>
          <w:t>пункты 51, 52, 53 и 54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1306B">
      <w:pPr>
        <w:pStyle w:val="pj"/>
      </w:pPr>
      <w:r>
        <w:rPr>
          <w:rStyle w:val="s0"/>
        </w:rPr>
        <w:t>«51. При экспертизе медицинских изделий, производимых пр</w:t>
      </w:r>
      <w:r>
        <w:rPr>
          <w:rStyle w:val="s0"/>
        </w:rPr>
        <w:t>оизводителями Республики Казахстан на основе трансфера технологий путем организации локального производства на основе передачи, внедрения (применения), адаптации существующих технологий (результатов научных исследований, новых разработок), осуществляемых о</w:t>
      </w:r>
      <w:r>
        <w:rPr>
          <w:rStyle w:val="s0"/>
        </w:rPr>
        <w:t>т передающей стороны к принимающей стороне для производства медицинских изделий, к регистрационному досье дополнительно представляются следующие документы:</w:t>
      </w:r>
    </w:p>
    <w:p w:rsidR="00000000" w:rsidRDefault="0071306B">
      <w:pPr>
        <w:pStyle w:val="pj"/>
      </w:pPr>
      <w:r>
        <w:rPr>
          <w:rStyle w:val="s0"/>
        </w:rPr>
        <w:t xml:space="preserve">1) документы по экологической безопасности: решение уполномоченного органа по определению категории </w:t>
      </w:r>
      <w:r>
        <w:rPr>
          <w:rStyle w:val="s0"/>
        </w:rPr>
        <w:t>объекта, оказывающего негативное воздействие на окружающую среду, в соответствии со статьей 12 Экологического кодекса Республики Казахстан; экологическое разрешение в соответствии со статьей 106 Экологического кодекса, выданный уполномоченным органом в обл</w:t>
      </w:r>
      <w:r>
        <w:rPr>
          <w:rStyle w:val="s0"/>
        </w:rPr>
        <w:t>асти охраны окружающей среды Республики Казахстан;</w:t>
      </w:r>
    </w:p>
    <w:p w:rsidR="00000000" w:rsidRDefault="0071306B">
      <w:pPr>
        <w:pStyle w:val="pj"/>
      </w:pPr>
      <w:r>
        <w:rPr>
          <w:rStyle w:val="s0"/>
        </w:rPr>
        <w:t>2) перечень наименований документов по технологии производства, стандартным операционным процедурам, руководство по качеству.</w:t>
      </w:r>
    </w:p>
    <w:p w:rsidR="00000000" w:rsidRDefault="0071306B">
      <w:pPr>
        <w:pStyle w:val="pj"/>
      </w:pPr>
      <w:r>
        <w:rPr>
          <w:rStyle w:val="s0"/>
        </w:rPr>
        <w:t>При полном трансфере технологий локальный производитель обеспечивает полное соо</w:t>
      </w:r>
      <w:r>
        <w:rPr>
          <w:rStyle w:val="s0"/>
        </w:rPr>
        <w:t>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Казахстана.</w:t>
      </w:r>
    </w:p>
    <w:p w:rsidR="00000000" w:rsidRDefault="0071306B">
      <w:pPr>
        <w:pStyle w:val="pj"/>
      </w:pPr>
      <w:r>
        <w:rPr>
          <w:rStyle w:val="s0"/>
        </w:rPr>
        <w:t>52. Ускоренная экспертиза медицинских изделий о</w:t>
      </w:r>
      <w:r>
        <w:rPr>
          <w:rStyle w:val="s0"/>
        </w:rPr>
        <w:t>существляется при перерегистрации, а также по решению уполномоченного органа в области здравоохранения в случаях военных действий и ликвидации их последствий, возникновения, предупреждения и ликвидации последствий чрезвычайных ситуаций, угрозы возникновени</w:t>
      </w:r>
      <w:r>
        <w:rPr>
          <w:rStyle w:val="s0"/>
        </w:rPr>
        <w:t>я, распространения новых особо опасных инфекционных заболеваний и ликвидации их последствий.</w:t>
      </w:r>
    </w:p>
    <w:p w:rsidR="00000000" w:rsidRDefault="0071306B">
      <w:pPr>
        <w:pStyle w:val="pj"/>
      </w:pPr>
      <w:r>
        <w:rPr>
          <w:rStyle w:val="s0"/>
        </w:rPr>
        <w:t xml:space="preserve">Решение уполномоченного органа в области здравоохранения по ускоренной экспертизе выдается на медицинское изделие с указанием подробного мотивированного основания </w:t>
      </w:r>
      <w:r>
        <w:rPr>
          <w:rStyle w:val="s0"/>
        </w:rPr>
        <w:t>и срока действия выданного решения.</w:t>
      </w:r>
    </w:p>
    <w:p w:rsidR="00000000" w:rsidRDefault="0071306B">
      <w:pPr>
        <w:pStyle w:val="pj"/>
      </w:pPr>
      <w:r>
        <w:rPr>
          <w:rStyle w:val="s0"/>
        </w:rPr>
        <w:t>Документ предоставляется при подаче заявления на экспертизу.</w:t>
      </w:r>
    </w:p>
    <w:p w:rsidR="00000000" w:rsidRDefault="0071306B">
      <w:pPr>
        <w:pStyle w:val="pj"/>
      </w:pPr>
      <w:r>
        <w:rPr>
          <w:rStyle w:val="s0"/>
        </w:rPr>
        <w:t>53. Сроки проведения экспертизы медицинского изделия (требующих проведения лабораторных испытаний) составляют:</w:t>
      </w:r>
    </w:p>
    <w:p w:rsidR="00000000" w:rsidRDefault="0071306B">
      <w:pPr>
        <w:pStyle w:val="pj"/>
      </w:pPr>
      <w:r>
        <w:rPr>
          <w:rStyle w:val="s0"/>
        </w:rPr>
        <w:t xml:space="preserve">1) при экспертизе медицинского изделия класса 1 </w:t>
      </w:r>
      <w:r>
        <w:rPr>
          <w:rStyle w:val="s0"/>
        </w:rPr>
        <w:t>и класса 2а в сроки, не превышающие 70 (семьдесят) рабочих дней, в том числе:</w:t>
      </w:r>
    </w:p>
    <w:p w:rsidR="00000000" w:rsidRDefault="0071306B">
      <w:pPr>
        <w:pStyle w:val="pj"/>
      </w:pPr>
      <w:r>
        <w:rPr>
          <w:rStyle w:val="s0"/>
        </w:rPr>
        <w:t>начальная экспертиза - 10 (десять) рабочих дней;</w:t>
      </w:r>
    </w:p>
    <w:p w:rsidR="00000000" w:rsidRDefault="0071306B">
      <w:pPr>
        <w:pStyle w:val="pj"/>
      </w:pPr>
      <w:r>
        <w:rPr>
          <w:rStyle w:val="s0"/>
        </w:rPr>
        <w:t>специализированная экспертиза - 30 (тридцать) рабочих дней (в том числе, подтверждение аутентичности или перевод на казахский язы</w:t>
      </w:r>
      <w:r>
        <w:rPr>
          <w:rStyle w:val="s0"/>
        </w:rPr>
        <w:t>к маркировки макетов упаковок, этикеток, стикеров, инструкции по медицинскому применению);</w:t>
      </w:r>
    </w:p>
    <w:p w:rsidR="00000000" w:rsidRDefault="0071306B">
      <w:pPr>
        <w:pStyle w:val="pj"/>
      </w:pPr>
      <w:r>
        <w:rPr>
          <w:rStyle w:val="s0"/>
        </w:rPr>
        <w:t>лабораторные испытания - 20 (двадцать) рабочих дней;</w:t>
      </w:r>
    </w:p>
    <w:p w:rsidR="00000000" w:rsidRDefault="0071306B">
      <w:pPr>
        <w:pStyle w:val="pj"/>
      </w:pPr>
      <w:r>
        <w:rPr>
          <w:rStyle w:val="s0"/>
        </w:rPr>
        <w:t>формирование заключения о безопасности, качестве и эффективности - 10 (десять) рабочих дней.</w:t>
      </w:r>
    </w:p>
    <w:p w:rsidR="00000000" w:rsidRDefault="0071306B">
      <w:pPr>
        <w:pStyle w:val="pj"/>
      </w:pPr>
      <w:r>
        <w:rPr>
          <w:rStyle w:val="s0"/>
        </w:rPr>
        <w:t>2) при экспертизе м</w:t>
      </w:r>
      <w:r>
        <w:rPr>
          <w:rStyle w:val="s0"/>
        </w:rPr>
        <w:t>едицинского изделия (требующих проведения лабораторных испытаний) класса 2б (с повышенной степенью риска) и класса 3 (с высокой степенью риска) - в сроки, не превышающие 110 (сто десять) рабочих дней, в том числе:</w:t>
      </w:r>
    </w:p>
    <w:p w:rsidR="00000000" w:rsidRDefault="0071306B">
      <w:pPr>
        <w:pStyle w:val="pj"/>
      </w:pPr>
      <w:r>
        <w:rPr>
          <w:rStyle w:val="s0"/>
        </w:rPr>
        <w:t>начальная экспертиза - 10 (десять) рабочих</w:t>
      </w:r>
      <w:r>
        <w:rPr>
          <w:rStyle w:val="s0"/>
        </w:rPr>
        <w:t xml:space="preserve"> дней;</w:t>
      </w:r>
    </w:p>
    <w:p w:rsidR="00000000" w:rsidRDefault="0071306B">
      <w:pPr>
        <w:pStyle w:val="pj"/>
      </w:pPr>
      <w:r>
        <w:rPr>
          <w:rStyle w:val="s0"/>
        </w:rPr>
        <w:t>специализированная экспертиза - 50 (пятьдесят) рабочих дней (в том числе, подтверждение аутентичности или перевод на казахский язык маркировки макетов упаковок, этикеток, стикеров, инструкции по медицинскому применению);</w:t>
      </w:r>
    </w:p>
    <w:p w:rsidR="00000000" w:rsidRDefault="0071306B">
      <w:pPr>
        <w:pStyle w:val="pj"/>
      </w:pPr>
      <w:r>
        <w:rPr>
          <w:rStyle w:val="s0"/>
        </w:rPr>
        <w:t xml:space="preserve">лабораторные испытания - 40 </w:t>
      </w:r>
      <w:r>
        <w:rPr>
          <w:rStyle w:val="s0"/>
        </w:rPr>
        <w:t>(сорок) рабочих дней;</w:t>
      </w:r>
    </w:p>
    <w:p w:rsidR="00000000" w:rsidRDefault="0071306B">
      <w:pPr>
        <w:pStyle w:val="pj"/>
      </w:pPr>
      <w:r>
        <w:rPr>
          <w:rStyle w:val="s0"/>
        </w:rPr>
        <w:t>формирование заключения о безопасности, качестве и эффективности - 10 (десять) рабочих дней.</w:t>
      </w:r>
    </w:p>
    <w:p w:rsidR="00000000" w:rsidRDefault="0071306B">
      <w:pPr>
        <w:pStyle w:val="pj"/>
      </w:pPr>
      <w:r>
        <w:rPr>
          <w:rStyle w:val="s0"/>
        </w:rPr>
        <w:t>3) внесение изменений в регистрационное досье медицинского изделия (без проведения лабораторных испытаний) в сроки, не превышающие 50 (пятьде</w:t>
      </w:r>
      <w:r>
        <w:rPr>
          <w:rStyle w:val="s0"/>
        </w:rPr>
        <w:t>сят) рабочих дней, в том числе:</w:t>
      </w:r>
    </w:p>
    <w:p w:rsidR="00000000" w:rsidRDefault="0071306B">
      <w:pPr>
        <w:pStyle w:val="pj"/>
      </w:pPr>
      <w:r>
        <w:rPr>
          <w:rStyle w:val="s0"/>
        </w:rPr>
        <w:t>начальная экспертиза - 10 (десять) рабочих дней;</w:t>
      </w:r>
    </w:p>
    <w:p w:rsidR="00000000" w:rsidRDefault="0071306B">
      <w:pPr>
        <w:pStyle w:val="pj"/>
      </w:pPr>
      <w:r>
        <w:rPr>
          <w:rStyle w:val="s0"/>
        </w:rPr>
        <w:t>специализированная экспертиза - 30 (тридцать) рабочих дней (в том числе, подтверждение аутентичности или перевод на казахский язык маркировки макетов упаковок, этикеток, стикеров, инструкции по медицинскому применению);</w:t>
      </w:r>
    </w:p>
    <w:p w:rsidR="00000000" w:rsidRDefault="0071306B">
      <w:pPr>
        <w:pStyle w:val="pj"/>
      </w:pPr>
      <w:r>
        <w:rPr>
          <w:rStyle w:val="s0"/>
        </w:rPr>
        <w:t>формирование заключения о безопаснос</w:t>
      </w:r>
      <w:r>
        <w:rPr>
          <w:rStyle w:val="s0"/>
        </w:rPr>
        <w:t>ти, качестве и эффективности 10 (десять) рабочих дней.</w:t>
      </w:r>
    </w:p>
    <w:p w:rsidR="00000000" w:rsidRDefault="0071306B">
      <w:pPr>
        <w:pStyle w:val="pj"/>
      </w:pPr>
      <w:r>
        <w:rPr>
          <w:rStyle w:val="s0"/>
        </w:rPr>
        <w:t>4) внесение изменений типа I в регистрационное досье медицинского изделия (с проведением лабораторных испытаний) в сроки, не превышающие 65 (шестьдесят пять) рабочих дней, в том числе:</w:t>
      </w:r>
    </w:p>
    <w:p w:rsidR="00000000" w:rsidRDefault="0071306B">
      <w:pPr>
        <w:pStyle w:val="pj"/>
      </w:pPr>
      <w:r>
        <w:rPr>
          <w:rStyle w:val="s0"/>
        </w:rPr>
        <w:t>начальная экспертиза - 10 (десять) рабочих дней;</w:t>
      </w:r>
    </w:p>
    <w:p w:rsidR="00000000" w:rsidRDefault="0071306B">
      <w:pPr>
        <w:pStyle w:val="pj"/>
      </w:pPr>
      <w:r>
        <w:rPr>
          <w:rStyle w:val="s0"/>
        </w:rPr>
        <w:t>специализированная экспертиза - 30 (тридцать) рабочих (в том числе, подтверждение аутентичности или перевод на казахский язык маркировки макетов упаковок, этикеток, стикеров, инструкции по медицинскому приме</w:t>
      </w:r>
      <w:r>
        <w:rPr>
          <w:rStyle w:val="s0"/>
        </w:rPr>
        <w:t>нению);</w:t>
      </w:r>
    </w:p>
    <w:p w:rsidR="00000000" w:rsidRDefault="0071306B">
      <w:pPr>
        <w:pStyle w:val="pj"/>
      </w:pPr>
      <w:r>
        <w:rPr>
          <w:rStyle w:val="s0"/>
        </w:rPr>
        <w:t>лабораторные испытания - 15 (пятнадцать) рабочих дней;</w:t>
      </w:r>
    </w:p>
    <w:p w:rsidR="00000000" w:rsidRDefault="0071306B">
      <w:pPr>
        <w:pStyle w:val="pj"/>
      </w:pPr>
      <w:r>
        <w:rPr>
          <w:rStyle w:val="s0"/>
        </w:rPr>
        <w:t>формирование заключения о безопасности, качестве и эффективности - 10 (десять) рабочих дней.</w:t>
      </w:r>
    </w:p>
    <w:p w:rsidR="00000000" w:rsidRDefault="0071306B">
      <w:pPr>
        <w:pStyle w:val="pj"/>
      </w:pPr>
      <w:r>
        <w:rPr>
          <w:rStyle w:val="s0"/>
        </w:rPr>
        <w:t>5) экспертиза медицинского изделия при государственной регистрации (не требующих проведения лаборато</w:t>
      </w:r>
      <w:r>
        <w:rPr>
          <w:rStyle w:val="s0"/>
        </w:rPr>
        <w:t>рных испытаний независимо от класса) осуществляется в сроки, не превышающие 70 (семьдесят) рабочих, в том числе:</w:t>
      </w:r>
    </w:p>
    <w:p w:rsidR="00000000" w:rsidRDefault="0071306B">
      <w:pPr>
        <w:pStyle w:val="pj"/>
      </w:pPr>
      <w:r>
        <w:rPr>
          <w:rStyle w:val="s0"/>
        </w:rPr>
        <w:t>начальная экспертиза - 10 (десять) рабочих дней;</w:t>
      </w:r>
    </w:p>
    <w:p w:rsidR="00000000" w:rsidRDefault="0071306B">
      <w:pPr>
        <w:pStyle w:val="pj"/>
      </w:pPr>
      <w:r>
        <w:rPr>
          <w:rStyle w:val="s0"/>
        </w:rPr>
        <w:t>специализированная экспертиза - 50 (пятьдесят) рабочих дней;</w:t>
      </w:r>
    </w:p>
    <w:p w:rsidR="00000000" w:rsidRDefault="0071306B">
      <w:pPr>
        <w:pStyle w:val="pj"/>
      </w:pPr>
      <w:r>
        <w:rPr>
          <w:rStyle w:val="s0"/>
        </w:rPr>
        <w:t>формирование заключения о безопас</w:t>
      </w:r>
      <w:r>
        <w:rPr>
          <w:rStyle w:val="s0"/>
        </w:rPr>
        <w:t>ности, качестве и эффективности - 10 (десять) рабочих дней.</w:t>
      </w:r>
    </w:p>
    <w:p w:rsidR="00000000" w:rsidRDefault="0071306B">
      <w:pPr>
        <w:pStyle w:val="pj"/>
      </w:pPr>
      <w:r>
        <w:rPr>
          <w:rStyle w:val="s0"/>
        </w:rPr>
        <w:t>6) ускоренная экспертиза медицинских изделий осуществляется в сроки, не превышающие 30 (тридцати) рабочих дней, в том числе:</w:t>
      </w:r>
    </w:p>
    <w:p w:rsidR="00000000" w:rsidRDefault="0071306B">
      <w:pPr>
        <w:pStyle w:val="pj"/>
      </w:pPr>
      <w:r>
        <w:rPr>
          <w:rStyle w:val="s0"/>
        </w:rPr>
        <w:t>первичная экспертиза - 5 (пять) рабочих дней; специализированная экспер</w:t>
      </w:r>
      <w:r>
        <w:rPr>
          <w:rStyle w:val="s0"/>
        </w:rPr>
        <w:t>тиза - 20 (двадцать) рабочих дней;</w:t>
      </w:r>
    </w:p>
    <w:p w:rsidR="00000000" w:rsidRDefault="0071306B">
      <w:pPr>
        <w:pStyle w:val="pj"/>
      </w:pPr>
      <w:r>
        <w:rPr>
          <w:rStyle w:val="s0"/>
        </w:rPr>
        <w:t>формирование заключения о безопасности, качестве и эффективности - 5 (пять) рабочих дней.</w:t>
      </w:r>
    </w:p>
    <w:p w:rsidR="00000000" w:rsidRDefault="0071306B">
      <w:pPr>
        <w:pStyle w:val="pj"/>
      </w:pPr>
      <w:r>
        <w:rPr>
          <w:rStyle w:val="s0"/>
        </w:rPr>
        <w:t>54. В сроки проведения экспертизы медицинского изделия не входят:</w:t>
      </w:r>
    </w:p>
    <w:p w:rsidR="00000000" w:rsidRDefault="0071306B">
      <w:pPr>
        <w:pStyle w:val="pj"/>
      </w:pPr>
      <w:r>
        <w:rPr>
          <w:rStyle w:val="s0"/>
        </w:rPr>
        <w:t>1) время восполнения некомплектности регистрационного досье;</w:t>
      </w:r>
    </w:p>
    <w:p w:rsidR="00000000" w:rsidRDefault="0071306B">
      <w:pPr>
        <w:pStyle w:val="pj"/>
      </w:pPr>
      <w:r>
        <w:rPr>
          <w:rStyle w:val="s0"/>
        </w:rPr>
        <w:t>2) в</w:t>
      </w:r>
      <w:r>
        <w:rPr>
          <w:rStyle w:val="s0"/>
        </w:rPr>
        <w:t>ремя предоставление заявителем документов и материалов по запросу при проведении экспертизы в установленные сроки;</w:t>
      </w:r>
    </w:p>
    <w:p w:rsidR="00000000" w:rsidRDefault="0071306B">
      <w:pPr>
        <w:pStyle w:val="pj"/>
      </w:pPr>
      <w:r>
        <w:rPr>
          <w:rStyle w:val="s0"/>
        </w:rPr>
        <w:t>3) время подготовки и проведения инспекции медицинского изделия.</w:t>
      </w:r>
    </w:p>
    <w:p w:rsidR="00000000" w:rsidRDefault="0071306B">
      <w:pPr>
        <w:pStyle w:val="pj"/>
      </w:pPr>
      <w:r>
        <w:rPr>
          <w:rStyle w:val="s0"/>
        </w:rPr>
        <w:t xml:space="preserve">Заявитель в течение 30 (тридцать) рабочих дней со дня получения уведомления </w:t>
      </w:r>
      <w:r>
        <w:rPr>
          <w:rStyle w:val="s0"/>
        </w:rPr>
        <w:t>о необходимости проведения инспекции предоставляет письмо о согласии и предоставляет в инспекторат медицинских изделий заявление о проведении инспекции медицинских изделий.</w:t>
      </w:r>
    </w:p>
    <w:p w:rsidR="00000000" w:rsidRDefault="0071306B">
      <w:pPr>
        <w:pStyle w:val="pj"/>
      </w:pPr>
      <w:r>
        <w:rPr>
          <w:rStyle w:val="s0"/>
        </w:rPr>
        <w:t>Продолжительность организации и проведения инспекции медицинских изделий не превыша</w:t>
      </w:r>
      <w:r>
        <w:rPr>
          <w:rStyle w:val="s0"/>
        </w:rPr>
        <w:t>ет 90 (девяносто) рабочих дней со дня подачи заявителем заявления на проведение инспекции медицинских изделий;</w:t>
      </w:r>
    </w:p>
    <w:p w:rsidR="00000000" w:rsidRDefault="0071306B">
      <w:pPr>
        <w:pStyle w:val="pj"/>
      </w:pPr>
      <w:r>
        <w:rPr>
          <w:rStyle w:val="s0"/>
        </w:rPr>
        <w:t>4) согласование заявителем итоговых документов;</w:t>
      </w:r>
    </w:p>
    <w:p w:rsidR="00000000" w:rsidRDefault="0071306B">
      <w:pPr>
        <w:pStyle w:val="pj"/>
      </w:pPr>
      <w:r>
        <w:rPr>
          <w:rStyle w:val="s0"/>
        </w:rPr>
        <w:t>5) организация и проведение Экспертного совета.</w:t>
      </w:r>
    </w:p>
    <w:p w:rsidR="00000000" w:rsidRDefault="0071306B">
      <w:pPr>
        <w:pStyle w:val="pj"/>
      </w:pPr>
      <w:r>
        <w:rPr>
          <w:rStyle w:val="s0"/>
        </w:rPr>
        <w:t>Продолжительность организации и проведения Экспер</w:t>
      </w:r>
      <w:r>
        <w:rPr>
          <w:rStyle w:val="s0"/>
        </w:rPr>
        <w:t>тного совета не превышает 30 (тридцать) календарных дней со дня уведомления заявителя о вынесении материалов на Экспертный совет.»;</w:t>
      </w:r>
    </w:p>
    <w:p w:rsidR="00000000" w:rsidRDefault="0071306B">
      <w:pPr>
        <w:pStyle w:val="pj"/>
      </w:pPr>
      <w:hyperlink r:id="rId37" w:anchor="sub_id=2" w:history="1">
        <w:r>
          <w:rPr>
            <w:rStyle w:val="a4"/>
          </w:rPr>
          <w:t>приложения 2</w:t>
        </w:r>
      </w:hyperlink>
      <w:r>
        <w:rPr>
          <w:rStyle w:val="s0"/>
        </w:rPr>
        <w:t xml:space="preserve">, </w:t>
      </w:r>
      <w:hyperlink r:id="rId38" w:anchor="sub_id=4" w:history="1">
        <w:r>
          <w:rPr>
            <w:rStyle w:val="a4"/>
          </w:rPr>
          <w:t>4</w:t>
        </w:r>
      </w:hyperlink>
      <w:r>
        <w:rPr>
          <w:rStyle w:val="s0"/>
        </w:rPr>
        <w:t xml:space="preserve">, </w:t>
      </w:r>
      <w:hyperlink r:id="rId39" w:anchor="sub_id=7" w:history="1">
        <w:r>
          <w:rPr>
            <w:rStyle w:val="a4"/>
          </w:rPr>
          <w:t>7</w:t>
        </w:r>
      </w:hyperlink>
      <w:r>
        <w:rPr>
          <w:rStyle w:val="s0"/>
        </w:rPr>
        <w:t xml:space="preserve">, </w:t>
      </w:r>
      <w:hyperlink r:id="rId40" w:anchor="sub_id=12" w:history="1">
        <w:r>
          <w:rPr>
            <w:rStyle w:val="a4"/>
          </w:rPr>
          <w:t>12 и 13</w:t>
        </w:r>
      </w:hyperlink>
      <w:r>
        <w:rPr>
          <w:rStyle w:val="s0"/>
        </w:rPr>
        <w:t xml:space="preserve"> к указанным Правилам изложить в нов</w:t>
      </w:r>
      <w:r>
        <w:rPr>
          <w:rStyle w:val="s0"/>
        </w:rPr>
        <w:t xml:space="preserve">ой редакции согласно </w:t>
      </w:r>
      <w:hyperlink w:anchor="sub6" w:history="1">
        <w:r>
          <w:rPr>
            <w:rStyle w:val="a4"/>
          </w:rPr>
          <w:t>приложениям 6, 7, 8, 9 и 10</w:t>
        </w:r>
      </w:hyperlink>
      <w:r>
        <w:rPr>
          <w:rStyle w:val="s0"/>
        </w:rPr>
        <w:t xml:space="preserve"> к настоящему приказу;</w:t>
      </w:r>
    </w:p>
    <w:p w:rsidR="00000000" w:rsidRDefault="0071306B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</w:t>
      </w:r>
      <w:r>
        <w:rPr>
          <w:rStyle w:val="s0"/>
        </w:rPr>
        <w:t xml:space="preserve"> порядке обеспечить:</w:t>
      </w:r>
    </w:p>
    <w:p w:rsidR="00000000" w:rsidRDefault="0071306B">
      <w:pPr>
        <w:pStyle w:val="pj"/>
      </w:pPr>
      <w:r>
        <w:rPr>
          <w:rStyle w:val="s0"/>
        </w:rPr>
        <w:t xml:space="preserve">1) государственную </w:t>
      </w:r>
      <w:hyperlink r:id="rId4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71306B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</w:t>
      </w:r>
      <w:r>
        <w:rPr>
          <w:rStyle w:val="s0"/>
        </w:rPr>
        <w:t>анения Республики Казахстан после его официального опубликования;</w:t>
      </w:r>
    </w:p>
    <w:p w:rsidR="00000000" w:rsidRDefault="0071306B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</w:t>
      </w:r>
      <w:r>
        <w:rPr>
          <w:rStyle w:val="s0"/>
        </w:rPr>
        <w:t>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71306B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71306B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4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1306B">
      <w:pPr>
        <w:pStyle w:val="pj"/>
      </w:pPr>
      <w:r>
        <w:rPr>
          <w:rStyle w:val="s0"/>
        </w:rPr>
        <w:t> </w:t>
      </w:r>
    </w:p>
    <w:p w:rsidR="00000000" w:rsidRDefault="0071306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71306B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1306B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71306B">
      <w:pPr>
        <w:pStyle w:val="p"/>
      </w:pPr>
      <w:r>
        <w:t> </w:t>
      </w:r>
    </w:p>
    <w:p w:rsidR="00000000" w:rsidRDefault="0071306B">
      <w:pPr>
        <w:pStyle w:val="p"/>
      </w:pPr>
      <w:r>
        <w:rPr>
          <w:rStyle w:val="s0"/>
        </w:rPr>
        <w:t>«СОГЛАСОВАН»</w:t>
      </w:r>
    </w:p>
    <w:p w:rsidR="00000000" w:rsidRDefault="0071306B">
      <w:pPr>
        <w:pStyle w:val="p"/>
      </w:pPr>
      <w:r>
        <w:rPr>
          <w:rStyle w:val="s0"/>
        </w:rPr>
        <w:t>Министерство цифрового развития,</w:t>
      </w:r>
    </w:p>
    <w:p w:rsidR="00000000" w:rsidRDefault="0071306B">
      <w:pPr>
        <w:pStyle w:val="p"/>
      </w:pPr>
      <w:r>
        <w:rPr>
          <w:rStyle w:val="s0"/>
        </w:rPr>
        <w:t>инноваций и аэрокосмической промышленности</w:t>
      </w:r>
    </w:p>
    <w:p w:rsidR="00000000" w:rsidRDefault="0071306B">
      <w:pPr>
        <w:pStyle w:val="p"/>
      </w:pPr>
      <w:r>
        <w:rPr>
          <w:rStyle w:val="s0"/>
        </w:rPr>
        <w:t>Республики Казахстан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bookmarkStart w:id="1" w:name="SUB1"/>
      <w:bookmarkEnd w:id="1"/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1306B">
      <w:pPr>
        <w:pStyle w:val="pr"/>
      </w:pPr>
      <w:r>
        <w:rPr>
          <w:rStyle w:val="s0"/>
        </w:rPr>
        <w:t>Министр здравоохранения</w:t>
      </w:r>
    </w:p>
    <w:p w:rsidR="00000000" w:rsidRDefault="0071306B">
      <w:pPr>
        <w:pStyle w:val="pr"/>
      </w:pPr>
      <w:r>
        <w:rPr>
          <w:rStyle w:val="s0"/>
        </w:rPr>
        <w:t>Республики Казахстан</w:t>
      </w:r>
    </w:p>
    <w:p w:rsidR="00000000" w:rsidRDefault="0071306B">
      <w:pPr>
        <w:pStyle w:val="pr"/>
      </w:pPr>
      <w:r>
        <w:rPr>
          <w:rStyle w:val="s0"/>
        </w:rPr>
        <w:t>от 25 августа 2025 года</w:t>
      </w:r>
    </w:p>
    <w:p w:rsidR="00000000" w:rsidRDefault="0071306B">
      <w:pPr>
        <w:pStyle w:val="pr"/>
      </w:pPr>
      <w:r>
        <w:rPr>
          <w:rStyle w:val="s0"/>
        </w:rPr>
        <w:t>№ 83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Приложение 5 к правилам</w:t>
      </w:r>
    </w:p>
    <w:p w:rsidR="00000000" w:rsidRDefault="0071306B">
      <w:pPr>
        <w:pStyle w:val="pr"/>
      </w:pPr>
      <w:r>
        <w:rPr>
          <w:rStyle w:val="s0"/>
        </w:rPr>
        <w:t>проведения экспертизы</w:t>
      </w:r>
    </w:p>
    <w:p w:rsidR="00000000" w:rsidRDefault="0071306B">
      <w:pPr>
        <w:pStyle w:val="pr"/>
      </w:pPr>
      <w:r>
        <w:rPr>
          <w:rStyle w:val="s0"/>
        </w:rPr>
        <w:t>лекарственных средств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c"/>
      </w:pPr>
      <w:r>
        <w:rPr>
          <w:rStyle w:val="s1"/>
        </w:rPr>
        <w:t xml:space="preserve">Перечень основных требований к оказанию государственной услуги </w:t>
      </w:r>
      <w:r>
        <w:rPr>
          <w:rStyle w:val="s1"/>
        </w:rPr>
        <w:br/>
        <w:t xml:space="preserve">«Выдача заключения о безопасности, качестве и эффективности лекарственных средств и медицинских изделий» </w:t>
      </w:r>
    </w:p>
    <w:p w:rsidR="00000000" w:rsidRDefault="0071306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253"/>
        <w:gridCol w:w="586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Наиме</w:t>
            </w:r>
            <w:r>
              <w:t>нование государственной услуги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Выдача заключения о безопасности, качестве и эффективности лекарственных средств и медицинских изделий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Республиканское государственное предприятие на праве хозяйственного ведения «Национальный центр экспертизы лекарственных средств, медицинских изделий» Комитета медицинского и фармацевтического контроля Министерства здравоохранения Республики Казахстан (дал</w:t>
            </w:r>
            <w:r>
              <w:t>ее - услугодатель)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1) портал «электронного правительства» (www.egov.kz) (далее - портал);</w:t>
            </w:r>
          </w:p>
          <w:p w:rsidR="00000000" w:rsidRDefault="0071306B">
            <w:pPr>
              <w:pStyle w:val="p"/>
            </w:pPr>
            <w:r>
              <w:t>2) объект информатизации «информационная система государственной экспертной организации «www.ndda.kz»» (далее - информационная система).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для лекарственных средств:</w:t>
            </w:r>
          </w:p>
          <w:p w:rsidR="00000000" w:rsidRDefault="0071306B">
            <w:pPr>
              <w:pStyle w:val="p"/>
            </w:pPr>
            <w:r>
              <w:t>при государственной регистрации - не превышающий 140 (сто сорок) рабочих дней;</w:t>
            </w:r>
          </w:p>
          <w:p w:rsidR="00000000" w:rsidRDefault="0071306B">
            <w:pPr>
              <w:pStyle w:val="p"/>
            </w:pPr>
            <w:r>
              <w:t>при экспертизе с целью государственной регистрации лекарственного средства с действующим регистрационным удостоверением на момент подачи заявления на экспертизу и входящих в Пер</w:t>
            </w:r>
            <w:r>
              <w:t>ечень стратегически важных лекарственных средств и медицинских изделий, и государственной перерегистрации - не более 90 (девяносто) рабочих дней;</w:t>
            </w:r>
          </w:p>
          <w:p w:rsidR="00000000" w:rsidRDefault="0071306B">
            <w:pPr>
              <w:pStyle w:val="p"/>
            </w:pPr>
            <w:r>
              <w:t>при внесении изменений в регистрационное досье типа ІА, типа ІБ и типа II с проведением лабораторных испытаний</w:t>
            </w:r>
            <w:r>
              <w:t xml:space="preserve"> - не более 80 (восемьдесят) рабочих дней;</w:t>
            </w:r>
          </w:p>
          <w:p w:rsidR="00000000" w:rsidRDefault="0071306B">
            <w:pPr>
              <w:pStyle w:val="p"/>
            </w:pPr>
            <w:r>
              <w:t>при внесении изменений в регистрационное досье типа ІА, типа ІБ и типа II без проведения лабораторных испытаний - не более 45 (сорок пять) рабочих дней;</w:t>
            </w:r>
          </w:p>
          <w:p w:rsidR="00000000" w:rsidRDefault="0071306B">
            <w:pPr>
              <w:pStyle w:val="p"/>
            </w:pPr>
            <w:r>
              <w:t>при внесении изменений в регистрационное досье в части утвер</w:t>
            </w:r>
            <w:r>
              <w:t>ждения места нанесения контрольного (идентификационного) знака в макеты маркировки упаковок лекарственных средств - не более 10 (десять) рабочих дней;</w:t>
            </w:r>
          </w:p>
          <w:p w:rsidR="00000000" w:rsidRDefault="0071306B">
            <w:pPr>
              <w:pStyle w:val="p"/>
            </w:pPr>
            <w:r>
              <w:t>при экспертизе лекарственного средства при внесении изменений в регистрационное досье типа IA, не требующ</w:t>
            </w:r>
            <w:r>
              <w:t>их оценки безопасности, качества и эффективности и соотношения польза-риск лекарственного средства (специализированная экспертиза) - в срок, не превышающий 20 (двадцать) рабочих дней,</w:t>
            </w:r>
          </w:p>
          <w:p w:rsidR="00000000" w:rsidRDefault="0071306B">
            <w:pPr>
              <w:pStyle w:val="p"/>
            </w:pPr>
            <w:r>
              <w:t>на проведение ускоренной экспертизы лекарственного средства - не более 6</w:t>
            </w:r>
            <w:r>
              <w:t>0 (шестьдесят) рабочих дней. экспертиза лекарственных средств, участвующих в процедуре совместной преквалификации ВОЗ - не более 65 (шестьдесят пять) рабочих дней;</w:t>
            </w:r>
          </w:p>
          <w:p w:rsidR="00000000" w:rsidRDefault="0071306B">
            <w:pPr>
              <w:pStyle w:val="p"/>
            </w:pPr>
            <w:r>
              <w:t>для медицинских изделий:</w:t>
            </w:r>
          </w:p>
          <w:p w:rsidR="00000000" w:rsidRDefault="0071306B">
            <w:pPr>
              <w:pStyle w:val="p"/>
            </w:pPr>
            <w:r>
              <w:t>при государственной регистрации класса 1 и класса 2а, требующих про</w:t>
            </w:r>
            <w:r>
              <w:t>ведения лабораторных испытаний - не более 70 (семьдесят) рабочих дней;</w:t>
            </w:r>
          </w:p>
          <w:p w:rsidR="00000000" w:rsidRDefault="0071306B">
            <w:pPr>
              <w:pStyle w:val="p"/>
            </w:pPr>
            <w:r>
              <w:t>при государственной регистрации класса 2б (с повышенной степенью риска) и класса 3 (с высокой степенью риска), требующих проведения лабораторных испытаний - не более 110 (сто десять) ра</w:t>
            </w:r>
            <w:r>
              <w:t>бочих дней;</w:t>
            </w:r>
          </w:p>
          <w:p w:rsidR="00000000" w:rsidRDefault="0071306B">
            <w:pPr>
              <w:pStyle w:val="p"/>
            </w:pPr>
            <w:r>
              <w:t>при государственной регистрации медицинского изделия, не требующего проведения лабораторных испытаний независимо от класса - не более 70 (семьдесят) рабочих дней;</w:t>
            </w:r>
          </w:p>
          <w:p w:rsidR="00000000" w:rsidRDefault="0071306B">
            <w:pPr>
              <w:pStyle w:val="p"/>
            </w:pPr>
            <w:r>
              <w:t>при внесении изменений в регистрационное досье (без проведения лабораторных испыт</w:t>
            </w:r>
            <w:r>
              <w:t>аний) - не более 50 (пятьдесят) рабочих дней;</w:t>
            </w:r>
          </w:p>
          <w:p w:rsidR="00000000" w:rsidRDefault="0071306B">
            <w:pPr>
              <w:pStyle w:val="p"/>
            </w:pPr>
            <w:r>
              <w:t>при внесении изменений в регистрационное досье (с проведением лабораторных испытаний) - не более 65 (шестьдесят пять) рабочих дней;</w:t>
            </w:r>
          </w:p>
          <w:p w:rsidR="00000000" w:rsidRDefault="0071306B">
            <w:pPr>
              <w:pStyle w:val="p"/>
            </w:pPr>
            <w:r>
              <w:t>при ускоренной экспертизе и при перерегистрации - не более 30 (тридцати) рабоч</w:t>
            </w:r>
            <w:r>
              <w:t>их дней;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Электронная (частично автоматизированная)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Для лекарственных средств: Выдача заключения о безопасности, качестве и эффективности лекарственных средств по формам согласно приложениям 14, 15 к Правилам проведения экспертизы лекарственных средств, либо мотивированный ответ об отказе в оказании государ</w:t>
            </w:r>
            <w:r>
              <w:t>ственной услуги в случаях и по основаниям, предусмотренным пунктом 10 настоящего перечня основных требований.</w:t>
            </w:r>
          </w:p>
          <w:p w:rsidR="00000000" w:rsidRDefault="0071306B">
            <w:pPr>
              <w:pStyle w:val="p"/>
            </w:pPr>
            <w:r>
              <w:t>Форма выдача результата оказания государственной услуги:</w:t>
            </w:r>
          </w:p>
          <w:p w:rsidR="00000000" w:rsidRDefault="0071306B">
            <w:pPr>
              <w:pStyle w:val="p"/>
            </w:pPr>
            <w:r>
              <w:t>электронная.</w:t>
            </w:r>
          </w:p>
          <w:p w:rsidR="00000000" w:rsidRDefault="0071306B">
            <w:pPr>
              <w:pStyle w:val="p"/>
            </w:pPr>
            <w:r>
              <w:t>Для медицинских изделий:</w:t>
            </w:r>
          </w:p>
          <w:p w:rsidR="00000000" w:rsidRDefault="0071306B">
            <w:pPr>
              <w:pStyle w:val="p"/>
            </w:pPr>
            <w:r>
              <w:t>Выдача заключения о безопасности, качестве и эффект</w:t>
            </w:r>
            <w:r>
              <w:t>ивности медицинских изделий по формам согласно приложениям 12, 13 к Правилам проведения экспертизы медицинских изделий, либо мотивированный ответ об отказе в оказании государственной услуги в случаях и по основаниям, предусмотренным пунктом 10 настоящего п</w:t>
            </w:r>
            <w:r>
              <w:t>еречня основных требований.</w:t>
            </w:r>
          </w:p>
          <w:p w:rsidR="00000000" w:rsidRDefault="0071306B">
            <w:pPr>
              <w:pStyle w:val="p"/>
            </w:pPr>
            <w:r>
              <w:t>Форма выдача результата оказания государственной услуги:</w:t>
            </w:r>
          </w:p>
          <w:p w:rsidR="00000000" w:rsidRDefault="0071306B">
            <w:pPr>
              <w:pStyle w:val="p"/>
            </w:pPr>
            <w:r>
              <w:t>электронная.</w:t>
            </w:r>
          </w:p>
          <w:p w:rsidR="00000000" w:rsidRDefault="0071306B">
            <w:pPr>
              <w:pStyle w:val="p"/>
            </w:pPr>
            <w:r>
              <w:t>Условие хранения услугодателем невостребованных в срок документов:</w:t>
            </w:r>
          </w:p>
          <w:p w:rsidR="00000000" w:rsidRDefault="0071306B">
            <w:pPr>
              <w:pStyle w:val="p"/>
            </w:pPr>
            <w:r>
              <w:t>При не обращении услугополучателя за результатом государственной услуги в указанный срок, у</w:t>
            </w:r>
            <w:r>
              <w:t>слугодатель обеспечивает хранение заключения о безопасности, качестве и эффективности лекарственных средств и медицинских изделий в течение 120 (сто двадцать) рабочих дней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Размер платы, взимаемой</w:t>
            </w:r>
          </w:p>
          <w:p w:rsidR="00000000" w:rsidRDefault="0071306B">
            <w:pPr>
              <w:pStyle w:val="p"/>
            </w:pPr>
            <w:r>
              <w:t>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Оплата, взимаемая с услугополучателя при оказании государственной услуги, устанавливается в соответствии с прей</w:t>
            </w:r>
            <w:r>
              <w:t>скурантом услугодателя, устанавливаемый уполномоченным органом по согласованию с антимонопольным органом в соответствии с пунктом 2 статьи 239 Кодекса Республики Казахстан «О здоровье народа и системе здравоохранения» и осуществляется в безналичной форме н</w:t>
            </w:r>
            <w:r>
              <w:t>а расчетный счет услугодателя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8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График работы услугодателя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1) услугодателя - с понедельника по пятницу, с 8.00 до 17-30 часов с перерывом на обед с 13.00 до 14.30 часов, кроме выходных и праздничных дней согласно Трудовому кодексу Республики Казахст</w:t>
            </w:r>
            <w:r>
              <w:t>ан (далее - Трудовой кодекс).</w:t>
            </w:r>
          </w:p>
          <w:p w:rsidR="00000000" w:rsidRDefault="0071306B">
            <w:pPr>
              <w:pStyle w:val="p"/>
            </w:pPr>
            <w:r>
              <w:t>Условие обслуживания услугодателем:</w:t>
            </w:r>
          </w:p>
          <w:p w:rsidR="00000000" w:rsidRDefault="0071306B">
            <w:pPr>
              <w:pStyle w:val="p"/>
            </w:pPr>
            <w:r>
              <w:t>Государственная услуга оказывается в порядке очереди, без предварительной записи, без ускоренного обслуживания.</w:t>
            </w:r>
          </w:p>
          <w:p w:rsidR="00000000" w:rsidRDefault="0071306B">
            <w:pPr>
              <w:pStyle w:val="p"/>
            </w:pPr>
            <w:r>
              <w:t>Адрес мест оказания государственной услуги размещен на интернет-ресурсе услуго</w:t>
            </w:r>
            <w:r>
              <w:t>дателя - (www.ndda.kz;).</w:t>
            </w:r>
          </w:p>
          <w:p w:rsidR="00000000" w:rsidRDefault="0071306B">
            <w:pPr>
              <w:pStyle w:val="p"/>
            </w:pPr>
            <w:r>
              <w:t xml:space="preserve">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прием </w:t>
            </w:r>
            <w:r>
              <w:t>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1)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средств, на проведение экспертизы медицинского изделия по форме согласно приложению 1 к Правилам </w:t>
            </w:r>
            <w:r>
              <w:t>проведения экспертизы медицинских изделий;</w:t>
            </w:r>
          </w:p>
          <w:p w:rsidR="00000000" w:rsidRDefault="0071306B">
            <w:pPr>
              <w:pStyle w:val="p"/>
            </w:pPr>
            <w:r>
              <w:t>2) электронную копию регистрационного досье лекарственного средства, содержащее материалы и документы по форме согласно приложению 2 к Правилам проведения экспертизы лекарственных средств для производителей Респуб</w:t>
            </w:r>
            <w:r>
              <w:t>лики Казахстан или в формате Общего технического документа по форме согласно приложению 3 к Правилам проведения экспертизы лекарственных средств, электронную копию регистрационного досье медицинского изделия согласно приложению 2 к Правилам проведения эксп</w:t>
            </w:r>
            <w:r>
              <w:t>ертизы медицинских изделий;</w:t>
            </w:r>
          </w:p>
          <w:p w:rsidR="00000000" w:rsidRDefault="0071306B">
            <w:pPr>
              <w:pStyle w:val="p"/>
            </w:pPr>
            <w:r>
              <w:t>3) образцы лекарственных средств, медицинских изделий, стандартные образцы, специфические реагенты, расходные материалы, необходимые для воспроизводимости методик лабораторных испытаний, заявитель предоставляет в Центр обслужива</w:t>
            </w:r>
            <w:r>
              <w:t>ния заявителей (далее - ЦОЗ) услугодателя в количествах, достаточных для трехкратных испытаний с остаточным сроком годности не менее 9 (девяти) месяцев (за исключением случаев, не требующих проведения лабораторных испытаний);</w:t>
            </w:r>
          </w:p>
          <w:p w:rsidR="00000000" w:rsidRDefault="0071306B">
            <w:pPr>
              <w:pStyle w:val="p"/>
            </w:pPr>
            <w:r>
              <w:t>4) электронную копию документа</w:t>
            </w:r>
            <w:r>
              <w:t>, подтверждающего оплату услугополучателем суммы для проведения экспертизы. Сведения о документе, удостоверяющем личность, либо электронный документ из сервиса цифровых документов (для идентификации) о государственной регистрации (перерегистрации) юридичес</w:t>
            </w:r>
            <w:r>
              <w:t>кого лица, свидетельства о государственной регистрации заявителя в качестве индивидуального предпринимателя, содержащиеся в государственных информационных системах, государственная экспертная организация получает из соответствующих государственных информац</w:t>
            </w:r>
            <w:r>
              <w:t>ионных систем через шлюз «электронного правительства».</w:t>
            </w:r>
          </w:p>
          <w:p w:rsidR="00000000" w:rsidRDefault="0071306B">
            <w:pPr>
              <w:pStyle w:val="p"/>
            </w:pPr>
            <w:r>
              <w:t>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д</w:t>
            </w:r>
            <w:r>
              <w:t>ействующим законодательством Республики Казахстан.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1) установление недостоверности документов, представленных услугополучателем для получения госу</w:t>
            </w:r>
            <w:r>
              <w:t>дарственной услуги, и (или) данных (сведений), содержащихся в них;</w:t>
            </w:r>
          </w:p>
          <w:p w:rsidR="00000000" w:rsidRDefault="0071306B">
            <w:pPr>
              <w:pStyle w:val="p"/>
            </w:pPr>
            <w: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проведения экспертизы лекарственных средств и медицинских изделий;</w:t>
            </w:r>
          </w:p>
          <w:p w:rsidR="00000000" w:rsidRDefault="0071306B">
            <w:pPr>
              <w:pStyle w:val="p"/>
            </w:pPr>
            <w:r>
              <w:t>3) в отношении услугоп</w:t>
            </w:r>
            <w:r>
              <w:t>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00000" w:rsidRDefault="0071306B">
            <w:pPr>
              <w:pStyle w:val="p"/>
            </w:pPr>
            <w:r>
              <w:t>4) в отношении услугополучателя имеется вступившее в законную силу реш</w:t>
            </w:r>
            <w:r>
              <w:t>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Услугоп</w:t>
            </w:r>
            <w:r>
              <w:t>олучатель заключает с услугодателем договор на проведение экспертизы и производит оплату в соответствии с прейскурантом услугодателя, устанавливаемым уполномоченным органом по согласованию с антимонопольным органом в соответствии с пунктом 2 статьи 239 Код</w:t>
            </w:r>
            <w:r>
              <w:t>екса.</w:t>
            </w:r>
          </w:p>
          <w:p w:rsidR="00000000" w:rsidRDefault="0071306B">
            <w:pPr>
              <w:pStyle w:val="p"/>
            </w:pPr>
            <w:r>
              <w:t>Полномочия представителя услугополучателя оформляются в соответствии с гражданским законодательством Республики Казахстан.</w:t>
            </w:r>
          </w:p>
          <w:p w:rsidR="00000000" w:rsidRDefault="0071306B">
            <w:pPr>
              <w:pStyle w:val="p"/>
            </w:pPr>
            <w:r>
              <w:t>Для получения государственной услуги через портал необходимо наличие ЭЦП.</w:t>
            </w:r>
          </w:p>
          <w:p w:rsidR="00000000" w:rsidRDefault="0071306B">
            <w:pPr>
              <w:pStyle w:val="p"/>
            </w:pPr>
            <w:r>
              <w:t>Услугополучатель получает информацию о порядке и стат</w:t>
            </w:r>
            <w:r>
              <w:t>усе оказания государственной услуги в режиме удаленного доступа посредством «личного кабинета» информационной системы услугодателя, а также единого контакт-центра по вопросам оказания государственных услуг.</w:t>
            </w:r>
          </w:p>
          <w:p w:rsidR="00000000" w:rsidRDefault="0071306B">
            <w:pPr>
              <w:pStyle w:val="p"/>
            </w:pPr>
            <w:r>
              <w:t>Услугодатель при необходимости запрашивает у услу</w:t>
            </w:r>
            <w:r>
              <w:t>гополучателя разъяснения или уточнения по конкретным положениям в предоставленных документах и материалах регистрационного досье.</w:t>
            </w:r>
          </w:p>
          <w:p w:rsidR="00000000" w:rsidRDefault="0071306B">
            <w:pPr>
              <w:pStyle w:val="p"/>
            </w:pPr>
            <w:r>
              <w:t>Переписка осуществляется путем формирования электронного документа через информационную систему услугодателя.</w:t>
            </w:r>
          </w:p>
          <w:p w:rsidR="00000000" w:rsidRDefault="0071306B">
            <w:pPr>
              <w:pStyle w:val="p"/>
            </w:pPr>
            <w:r>
              <w:t>Единый контакт ц</w:t>
            </w:r>
            <w:r>
              <w:t>ентр по вопросам оказания государственных услуг: 1414</w:t>
            </w:r>
          </w:p>
        </w:tc>
      </w:tr>
    </w:tbl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1306B">
      <w:pPr>
        <w:pStyle w:val="pr"/>
      </w:pPr>
      <w:r>
        <w:rPr>
          <w:rStyle w:val="s0"/>
        </w:rPr>
        <w:t>Министр здравоохранения</w:t>
      </w:r>
    </w:p>
    <w:p w:rsidR="00000000" w:rsidRDefault="0071306B">
      <w:pPr>
        <w:pStyle w:val="pr"/>
      </w:pPr>
      <w:r>
        <w:rPr>
          <w:rStyle w:val="s0"/>
        </w:rPr>
        <w:t>Республики Казахстан</w:t>
      </w:r>
    </w:p>
    <w:p w:rsidR="00000000" w:rsidRDefault="0071306B">
      <w:pPr>
        <w:pStyle w:val="pr"/>
      </w:pPr>
      <w:r>
        <w:rPr>
          <w:rStyle w:val="s0"/>
        </w:rPr>
        <w:t>от 25 августа 2025 года</w:t>
      </w:r>
    </w:p>
    <w:p w:rsidR="00000000" w:rsidRDefault="0071306B">
      <w:pPr>
        <w:pStyle w:val="pr"/>
      </w:pPr>
      <w:r>
        <w:rPr>
          <w:rStyle w:val="s0"/>
        </w:rPr>
        <w:t>№ 83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Приложение 14 к правилам</w:t>
      </w:r>
    </w:p>
    <w:p w:rsidR="00000000" w:rsidRDefault="0071306B">
      <w:pPr>
        <w:pStyle w:val="pr"/>
      </w:pPr>
      <w:r>
        <w:rPr>
          <w:rStyle w:val="s0"/>
        </w:rPr>
        <w:t>проведения экспертизы</w:t>
      </w:r>
    </w:p>
    <w:p w:rsidR="00000000" w:rsidRDefault="0071306B">
      <w:pPr>
        <w:pStyle w:val="pr"/>
      </w:pPr>
      <w:r>
        <w:rPr>
          <w:rStyle w:val="s0"/>
        </w:rPr>
        <w:t>лекарственных средств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Форма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c"/>
      </w:pPr>
      <w:r>
        <w:rPr>
          <w:rStyle w:val="s1"/>
        </w:rPr>
        <w:t xml:space="preserve">Заключение о безопасности, качестве и эффективности лекарственного средства, </w:t>
      </w:r>
      <w:r>
        <w:rPr>
          <w:rStyle w:val="s1"/>
        </w:rPr>
        <w:br/>
        <w:t>заявленного на экспертизу в целях государственной регистрации, перерегистрации в Республике Казахстан</w:t>
      </w:r>
    </w:p>
    <w:p w:rsidR="00000000" w:rsidRDefault="0071306B">
      <w:pPr>
        <w:pStyle w:val="pc"/>
      </w:pPr>
      <w:r>
        <w:rPr>
          <w:rStyle w:val="s1"/>
        </w:rPr>
        <w:t> </w:t>
      </w:r>
    </w:p>
    <w:p w:rsidR="00000000" w:rsidRDefault="0071306B">
      <w:pPr>
        <w:pStyle w:val="pj"/>
      </w:pPr>
      <w:r>
        <w:rPr>
          <w:rStyle w:val="s0"/>
        </w:rPr>
        <w:t>1. Республиканское государственное предприятие на праве хозяйственного ведения «Национальный центр экспертизы лекарственных средств, медицинских изделий» Комитета медицинского и фармацевтического контроля Министерства здравоохранения Республики Казахстан с</w:t>
      </w:r>
      <w:r>
        <w:rPr>
          <w:rStyle w:val="s0"/>
        </w:rPr>
        <w:t>ообщает результаты экспертизы на безопасность, качество и эффективность лекарственного средства для целей государственной регистрации, перерегистрации в Республике Казахстан: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3"/>
        <w:gridCol w:w="678"/>
      </w:tblGrid>
      <w:tr w:rsidR="00000000">
        <w:trPr>
          <w:jc w:val="center"/>
        </w:trPr>
        <w:tc>
          <w:tcPr>
            <w:tcW w:w="4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  <w:divId w:val="156970049"/>
            </w:pPr>
            <w:r>
              <w:t>Номер и дата заявки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Торговое наименование 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Организация-производитель, страна-производитель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Заключение нача</w:t>
            </w:r>
            <w:r>
              <w:t>льной экспертизы (положительное или отрицательное)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</w:tbl>
    <w:p w:rsidR="00000000" w:rsidRDefault="0071306B">
      <w:pPr>
        <w:pStyle w:val="pj"/>
      </w:pPr>
      <w:r>
        <w:rPr>
          <w:rStyle w:val="s0"/>
        </w:rPr>
        <w:t xml:space="preserve">2. Заключение (положительное): Материалы и документы регистрационного досье на лекарственное средство, предоставленные для государственной регистрации, перерегистрации в Республике Казахстан, соответствуют установленным требованиям, безопасность, качество </w:t>
      </w:r>
      <w:r>
        <w:rPr>
          <w:rStyle w:val="s0"/>
        </w:rPr>
        <w:t>и эффективность лекарственного средства подтверждены соответствующими материалами и проведенными испытаниями.</w:t>
      </w:r>
    </w:p>
    <w:p w:rsidR="00000000" w:rsidRDefault="0071306B">
      <w:pPr>
        <w:pStyle w:val="pj"/>
      </w:pPr>
      <w:r>
        <w:rPr>
          <w:rStyle w:val="s0"/>
        </w:rPr>
        <w:t>Лекарственное средство (торговое наименование лекарственного средства с указанием лекарственной формы, дозировки, концентрации и объема заполнения</w:t>
      </w:r>
      <w:r>
        <w:rPr>
          <w:rStyle w:val="s0"/>
        </w:rPr>
        <w:t>, количества доз в упаковке) зарегистрируется (перерегистрируется) в Республике Казахстан сроком на __________ лет или бессрочно.</w:t>
      </w:r>
    </w:p>
    <w:p w:rsidR="00000000" w:rsidRDefault="0071306B">
      <w:pPr>
        <w:pStyle w:val="pj"/>
      </w:pPr>
      <w:r>
        <w:rPr>
          <w:rStyle w:val="s0"/>
        </w:rPr>
        <w:t>Заключение (отрицательное): Материалы и документы регистрационного досье на лекарственное средство, предоставленные для госуда</w:t>
      </w:r>
      <w:r>
        <w:rPr>
          <w:rStyle w:val="s0"/>
        </w:rPr>
        <w:t>рственной регистрации, перерегистрации в Республике Казахстан, не соответствуют установленным требованиям, безопасность, качество и эффективность лекарственного средства не подтверждены соответствующими материалами и проведенными испытаниями.</w:t>
      </w:r>
    </w:p>
    <w:p w:rsidR="00000000" w:rsidRDefault="0071306B">
      <w:pPr>
        <w:pStyle w:val="pj"/>
      </w:pPr>
      <w:r>
        <w:rPr>
          <w:rStyle w:val="s0"/>
        </w:rPr>
        <w:t>Лекарственное</w:t>
      </w:r>
      <w:r>
        <w:rPr>
          <w:rStyle w:val="s0"/>
        </w:rPr>
        <w:t xml:space="preserve"> средство (торговое наименование лекарственного средства с указанием лекарственной формы, дозировки, концентрации и объема заполнения, количества доз в упаковке) не зарегистрируется (перерегистрируется) в Республике Казахстан.</w:t>
      </w:r>
    </w:p>
    <w:p w:rsidR="00000000" w:rsidRDefault="0071306B">
      <w:pPr>
        <w:pStyle w:val="pj"/>
      </w:pPr>
      <w:r>
        <w:rPr>
          <w:rStyle w:val="s0"/>
        </w:rPr>
        <w:t xml:space="preserve">Заключение действительно 120 </w:t>
      </w:r>
      <w:r>
        <w:rPr>
          <w:rStyle w:val="s0"/>
        </w:rPr>
        <w:t>(сто двадцать) рабочих дней с даты подписания.</w:t>
      </w:r>
    </w:p>
    <w:p w:rsidR="00000000" w:rsidRDefault="0071306B">
      <w:pPr>
        <w:pStyle w:val="pj"/>
      </w:pPr>
      <w:r>
        <w:rPr>
          <w:rStyle w:val="s0"/>
        </w:rPr>
        <w:t>Руководитель государственной экспертной организации (или уполномоченного лица):</w:t>
      </w:r>
    </w:p>
    <w:p w:rsidR="00000000" w:rsidRDefault="0071306B">
      <w:pPr>
        <w:pStyle w:val="pj"/>
      </w:pPr>
      <w:r>
        <w:rPr>
          <w:rStyle w:val="s0"/>
        </w:rPr>
        <w:t>____________ __________________________________________</w:t>
      </w:r>
    </w:p>
    <w:p w:rsidR="00000000" w:rsidRDefault="0071306B">
      <w:pPr>
        <w:pStyle w:val="pj"/>
      </w:pPr>
      <w:r>
        <w:rPr>
          <w:rStyle w:val="s0"/>
        </w:rPr>
        <w:t>       (подпись)              Ф.И.О (при его наличии), должность</w:t>
      </w:r>
    </w:p>
    <w:p w:rsidR="00000000" w:rsidRDefault="0071306B">
      <w:pPr>
        <w:pStyle w:val="pj"/>
      </w:pPr>
      <w:r>
        <w:rPr>
          <w:rStyle w:val="s0"/>
        </w:rPr>
        <w:t>Дата ___</w:t>
      </w:r>
      <w:r>
        <w:rPr>
          <w:rStyle w:val="s0"/>
        </w:rPr>
        <w:t>_______</w:t>
      </w:r>
    </w:p>
    <w:p w:rsidR="00000000" w:rsidRDefault="0071306B">
      <w:pPr>
        <w:pStyle w:val="pj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1306B">
      <w:pPr>
        <w:pStyle w:val="pr"/>
      </w:pPr>
      <w:r>
        <w:rPr>
          <w:rStyle w:val="s0"/>
        </w:rPr>
        <w:t>Министр здравоохранения</w:t>
      </w:r>
    </w:p>
    <w:p w:rsidR="00000000" w:rsidRDefault="0071306B">
      <w:pPr>
        <w:pStyle w:val="pr"/>
      </w:pPr>
      <w:r>
        <w:rPr>
          <w:rStyle w:val="s0"/>
        </w:rPr>
        <w:t>Республики Казахстан</w:t>
      </w:r>
    </w:p>
    <w:p w:rsidR="00000000" w:rsidRDefault="0071306B">
      <w:pPr>
        <w:pStyle w:val="pr"/>
      </w:pPr>
      <w:r>
        <w:rPr>
          <w:rStyle w:val="s0"/>
        </w:rPr>
        <w:t>от 25 августа 2025 года</w:t>
      </w:r>
    </w:p>
    <w:p w:rsidR="00000000" w:rsidRDefault="0071306B">
      <w:pPr>
        <w:pStyle w:val="pr"/>
      </w:pPr>
      <w:r>
        <w:rPr>
          <w:rStyle w:val="s0"/>
        </w:rPr>
        <w:t>№ 83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Приложение 15 к правилам</w:t>
      </w:r>
    </w:p>
    <w:p w:rsidR="00000000" w:rsidRDefault="0071306B">
      <w:pPr>
        <w:pStyle w:val="pr"/>
      </w:pPr>
      <w:r>
        <w:rPr>
          <w:rStyle w:val="s0"/>
        </w:rPr>
        <w:t>проведения экспертизы</w:t>
      </w:r>
    </w:p>
    <w:p w:rsidR="00000000" w:rsidRDefault="0071306B">
      <w:pPr>
        <w:pStyle w:val="pr"/>
      </w:pPr>
      <w:r>
        <w:rPr>
          <w:rStyle w:val="s0"/>
        </w:rPr>
        <w:t>лекарственных средств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Форма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c"/>
      </w:pPr>
      <w:r>
        <w:rPr>
          <w:rStyle w:val="s1"/>
        </w:rPr>
        <w:t>Заключение о безопасности, качестве и эффективности лекарственного средства, заявленного на экспертизу в целях внесения изменений в регистрационное досье</w:t>
      </w:r>
    </w:p>
    <w:p w:rsidR="00000000" w:rsidRDefault="0071306B">
      <w:pPr>
        <w:pStyle w:val="pc"/>
      </w:pPr>
      <w:r>
        <w:rPr>
          <w:rStyle w:val="s1"/>
        </w:rPr>
        <w:t> </w:t>
      </w:r>
    </w:p>
    <w:p w:rsidR="00000000" w:rsidRDefault="0071306B">
      <w:pPr>
        <w:pStyle w:val="pj"/>
      </w:pPr>
      <w:r>
        <w:rPr>
          <w:rStyle w:val="s0"/>
        </w:rPr>
        <w:t>1. Республиканское государственное предприятие на праве хозяйственного ведения «Национальный центр э</w:t>
      </w:r>
      <w:r>
        <w:rPr>
          <w:rStyle w:val="s0"/>
        </w:rPr>
        <w:t xml:space="preserve">кспертизы лекарственных средств, медицинских изделий»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безопасность, </w:t>
      </w:r>
      <w:r>
        <w:rPr>
          <w:rStyle w:val="s0"/>
        </w:rPr>
        <w:t>качество и эффективность лекарственного средства: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3"/>
        <w:gridCol w:w="678"/>
      </w:tblGrid>
      <w:tr w:rsidR="00000000">
        <w:trPr>
          <w:jc w:val="center"/>
        </w:trPr>
        <w:tc>
          <w:tcPr>
            <w:tcW w:w="4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  <w:divId w:val="2064983876"/>
            </w:pPr>
            <w:r>
              <w:t>Номер и дата заявки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Торговое наименование 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Организация производитель, страна-производитель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Тип вносимых изменений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Заключение начальной экспертизы (положительное или отрицательное)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</w:tbl>
    <w:p w:rsidR="00000000" w:rsidRDefault="0071306B">
      <w:pPr>
        <w:pStyle w:val="pj"/>
      </w:pPr>
      <w:r>
        <w:rPr>
          <w:rStyle w:val="s0"/>
        </w:rPr>
        <w:t>2. Заключение (положительное): Материалы и документы на лекарственное средство, предоставленные для внесения изменений в регистрационное досье, соответствуют устан</w:t>
      </w:r>
      <w:r>
        <w:rPr>
          <w:rStyle w:val="s0"/>
        </w:rPr>
        <w:t>овленным требованиям, влияние на безопасность, качество и эффективность лекарственного средства подтверждены соответствующими материалами и проведенными испытаниями.</w:t>
      </w:r>
    </w:p>
    <w:p w:rsidR="00000000" w:rsidRDefault="0071306B">
      <w:pPr>
        <w:pStyle w:val="pj"/>
      </w:pPr>
      <w:r>
        <w:rPr>
          <w:rStyle w:val="s0"/>
        </w:rPr>
        <w:t>Вносимые изменения зарегистрируется с выдачей (без выдачи) нового регистрационного удостов</w:t>
      </w:r>
      <w:r>
        <w:rPr>
          <w:rStyle w:val="s0"/>
        </w:rPr>
        <w:t>ерения.</w:t>
      </w:r>
    </w:p>
    <w:p w:rsidR="00000000" w:rsidRDefault="0071306B">
      <w:pPr>
        <w:pStyle w:val="pj"/>
      </w:pPr>
      <w:r>
        <w:rPr>
          <w:rStyle w:val="s0"/>
        </w:rPr>
        <w:t>Заключение (отрицательное): Материалы и документы на лекарственное средство, предоставленные для внесения изменений в регистрационное досье, не соответствуют установленным требованиям, влияние на безопасность, качество и эффективность лекарственног</w:t>
      </w:r>
      <w:r>
        <w:rPr>
          <w:rStyle w:val="s0"/>
        </w:rPr>
        <w:t>о средства не подтверждены соответствующими материалами и проведенными испытаниями.</w:t>
      </w:r>
    </w:p>
    <w:p w:rsidR="00000000" w:rsidRDefault="0071306B">
      <w:pPr>
        <w:pStyle w:val="pj"/>
      </w:pPr>
      <w:r>
        <w:rPr>
          <w:rStyle w:val="s0"/>
        </w:rPr>
        <w:t>Вносимые изменения не зарегистрируется.</w:t>
      </w:r>
    </w:p>
    <w:p w:rsidR="00000000" w:rsidRDefault="0071306B">
      <w:pPr>
        <w:pStyle w:val="pj"/>
      </w:pPr>
      <w:r>
        <w:rPr>
          <w:rStyle w:val="s0"/>
        </w:rPr>
        <w:t>Заключение действительно 120 (сто двадцать) рабочих дней с даты подписания.</w:t>
      </w:r>
    </w:p>
    <w:p w:rsidR="00000000" w:rsidRDefault="0071306B">
      <w:pPr>
        <w:pStyle w:val="pj"/>
      </w:pPr>
      <w:r>
        <w:rPr>
          <w:rStyle w:val="s0"/>
        </w:rPr>
        <w:t> </w:t>
      </w:r>
    </w:p>
    <w:p w:rsidR="00000000" w:rsidRDefault="0071306B">
      <w:pPr>
        <w:pStyle w:val="pj"/>
      </w:pPr>
      <w:r>
        <w:rPr>
          <w:rStyle w:val="s0"/>
        </w:rPr>
        <w:t>Руководитель государственной экспертной организации (и</w:t>
      </w:r>
      <w:r>
        <w:rPr>
          <w:rStyle w:val="s0"/>
        </w:rPr>
        <w:t>ли уполномоченного лица)</w:t>
      </w:r>
    </w:p>
    <w:p w:rsidR="00000000" w:rsidRDefault="0071306B">
      <w:pPr>
        <w:pStyle w:val="pj"/>
      </w:pPr>
      <w:r>
        <w:rPr>
          <w:rStyle w:val="s0"/>
        </w:rPr>
        <w:t>____________ ____________________________________________</w:t>
      </w:r>
    </w:p>
    <w:p w:rsidR="00000000" w:rsidRDefault="0071306B">
      <w:pPr>
        <w:pStyle w:val="pj"/>
      </w:pPr>
      <w:r>
        <w:rPr>
          <w:rStyle w:val="s0"/>
        </w:rPr>
        <w:t>       подпись                                    Ф.И.О (при его наличии)</w:t>
      </w:r>
    </w:p>
    <w:p w:rsidR="00000000" w:rsidRDefault="0071306B">
      <w:pPr>
        <w:pStyle w:val="pj"/>
      </w:pPr>
      <w:r>
        <w:rPr>
          <w:rStyle w:val="s0"/>
        </w:rPr>
        <w:t>Дата_________</w:t>
      </w:r>
    </w:p>
    <w:p w:rsidR="00000000" w:rsidRDefault="0071306B">
      <w:pPr>
        <w:pStyle w:val="pj"/>
      </w:pPr>
      <w:r>
        <w:rPr>
          <w:rStyle w:val="s0"/>
        </w:rPr>
        <w:t> </w:t>
      </w:r>
    </w:p>
    <w:p w:rsidR="00000000" w:rsidRDefault="0071306B">
      <w:pPr>
        <w:pStyle w:val="pr"/>
      </w:pPr>
      <w:bookmarkStart w:id="2" w:name="SUB4"/>
      <w:bookmarkEnd w:id="2"/>
      <w:r>
        <w:rPr>
          <w:rStyle w:val="s0"/>
        </w:rPr>
        <w:t xml:space="preserve">Приложение 4 к </w:t>
      </w:r>
      <w:hyperlink w:anchor="sub4" w:history="1">
        <w:r>
          <w:rPr>
            <w:rStyle w:val="a4"/>
          </w:rPr>
          <w:t>приказу</w:t>
        </w:r>
      </w:hyperlink>
    </w:p>
    <w:p w:rsidR="00000000" w:rsidRDefault="0071306B">
      <w:pPr>
        <w:pStyle w:val="pr"/>
      </w:pPr>
      <w:r>
        <w:rPr>
          <w:rStyle w:val="s0"/>
        </w:rPr>
        <w:t>Министр здравоохранения</w:t>
      </w:r>
    </w:p>
    <w:p w:rsidR="00000000" w:rsidRDefault="0071306B">
      <w:pPr>
        <w:pStyle w:val="pr"/>
      </w:pPr>
      <w:r>
        <w:rPr>
          <w:rStyle w:val="s0"/>
        </w:rPr>
        <w:t>Республик</w:t>
      </w:r>
      <w:r>
        <w:rPr>
          <w:rStyle w:val="s0"/>
        </w:rPr>
        <w:t>и Казахстан</w:t>
      </w:r>
    </w:p>
    <w:p w:rsidR="00000000" w:rsidRDefault="0071306B">
      <w:pPr>
        <w:pStyle w:val="pr"/>
      </w:pPr>
      <w:r>
        <w:rPr>
          <w:rStyle w:val="s0"/>
        </w:rPr>
        <w:t>от 25 августа 2025 года</w:t>
      </w:r>
    </w:p>
    <w:p w:rsidR="00000000" w:rsidRDefault="0071306B">
      <w:pPr>
        <w:pStyle w:val="pr"/>
      </w:pPr>
      <w:r>
        <w:rPr>
          <w:rStyle w:val="s0"/>
        </w:rPr>
        <w:t>№ 83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Приложение 17 к правилам</w:t>
      </w:r>
    </w:p>
    <w:p w:rsidR="00000000" w:rsidRDefault="0071306B">
      <w:pPr>
        <w:pStyle w:val="pr"/>
      </w:pPr>
      <w:r>
        <w:rPr>
          <w:rStyle w:val="s0"/>
        </w:rPr>
        <w:t>проведения экспертизы</w:t>
      </w:r>
    </w:p>
    <w:p w:rsidR="00000000" w:rsidRDefault="0071306B">
      <w:pPr>
        <w:pStyle w:val="pr"/>
      </w:pPr>
      <w:r>
        <w:rPr>
          <w:rStyle w:val="s0"/>
        </w:rPr>
        <w:t>лекарственных средств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c"/>
      </w:pPr>
      <w:r>
        <w:rPr>
          <w:rStyle w:val="s1"/>
        </w:rPr>
        <w:t>Информация о вспомогательных веществах, номинальном их содержании в лекарственных препаратах, а также ограничения применения лекарственного препарата</w:t>
      </w:r>
    </w:p>
    <w:p w:rsidR="00000000" w:rsidRDefault="0071306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55"/>
        <w:gridCol w:w="2410"/>
        <w:gridCol w:w="2012"/>
        <w:gridCol w:w="2656"/>
        <w:gridCol w:w="270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№ п/п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Наименование вспомогательных веществ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Путь введения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Допустимые пределы содержания вспомогательных веществ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Информация, подлежащая отражению в инструкции по медицинскому применению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Комментарии**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Апротинин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Гиперчувствительность или серьезная аллергическая реакция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Арахисовое масло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Местное, пероральное,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Противопоказаны лицам с аллергической реакцией на орехи или сою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Очищенное арахисовое масло может содержать белок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Аспартам (Е951)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Содержит фенилаланин, противопоказан людям с фенилкетонурией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Может нанести вред лицам с фенилкетонурией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Азокрасители:1) Е 102 Тартразин2) Е 110 Желтый закат (FCF)3) Е 122 Азорубин, Кармоизин4) Е 124 Понсо 4R (пунцовый 4R), Кошениль красная А5) Е 151 Бриллиантовый черный BN, черный PN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Аллергические реакции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Е 102, Е 110, Е 122 - запрещены к п</w:t>
            </w:r>
            <w:r>
              <w:t>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Е 104 Желтый хинолиновый (Quinoline Yellow)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Е 107 Желтый 2 G (Yellow 2 G)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Е 120 Коршениль, карминовая кислота, кармины (Cochineal, Carminic acid, Carmines)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Е 128 Красный 2 G (Red 2 G)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Е 131 Синий патентованный V (Patent Blue V)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Е 132 Индиготин, Индигокармин (Indigotine, Indigo Carmine)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Е 133 Синий блестящий FCF (Brilliant Blue FCF)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Е 155 Коричневый НТ (Brown HT)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Е162 Свекольный красный, Бетанин (Beetroot Red, Betanin)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Красители:1) Е121 Цитрусовый красный 2 (Citrus Red 2)2) Е123 Амарант (Amaranth)3) Е154 Коричневый FK Brown FK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запрещены к применению в лекарственных препаратах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Эритрозин (E127)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0 - 0,1 мг/кг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препарат нельзя назначать и применять пациентам с патологией щитовидной железы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Перуанский бальзам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Возможны кожные реакции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17.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Бензалкония хлорид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Офтальмологические лекарственные формы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Возможны ириты;избегать контакта с мягкими контактными линзами;удалить контактные линзы перед применением и выждать не менее 15 минут после закапывания препарата;не применяется у детей до 8 лет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Бензалкония хлорид</w:t>
            </w:r>
            <w:r>
              <w:t xml:space="preserve"> обесцвечивает мягкие контактные линзы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Кожные реакции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Ингаляционное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10 мкг/в 1 дозе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Бронхоспазм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18.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Кислота бензойная и бензоаты:1) Е210 кислота бензойная2) Е211 натрия бензоат3) Е212 калия бензоат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Раздражения кожи, глаз и слизистых оболочек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Противопоказано новорожденным детям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Высокий риск развития желтухи у новорожденных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Бензиловый спирт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Все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Нулевой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Данный лекарственный</w:t>
            </w:r>
          </w:p>
          <w:p w:rsidR="00000000" w:rsidRDefault="0071306B">
            <w:pPr>
              <w:pStyle w:val="pc"/>
            </w:pPr>
            <w:r>
              <w:t>препарат содержит X мг</w:t>
            </w:r>
          </w:p>
          <w:p w:rsidR="00000000" w:rsidRDefault="0071306B">
            <w:pPr>
              <w:pStyle w:val="pc"/>
            </w:pPr>
            <w:r>
              <w:t>бензилового спирта в</w:t>
            </w:r>
          </w:p>
          <w:p w:rsidR="00000000" w:rsidRDefault="0071306B">
            <w:pPr>
              <w:pStyle w:val="pc"/>
            </w:pPr>
            <w:r>
              <w:t>каждой &lt;единица</w:t>
            </w:r>
          </w:p>
          <w:p w:rsidR="00000000" w:rsidRDefault="0071306B">
            <w:pPr>
              <w:pStyle w:val="pc"/>
            </w:pPr>
            <w:r>
              <w:t>дозирования&gt; &lt;единица</w:t>
            </w:r>
          </w:p>
          <w:p w:rsidR="00000000" w:rsidRDefault="0071306B">
            <w:pPr>
              <w:pStyle w:val="pc"/>
            </w:pPr>
            <w:r>
              <w:t>объема&gt;</w:t>
            </w:r>
          </w:p>
          <w:p w:rsidR="00000000" w:rsidRDefault="0071306B">
            <w:pPr>
              <w:pStyle w:val="pc"/>
            </w:pPr>
            <w:r>
              <w:t>&lt;что эквивалентно</w:t>
            </w:r>
          </w:p>
          <w:p w:rsidR="00000000" w:rsidRDefault="0071306B">
            <w:pPr>
              <w:pStyle w:val="pc"/>
            </w:pPr>
            <w:r>
              <w:t>X мг/&lt;масса&gt;&lt;объем&gt;&gt;.</w:t>
            </w:r>
          </w:p>
          <w:p w:rsidR="00000000" w:rsidRDefault="0071306B">
            <w:pPr>
              <w:pStyle w:val="pc"/>
            </w:pPr>
            <w:r>
              <w:t>Бензиловый спирт может</w:t>
            </w:r>
          </w:p>
          <w:p w:rsidR="00000000" w:rsidRDefault="0071306B">
            <w:pPr>
              <w:pStyle w:val="pc"/>
            </w:pPr>
            <w:r>
              <w:t>вызывать аллергические</w:t>
            </w:r>
          </w:p>
          <w:p w:rsidR="00000000" w:rsidRDefault="0071306B">
            <w:pPr>
              <w:pStyle w:val="pc"/>
            </w:pPr>
            <w:r>
              <w:t>реакции.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Бензиловый спирт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Пероральный,</w:t>
            </w:r>
          </w:p>
          <w:p w:rsidR="00000000" w:rsidRDefault="0071306B">
            <w:pPr>
              <w:pStyle w:val="pc"/>
            </w:pPr>
            <w:r>
              <w:t>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Нулевой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Установлена связь</w:t>
            </w:r>
          </w:p>
          <w:p w:rsidR="00000000" w:rsidRDefault="0071306B">
            <w:pPr>
              <w:pStyle w:val="pc"/>
            </w:pPr>
            <w:r>
              <w:t>бензилового спирта с</w:t>
            </w:r>
          </w:p>
          <w:p w:rsidR="00000000" w:rsidRDefault="0071306B">
            <w:pPr>
              <w:pStyle w:val="pc"/>
            </w:pPr>
            <w:r>
              <w:t>риском тяжелых</w:t>
            </w:r>
          </w:p>
          <w:p w:rsidR="00000000" w:rsidRDefault="0071306B">
            <w:pPr>
              <w:pStyle w:val="pc"/>
            </w:pPr>
            <w:r>
              <w:t>нежелательных реакций,</w:t>
            </w:r>
          </w:p>
          <w:p w:rsidR="00000000" w:rsidRDefault="0071306B">
            <w:pPr>
              <w:pStyle w:val="pc"/>
            </w:pPr>
            <w:r>
              <w:t>включая затруднение</w:t>
            </w:r>
          </w:p>
          <w:p w:rsidR="00000000" w:rsidRDefault="0071306B">
            <w:pPr>
              <w:pStyle w:val="pc"/>
            </w:pPr>
            <w:r>
              <w:t>дыхания (называемого</w:t>
            </w:r>
          </w:p>
          <w:p w:rsidR="00000000" w:rsidRDefault="0071306B">
            <w:pPr>
              <w:pStyle w:val="pc"/>
            </w:pPr>
            <w:r>
              <w:t>«гаспинг-синдром») у</w:t>
            </w:r>
          </w:p>
          <w:p w:rsidR="00000000" w:rsidRDefault="0071306B">
            <w:pPr>
              <w:pStyle w:val="pc"/>
            </w:pPr>
            <w:r>
              <w:t>маленьких детей.</w:t>
            </w:r>
          </w:p>
          <w:p w:rsidR="00000000" w:rsidRDefault="0071306B">
            <w:pPr>
              <w:pStyle w:val="pc"/>
            </w:pPr>
            <w:r>
              <w:t>Не давайте</w:t>
            </w:r>
          </w:p>
          <w:p w:rsidR="00000000" w:rsidRDefault="0071306B">
            <w:pPr>
              <w:pStyle w:val="pc"/>
            </w:pPr>
            <w:r>
              <w:t>новорожденному ребенку</w:t>
            </w:r>
          </w:p>
          <w:p w:rsidR="00000000" w:rsidRDefault="0071306B">
            <w:pPr>
              <w:pStyle w:val="pc"/>
            </w:pPr>
            <w:r>
              <w:t>(в возрасте до 4 недель),</w:t>
            </w:r>
          </w:p>
          <w:p w:rsidR="00000000" w:rsidRDefault="0071306B">
            <w:pPr>
              <w:pStyle w:val="pc"/>
            </w:pPr>
            <w:r>
              <w:t>если не рекомендовано</w:t>
            </w:r>
          </w:p>
          <w:p w:rsidR="00000000" w:rsidRDefault="0071306B">
            <w:pPr>
              <w:pStyle w:val="pc"/>
            </w:pPr>
            <w:r>
              <w:t>лечащим врачом.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Внутривенное введен</w:t>
            </w:r>
            <w:r>
              <w:t>ие</w:t>
            </w:r>
          </w:p>
          <w:p w:rsidR="00000000" w:rsidRDefault="0071306B">
            <w:pPr>
              <w:pStyle w:val="pc"/>
            </w:pPr>
            <w:r>
              <w:t>бензилового спирта</w:t>
            </w:r>
          </w:p>
          <w:p w:rsidR="00000000" w:rsidRDefault="0071306B">
            <w:pPr>
              <w:pStyle w:val="pc"/>
            </w:pPr>
            <w:r>
              <w:t>сопровождалось серьезными</w:t>
            </w:r>
          </w:p>
          <w:p w:rsidR="00000000" w:rsidRDefault="0071306B">
            <w:pPr>
              <w:pStyle w:val="pc"/>
            </w:pPr>
            <w:r>
              <w:t>нежелательными реакциями и</w:t>
            </w:r>
          </w:p>
          <w:p w:rsidR="00000000" w:rsidRDefault="0071306B">
            <w:pPr>
              <w:pStyle w:val="pc"/>
            </w:pPr>
            <w:r>
              <w:t>смертью новорожденных</w:t>
            </w:r>
          </w:p>
          <w:p w:rsidR="00000000" w:rsidRDefault="0071306B">
            <w:pPr>
              <w:pStyle w:val="pc"/>
            </w:pPr>
            <w:r>
              <w:t>(«гаспинг-синдром»).</w:t>
            </w:r>
          </w:p>
          <w:p w:rsidR="00000000" w:rsidRDefault="0071306B">
            <w:pPr>
              <w:pStyle w:val="pc"/>
            </w:pPr>
            <w:r>
              <w:t>Минимальное токсическое</w:t>
            </w:r>
          </w:p>
          <w:p w:rsidR="00000000" w:rsidRDefault="0071306B">
            <w:pPr>
              <w:pStyle w:val="pc"/>
            </w:pPr>
            <w:r>
              <w:t>количество бензилового спирта</w:t>
            </w:r>
          </w:p>
          <w:p w:rsidR="00000000" w:rsidRDefault="0071306B">
            <w:pPr>
              <w:pStyle w:val="pc"/>
            </w:pPr>
            <w:r>
              <w:t>неизвестно.</w:t>
            </w:r>
          </w:p>
          <w:p w:rsidR="00000000" w:rsidRDefault="0071306B">
            <w:pPr>
              <w:pStyle w:val="pc"/>
            </w:pPr>
            <w:r>
              <w:t>При применении у</w:t>
            </w:r>
          </w:p>
          <w:p w:rsidR="00000000" w:rsidRDefault="0071306B">
            <w:pPr>
              <w:pStyle w:val="pc"/>
            </w:pPr>
            <w:r>
              <w:t>новорожденных в раздел 4.4</w:t>
            </w:r>
          </w:p>
          <w:p w:rsidR="00000000" w:rsidRDefault="0071306B">
            <w:pPr>
              <w:pStyle w:val="pc"/>
            </w:pPr>
            <w:r>
              <w:t>ОХЛП необходимо включить</w:t>
            </w:r>
          </w:p>
          <w:p w:rsidR="00000000" w:rsidRDefault="0071306B">
            <w:pPr>
              <w:pStyle w:val="pc"/>
            </w:pPr>
            <w:r>
              <w:t>предостережение.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Бензиловый спирт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Пероральный,</w:t>
            </w:r>
          </w:p>
          <w:p w:rsidR="00000000" w:rsidRDefault="0071306B">
            <w:pPr>
              <w:pStyle w:val="pc"/>
            </w:pPr>
            <w:r>
              <w:t>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Нулевой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Не применять больше</w:t>
            </w:r>
          </w:p>
          <w:p w:rsidR="00000000" w:rsidRDefault="0071306B">
            <w:pPr>
              <w:pStyle w:val="pc"/>
            </w:pPr>
            <w:r>
              <w:t>недели у маленьких детей</w:t>
            </w:r>
          </w:p>
          <w:p w:rsidR="00000000" w:rsidRDefault="0071306B">
            <w:pPr>
              <w:pStyle w:val="pc"/>
            </w:pPr>
            <w:r>
              <w:t>(в возрасте менее 3 лет),</w:t>
            </w:r>
          </w:p>
          <w:p w:rsidR="00000000" w:rsidRDefault="0071306B">
            <w:pPr>
              <w:pStyle w:val="pc"/>
            </w:pPr>
            <w:r>
              <w:t>если только не</w:t>
            </w:r>
          </w:p>
          <w:p w:rsidR="00000000" w:rsidRDefault="0071306B">
            <w:pPr>
              <w:pStyle w:val="pc"/>
            </w:pPr>
            <w:r>
              <w:t>рекомендовано лечащим</w:t>
            </w:r>
          </w:p>
          <w:p w:rsidR="00000000" w:rsidRDefault="0071306B">
            <w:pPr>
              <w:pStyle w:val="pc"/>
            </w:pPr>
            <w:r>
              <w:t>врачом или работником</w:t>
            </w:r>
          </w:p>
          <w:p w:rsidR="00000000" w:rsidRDefault="0071306B">
            <w:pPr>
              <w:pStyle w:val="pc"/>
            </w:pPr>
            <w:r>
              <w:t>аптеки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Повышенный риск вследствие</w:t>
            </w:r>
          </w:p>
          <w:p w:rsidR="00000000" w:rsidRDefault="0071306B">
            <w:pPr>
              <w:pStyle w:val="pc"/>
            </w:pPr>
            <w:r>
              <w:t>накопления у маленьких детей.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Бензиловый спирт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Пероральный,</w:t>
            </w:r>
          </w:p>
          <w:p w:rsidR="00000000" w:rsidRDefault="0071306B">
            <w:pPr>
              <w:pStyle w:val="pc"/>
            </w:pPr>
            <w:r>
              <w:t>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Нулевой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Если Вы беременны или</w:t>
            </w:r>
          </w:p>
          <w:p w:rsidR="00000000" w:rsidRDefault="0071306B">
            <w:pPr>
              <w:pStyle w:val="pc"/>
            </w:pPr>
            <w:r>
              <w:t>кормите грудью,</w:t>
            </w:r>
          </w:p>
          <w:p w:rsidR="00000000" w:rsidRDefault="0071306B">
            <w:pPr>
              <w:pStyle w:val="pc"/>
            </w:pPr>
            <w:r>
              <w:t>проконсультируйтесь с</w:t>
            </w:r>
          </w:p>
          <w:p w:rsidR="00000000" w:rsidRDefault="0071306B">
            <w:pPr>
              <w:pStyle w:val="pc"/>
            </w:pPr>
            <w:r>
              <w:t>лечащим врачом или</w:t>
            </w:r>
          </w:p>
          <w:p w:rsidR="00000000" w:rsidRDefault="0071306B">
            <w:pPr>
              <w:pStyle w:val="pc"/>
            </w:pPr>
            <w:r>
              <w:t>работником аптеки.</w:t>
            </w:r>
          </w:p>
          <w:p w:rsidR="00000000" w:rsidRDefault="0071306B">
            <w:pPr>
              <w:pStyle w:val="pc"/>
            </w:pPr>
            <w:r>
              <w:t>Причина: большие</w:t>
            </w:r>
          </w:p>
          <w:p w:rsidR="00000000" w:rsidRDefault="0071306B">
            <w:pPr>
              <w:pStyle w:val="pc"/>
            </w:pPr>
            <w:r>
              <w:t>количества бензилового</w:t>
            </w:r>
          </w:p>
          <w:p w:rsidR="00000000" w:rsidRDefault="0071306B">
            <w:pPr>
              <w:pStyle w:val="pc"/>
            </w:pPr>
            <w:r>
              <w:t>спирта могут</w:t>
            </w:r>
          </w:p>
          <w:p w:rsidR="00000000" w:rsidRDefault="0071306B">
            <w:pPr>
              <w:pStyle w:val="pc"/>
            </w:pPr>
            <w:r>
              <w:t>накапливаться в организме</w:t>
            </w:r>
          </w:p>
          <w:p w:rsidR="00000000" w:rsidRDefault="0071306B">
            <w:pPr>
              <w:pStyle w:val="pc"/>
            </w:pPr>
            <w:r>
              <w:t>и вызывать нежелательную</w:t>
            </w:r>
          </w:p>
          <w:p w:rsidR="00000000" w:rsidRDefault="0071306B">
            <w:pPr>
              <w:pStyle w:val="pc"/>
            </w:pPr>
            <w:r>
              <w:t>реакцию, называемую</w:t>
            </w:r>
          </w:p>
          <w:p w:rsidR="00000000" w:rsidRDefault="0071306B">
            <w:pPr>
              <w:pStyle w:val="pc"/>
            </w:pPr>
            <w:r>
              <w:t>«метаболическим</w:t>
            </w:r>
          </w:p>
          <w:p w:rsidR="00000000" w:rsidRDefault="0071306B">
            <w:pPr>
              <w:pStyle w:val="pc"/>
            </w:pPr>
            <w:r>
              <w:t>ацидозом».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Бензиловый спирт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Пероральный,</w:t>
            </w:r>
          </w:p>
          <w:p w:rsidR="00000000" w:rsidRDefault="0071306B">
            <w:pPr>
              <w:pStyle w:val="pc"/>
            </w:pPr>
            <w:r>
              <w:t>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Нулевой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Если у Вас заболевание</w:t>
            </w:r>
          </w:p>
          <w:p w:rsidR="00000000" w:rsidRDefault="0071306B">
            <w:pPr>
              <w:pStyle w:val="pc"/>
            </w:pPr>
            <w:r>
              <w:t>печени или почек,</w:t>
            </w:r>
          </w:p>
          <w:p w:rsidR="00000000" w:rsidRDefault="0071306B">
            <w:pPr>
              <w:pStyle w:val="pc"/>
            </w:pPr>
            <w:r>
              <w:t>проконсультируйтесь с</w:t>
            </w:r>
          </w:p>
          <w:p w:rsidR="00000000" w:rsidRDefault="0071306B">
            <w:pPr>
              <w:pStyle w:val="pc"/>
            </w:pPr>
            <w:r>
              <w:t>лечащим врачом или работником аптеки.</w:t>
            </w:r>
          </w:p>
          <w:p w:rsidR="00000000" w:rsidRDefault="0071306B">
            <w:pPr>
              <w:pStyle w:val="pc"/>
            </w:pPr>
            <w:r>
              <w:t>Причина: большие</w:t>
            </w:r>
          </w:p>
          <w:p w:rsidR="00000000" w:rsidRDefault="0071306B">
            <w:pPr>
              <w:pStyle w:val="pc"/>
            </w:pPr>
            <w:r>
              <w:t>количества бензилового</w:t>
            </w:r>
          </w:p>
          <w:p w:rsidR="00000000" w:rsidRDefault="0071306B">
            <w:pPr>
              <w:pStyle w:val="pc"/>
            </w:pPr>
            <w:r>
              <w:t>спирта могут</w:t>
            </w:r>
          </w:p>
          <w:p w:rsidR="00000000" w:rsidRDefault="0071306B">
            <w:pPr>
              <w:pStyle w:val="pc"/>
            </w:pPr>
            <w:r>
              <w:t>накапливаться в организме</w:t>
            </w:r>
          </w:p>
          <w:p w:rsidR="00000000" w:rsidRDefault="0071306B">
            <w:pPr>
              <w:pStyle w:val="pc"/>
            </w:pPr>
            <w:r>
              <w:t>и вызывать нежелательную</w:t>
            </w:r>
          </w:p>
          <w:p w:rsidR="00000000" w:rsidRDefault="0071306B">
            <w:pPr>
              <w:pStyle w:val="pc"/>
            </w:pPr>
            <w:r>
              <w:t>реакцию, называемую</w:t>
            </w:r>
          </w:p>
          <w:p w:rsidR="00000000" w:rsidRDefault="0071306B">
            <w:pPr>
              <w:pStyle w:val="pc"/>
            </w:pPr>
            <w:r>
              <w:t>«метаболическим</w:t>
            </w:r>
          </w:p>
          <w:p w:rsidR="00000000" w:rsidRDefault="0071306B">
            <w:pPr>
              <w:pStyle w:val="pc"/>
            </w:pPr>
            <w:r>
              <w:t>ацидозом».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 больших количествах следует</w:t>
            </w:r>
          </w:p>
          <w:p w:rsidR="00000000" w:rsidRDefault="0071306B">
            <w:pPr>
              <w:pStyle w:val="pc"/>
            </w:pPr>
            <w:r>
              <w:t>применять с осторожностью и</w:t>
            </w:r>
          </w:p>
          <w:p w:rsidR="00000000" w:rsidRDefault="0071306B">
            <w:pPr>
              <w:pStyle w:val="pc"/>
            </w:pPr>
            <w:r>
              <w:t>Только п</w:t>
            </w:r>
            <w:r>
              <w:t>ри необходимости,</w:t>
            </w:r>
          </w:p>
          <w:p w:rsidR="00000000" w:rsidRDefault="0071306B">
            <w:pPr>
              <w:pStyle w:val="pc"/>
            </w:pPr>
            <w:r>
              <w:t>особенно у пациентов с нарушением функции печени или</w:t>
            </w:r>
          </w:p>
          <w:p w:rsidR="00000000" w:rsidRDefault="0071306B">
            <w:pPr>
              <w:pStyle w:val="pc"/>
            </w:pPr>
            <w:r>
              <w:t>почек - в связи с риском</w:t>
            </w:r>
          </w:p>
          <w:p w:rsidR="00000000" w:rsidRDefault="0071306B">
            <w:pPr>
              <w:pStyle w:val="pc"/>
            </w:pPr>
            <w:r>
              <w:t>кумуляции и токсичности</w:t>
            </w:r>
          </w:p>
          <w:p w:rsidR="00000000" w:rsidRDefault="0071306B">
            <w:pPr>
              <w:pStyle w:val="pc"/>
            </w:pPr>
            <w:r>
              <w:t>(метаболический ацидоз).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Бензиловый спирт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Нулевой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Бензиловый спирт может</w:t>
            </w:r>
          </w:p>
          <w:p w:rsidR="00000000" w:rsidRDefault="0071306B">
            <w:pPr>
              <w:pStyle w:val="pc"/>
            </w:pPr>
            <w:r>
              <w:t>вызывать легкое местное</w:t>
            </w:r>
          </w:p>
          <w:p w:rsidR="00000000" w:rsidRDefault="0071306B">
            <w:pPr>
              <w:pStyle w:val="pc"/>
            </w:pPr>
            <w:r>
              <w:t>раздражение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20.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Масло бергамота Бергаптен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Повышается чувствительность к ультрофиолетовым лучам (как к натуральным, так и искусственным лучам)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Не используется при наличии бергаптена в масле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21.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Бронопол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Местные кожные реакции (контактные дерматиты)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22.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Бутилгидроксианизол Е320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Местные кожные реакции (контактные дерматиты), раздражения глаз и слизистых оболочек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23.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Бутилгидрокситолуол Е321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Местные кожные реакции (контактные дерматиты), раздражения глаз и слизистых оболочек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24.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Масло касторовое полиэтоксилированное;масло касторовое полиэтоксилированное гидрогенизированное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Серьезные аллергические реакции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Нарушения желудочно-кишечного тракта и диарея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Кожные реакции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25.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Спирт цетостеари-ловый;спирт цетиловый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Местные кожные реакции (контактные дерматиты)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26.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Хлоркрезол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Аллергические реакции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27.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Диметилсульфоксид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Раздражения кожи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28.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Этанол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 и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Содержание этанола в разовой дозе менее 100 мг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Препарат содержит низкий уровень этанола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Содержащие этанола, менее 100 мг в разовой дозе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от 100 мг до 3 г этанола в разовой дозе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Противопоказано:для лиц страдающих алкоголизмом, эпилепсией, детям, беременным и кормящим женщинам, больным с заболеваниями печени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 и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3 г в разовой дозе препарата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Противопоказано:для лиц страдающих алкоголизмом, эпилепсией, детям, беременным и кормящим женщинам и больным с заболеваниями печени; влияет на способность управления транспортными средствами или о</w:t>
            </w:r>
            <w:r>
              <w:t>пасными механизмами; влияет и изменяет действия других лекарств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Количество этилового спирта в этих лекарственных препаратах может влиять и изменять действия других лекарств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29.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Формальдегид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Возможны случаи местных кожных реакций (контактные дерматиты)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Нарушения желудочно-кишечного тракта и диарея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30.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Фруктоза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Перед назначением препаратов установливается переносимость фруктозы; противопоказано больным с наследственной непереносимостью фруктозы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 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Количество фруктозы в г в разовой дозе препарата;не назначать пациентам с сахарным диабетом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Жидкие лекарственные формы для приема внутрь, таблетки жевательные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Наносят вред зубам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При длительном использовании в течение двух или более недель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31.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Галактоза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Противопоказано лицам с наследственной непереносимостью галактозы, галактоземией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Противопоказано лицам с наследственной непереносимостью галактозы, галактоземией или мальабсорбцией глюкозогалактозы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 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Количество галактозы в г в разовой дозе препарата;осторожно назначать больным с сахарным диабетом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32.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Глюкоза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Противопоказано лицам с мальабсорбцией глюкозы-галактозы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 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Количество глюкозы в г в разовой дозе препарата;осторожно назначать больным с сахарным диабетом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Растворы для приема внутрь Сосательные жевательные таблетки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Оказывает повреждающее действие на зубы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Данная информация включается в инструкцию, при длительном применении (две и более недель)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33.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Глицерол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10 г/в 1 дозе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Побочные реакции: головная боль, нарушения желудочно-кишечного тракта, диарея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Ректальное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 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Послабляющее действие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34.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Гепарин (в качестве вспомогательного вещества)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Аллергические реакции, снижение свертываемости крови: противопоказано лицам с аллергической реакцией на гепарин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35.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Сироп гидрогенизированной глюкозы (или мальтит жидкий)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Противопоказано лицам с наследственной непереносимостью фруктозы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10 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Умеренное послабляющее действие; указывается калорийность гидрогенизированной глюкозы - 2,3 ккал/г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36.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Сахар инвертный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Противопоказано лицам с наследственной непереносимостью фруктозы или мальабсорбцией глюкозы-галактозы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 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Количество глюкозы и фруктозы в г в разовой дозе препарата;осторожно назначать больным с сахарным диабетом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Растворы для приема внутрь; сосательные жевательные таблетки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Оказывает повреждающее действие на зубы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При длительном применении (две и более недели)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37.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Лактит Е 966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Противопоказано лицам с наследственной непереносимостью фруктозы, галактозы, галактоземией или мальабсорбцией глюкозы-галактозы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10 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Умеренное послабляющее действие; указывается калорийность лактита - 2,3 ккал/г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38.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Лактоза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Противопоказано лицам с наследственной непереносимостью галактозы, дефицитом фермента Lapp (ЛАПП)-лактазы, мальабсорбцией глюкозы-галактозы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 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Указывается количество лактозы в г в разовой дозе препарата; осторожно назначать больным с сахарным диабетом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39.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Ланолин (Шерстяной жир)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Местные кожные реакции (контактный дерматит)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40.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Е 965 Мальтит;Е 953 Изомальтитол;Мальтит жидкий (сироп гидрогенизированной глюкозы)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Противопоказано лицам с наследственной непереносимостью фруктозы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10 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Умеренное послабляющее действие; указывается калорийность гидрогенизированной глюкозы - 2,3 ккал/г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41.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Маннитол (маннит) Е421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10 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Умеренное послабляющее действие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42.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Органические соединения ртути:1) тиомерсал2) фенил-ртути нитрат3) фенил-ртути ацетат4) фенил-ртути борат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Офтольмалогические лекарственные формы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Аллергические реакции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Местные кожные реакции (контактный дерматит), нарушение пигментации кожи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Аллергические реакции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43.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Парагидроксибензоаты и их эфиры:1) этилпара-гидроксибензоат (Е 214)2) пропил-парагид- роксибензоат (Е 216)3) магния хлорид пропилпарагидроксибензоат (Е 217)4) метил-парагидроксибензоат (Е 218)5) натрия метилпарагидроксибензоат (Е 219)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Пероральное; офтольм</w:t>
            </w:r>
            <w:r>
              <w:t>алогические лекарствен-ные формы;местное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Аллергические реакции замедленного типа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Парентеральное; ингалационное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Аллергические реакции замедленного типа, бронхоспазм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44.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Фенилаланин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Местное, пероральное,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Противопоказано лицам с фенилкетонурией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45.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Калий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Содержание калия менее 1 ммоль в разовой дозе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Указывается количество калия в ммоль (или мг) в разовой дозе препарата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 инструкции информация относительно содержания калия основывается на общем содержании калия в препарате;менее 1 ммоль (39 мг) в разовой дозе, считаются препаратами свободными от калия; особенно важно, при применении в педиатрической практике, где назначаю</w:t>
            </w:r>
            <w:r>
              <w:t>тся препараты с низким уровнем калия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Парентеральное 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Содержание калия 1 ммоль в разовой дозе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Указывается количество калия в ммоль (или мг) в разовой дозе препарата; осторожно назначать лицам со сниженной функцией почек или у которых ко</w:t>
            </w:r>
            <w:r>
              <w:t>нтролируется поступление калия с пищей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Внутривенное введение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30 ммоль/л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Боль в месте инъекции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46.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Пропиленгликоль (E 1520)</w:t>
            </w:r>
          </w:p>
          <w:p w:rsidR="00000000" w:rsidRDefault="0071306B">
            <w:pPr>
              <w:pStyle w:val="pc"/>
            </w:pPr>
            <w:r>
              <w:t>и эфиры пропиленгликоля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Пероральный, 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50 мг/кг/сут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Если Вы беременны или кормите грудью, не принимайте данный лекарственный препарат, если только он не рекомендован лечащим врачом. Во время приема данного лекарственного препарата лечащий врач может провести дополнительное обследование.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Несмотря на то, что</w:t>
            </w:r>
            <w:r>
              <w:t xml:space="preserve"> не показано, что пропиленгликоль вызывает репродуктивную и онтогенетическую токсичность у животных или людей, он может достигать плода и обнаруживался в молоке. Как следствие, необходимость введения пропиленгликоля беременным и кормящим грудью пациентам с</w:t>
            </w:r>
            <w:r>
              <w:t>ледует рассматривать в индивидуальном порядке.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Пропиленгликоль (E 1520)</w:t>
            </w:r>
          </w:p>
          <w:p w:rsidR="00000000" w:rsidRDefault="0071306B">
            <w:pPr>
              <w:pStyle w:val="pc"/>
            </w:pPr>
            <w:r>
              <w:t>и эфиры пропиленгликоля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Пероральный, 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50 мг/кг/сут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Если у Вас заболевание печени или почек, не принимайте данный лекарственный препарат, если только он не реко</w:t>
            </w:r>
            <w:r>
              <w:t>мендован лечащим врачом. Во время приема данного лекарственного</w:t>
            </w:r>
          </w:p>
          <w:p w:rsidR="00000000" w:rsidRDefault="0071306B">
            <w:pPr>
              <w:pStyle w:val="pc"/>
            </w:pPr>
            <w:r>
              <w:t>препарата лечащий врач может провести дополнительное обследование.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Необходимо установить медицинское наблюдение за пациентами с нарушением функции почек или печени, поскольку сообщалось о раз</w:t>
            </w:r>
            <w:r>
              <w:t>личных нежелательных явлениях, обусловленных пропиленгликолем, таких как</w:t>
            </w:r>
          </w:p>
          <w:p w:rsidR="00000000" w:rsidRDefault="0071306B">
            <w:pPr>
              <w:pStyle w:val="pc"/>
            </w:pPr>
            <w:r>
              <w:t>почечная дисфункция (острый тубулярный некроз), острая почечная недостаточность и дисфункция печени.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Пропиленгликоль (E 1520)</w:t>
            </w:r>
          </w:p>
          <w:p w:rsidR="00000000" w:rsidRDefault="0071306B">
            <w:pPr>
              <w:pStyle w:val="pc"/>
            </w:pPr>
            <w:r>
              <w:t>и эфиры пропиленгликоля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Пероральный, 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500 мг/кг/сут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Пропиленгликоль, содержащийся в данном лекарственном препарате, может оказывать такое же действие, как алкоголь, повышая вероятность развития нежелательных реакций.</w:t>
            </w:r>
          </w:p>
          <w:p w:rsidR="00000000" w:rsidRDefault="0071306B">
            <w:pPr>
              <w:pStyle w:val="pc"/>
            </w:pPr>
            <w:r>
              <w:t>Не применяйте данный лекарственный препарат у д</w:t>
            </w:r>
            <w:r>
              <w:t>етей младше 5 лет.</w:t>
            </w:r>
          </w:p>
          <w:p w:rsidR="00000000" w:rsidRDefault="0071306B">
            <w:pPr>
              <w:pStyle w:val="pc"/>
            </w:pPr>
            <w:r>
              <w:t>Применяйте данный лекарственный препарат только по назначению врача. Во время приема данного лекарственного препарата врач может провести дополнительное обследование.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На фоне высоких доз и продолжительного применения пропиленгликоля соо</w:t>
            </w:r>
            <w:r>
              <w:t>бщалось о различных нежелательных явлениях, таких как гиперосмоляльность,</w:t>
            </w:r>
          </w:p>
          <w:p w:rsidR="00000000" w:rsidRDefault="0071306B">
            <w:pPr>
              <w:pStyle w:val="pc"/>
            </w:pPr>
            <w:r>
              <w:t>лактат-ацидоз; почечная дисфункция (острый тубулярный некроз), острая почечная недостаточность; кардиотоксичность (аритмии, гипотензия); нарушения со стороны центральной нервной сист</w:t>
            </w:r>
            <w:r>
              <w:t>емы (депрессия, кома, припадки); угнетение дыхания, одышка; печеночная дисфункция; гемолитическая реакция (внутрисосудистый гемолиз) и гемоглобинурия, а также полиорганная дисфункция.</w:t>
            </w:r>
          </w:p>
          <w:p w:rsidR="00000000" w:rsidRDefault="0071306B">
            <w:pPr>
              <w:pStyle w:val="pc"/>
            </w:pPr>
            <w:r>
              <w:t>В связи с этим дозы, превышающие</w:t>
            </w:r>
          </w:p>
          <w:p w:rsidR="00000000" w:rsidRDefault="0071306B">
            <w:pPr>
              <w:pStyle w:val="pc"/>
            </w:pPr>
            <w:r>
              <w:t>500 мг/кг/сут, можно вводить детям &gt;5 л</w:t>
            </w:r>
            <w:r>
              <w:t>ет, однако требуется индивидуальный подход.</w:t>
            </w:r>
          </w:p>
          <w:p w:rsidR="00000000" w:rsidRDefault="0071306B">
            <w:pPr>
              <w:pStyle w:val="pc"/>
            </w:pPr>
            <w:r>
              <w:t>После отмены пропиленгликоля нежелательные явления обычно разрешаются, в более тяжелых случаях — после гемодиализа.</w:t>
            </w:r>
          </w:p>
          <w:p w:rsidR="00000000" w:rsidRDefault="0071306B">
            <w:pPr>
              <w:pStyle w:val="pc"/>
            </w:pPr>
            <w:r>
              <w:t>Требуется медицинское наблюдение.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Пропиленгликоль (E 1520)</w:t>
            </w:r>
          </w:p>
          <w:p w:rsidR="00000000" w:rsidRDefault="0071306B">
            <w:pPr>
              <w:pStyle w:val="pc"/>
            </w:pPr>
            <w:r>
              <w:t>и эфиры пропиленгликоля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Кожный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50 мг/кг/сут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Пропиленгликоль может вызывать раздражение кожи.</w:t>
            </w:r>
          </w:p>
          <w:p w:rsidR="00000000" w:rsidRDefault="0071306B">
            <w:pPr>
              <w:pStyle w:val="pc"/>
            </w:pPr>
            <w:r>
              <w:t>Не применяйте данный лекарственный препарат на открытых ранах или больших площадях поврежденной или пораженной кожи (например, после ожогов) у детей младше 4 недель без консультации леч</w:t>
            </w:r>
            <w:r>
              <w:t>ащего врача или работника аптеки.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Пропиленгликоль (E 1520)</w:t>
            </w:r>
          </w:p>
          <w:p w:rsidR="00000000" w:rsidRDefault="0071306B">
            <w:pPr>
              <w:pStyle w:val="p"/>
            </w:pPr>
            <w:r>
              <w:t>и эфиры пропиленгликоля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Кожный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500 мг/кг/сут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Пропиленгликоль может вызывать раздражение кожи.</w:t>
            </w:r>
          </w:p>
          <w:p w:rsidR="00000000" w:rsidRDefault="0071306B">
            <w:pPr>
              <w:pStyle w:val="p"/>
            </w:pPr>
            <w:r>
              <w:t>Поскольку данный лекарственный препарат содержит пропиленгликоль, не применяйте его на открытых ранах или больших площадях поврежденной или пораженной кожи (например, после ожогов) без консультации лечащего врача или работника аптеки.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Пропиленглик</w:t>
            </w:r>
            <w:r>
              <w:t>оль (E 1520) и эфиры пропиленгликоля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Все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 мг/кг/сут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Данный лекарственный препарат содержит x мг пропиленгликоля в каждой</w:t>
            </w:r>
          </w:p>
          <w:p w:rsidR="00000000" w:rsidRDefault="0071306B">
            <w:pPr>
              <w:pStyle w:val="p"/>
            </w:pPr>
            <w:r>
              <w:t>&lt;единица дозирования&gt;</w:t>
            </w:r>
          </w:p>
          <w:p w:rsidR="00000000" w:rsidRDefault="0071306B">
            <w:pPr>
              <w:pStyle w:val="p"/>
            </w:pPr>
            <w:r>
              <w:t>&lt;единица объема&gt;</w:t>
            </w:r>
          </w:p>
          <w:p w:rsidR="00000000" w:rsidRDefault="0071306B">
            <w:pPr>
              <w:pStyle w:val="p"/>
            </w:pPr>
            <w:r>
              <w:t>&lt;что эквивалентно</w:t>
            </w:r>
          </w:p>
          <w:p w:rsidR="00000000" w:rsidRDefault="0071306B">
            <w:pPr>
              <w:pStyle w:val="p"/>
            </w:pPr>
            <w:r>
              <w:t>X мг/&lt;масса&gt;&lt;объем.&gt;&gt;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Пропиленгликоль (E 1520) и эфиры пропиленгликоля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Пероральный, 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 мг/кг/сут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Если Вашему ребенку меньше 4 недель, прежде чем дать ему данный лекарственный препарат, посоветуйтесь с лечащим врачом или работником аптеки, особенно если ребенок </w:t>
            </w:r>
            <w:r>
              <w:t>получает другие лекарственные препараты, содержащие пропиленгликоль или алкоголь.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Одновременное введение с любым субстратом алкогольдегидрогеназы,</w:t>
            </w:r>
          </w:p>
          <w:p w:rsidR="00000000" w:rsidRDefault="0071306B">
            <w:pPr>
              <w:pStyle w:val="pc"/>
            </w:pPr>
            <w:r>
              <w:t>таким как этанол, может вызывать серьезные нежелательные реакции у новорожденных.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Пропиленгликоль (E 1520)</w:t>
            </w:r>
          </w:p>
          <w:p w:rsidR="00000000" w:rsidRDefault="0071306B">
            <w:pPr>
              <w:pStyle w:val="p"/>
            </w:pPr>
            <w:r>
              <w:t>и эфиры пропиленгликоля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Пероральный, 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50 мг/кг/сут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Если Вашему ребенку меньше 5 лет, прежде чем дать ему данный лекарственный препарат, посоветуйтесь с лечащим врачом или работником аптеки, особенно если ребенок по</w:t>
            </w:r>
            <w:r>
              <w:t>лучает другие лекарственные препараты, содержащие пропиленгликоль или алкоголь.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Одновременное введение с любым субстратом алкогольдегидрогеназы,</w:t>
            </w:r>
          </w:p>
          <w:p w:rsidR="00000000" w:rsidRDefault="0071306B">
            <w:pPr>
              <w:pStyle w:val="pc"/>
            </w:pPr>
            <w:r>
              <w:t>таким как этанол, может вызывать серьезные нежелательные реакции у детей младше 5 лет.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47.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Масло кунжутное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Все пути введения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Редкие случаи серьезных аллергических реакций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48.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Натрий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Содержание натрия менее 1 ммоль в разовой дозе препарата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Указывается количество натрия в ммоль (или мг) в разовой дозе препарата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 инструкции информация относительно содержания натрия основывается на общем содержании натрия в препарате;препараты содержащие натрия менее 1 ммоль (23 мг) в разовой дозе, считаются препаратами свободными от натрия; Особенно это важно, при применении в пе</w:t>
            </w:r>
            <w:r>
              <w:t>диатрической практике, где назначаются препараты с низким уровнем натрия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Парентеральное; 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Содержание натрия 1 ммоль в разовой дозе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Указывается количество натрия в ммоль (или мг) в разовой дозе препарата; осторожно при назначении лицам,</w:t>
            </w:r>
            <w:r>
              <w:t xml:space="preserve"> соблюдающим бессолевую диету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49.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Кислота сорбиновая и ее соли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Местные кожные реакции (контактный дерматит)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50.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Сорбитол Е420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Противопоказаны пациентам с наследственной непереносимостью фруктозы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10 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Умеренное послабляющее действие; указывается калорийность сорбитола - 2,6 ккал/г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Масло соевое,Масло соевое гидрогенизированное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Все пути введения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Местные кожные реакции (контактный дерматит)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Стеариловый спирт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Местные кожные реакции (контактный дерматит)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53.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Сукроза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Противопоказано лицам с наследственной непереносимостью фруктозы, мальабсорбцией глюкозы-галактозы, дефицитом фермента сукразы-изомальтазы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 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Указывается количество сукразы в граммах в разовой дозе препарата;осторожно назначать больным с сахарным диабетом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Растворы для приема внутрь;сосательные, жевательные таблетки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Повреждающее действие на зубы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Данная информация включается в инструкцию, когда лекарственный препарат предназначен для длительного применения (две и более недель)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Сульфиты, включая метабисульфиты:1) серы диоксид Е 2202) натрия сульфит Е 2213) натрия бисульфит Е 2224) натри</w:t>
            </w:r>
            <w:r>
              <w:t>я метабисульфит Е 2235) калия метабисульфит Е 2246) калия бисульфит Е 228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Пероральное; парентеральное; ингаляционное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Серьезные аллергические реакции и бронхоспазм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Пшеничный крахмал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Противопоказан лицам с аллергическими реакциями на пшеничный крахмал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Пшеничный крахмал может содержать Глютен (следы)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Ксилитол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10 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Умеренное послабляющее действие;указывается калорийность ксилитола - 2,4 ккал/г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</w:tbl>
    <w:p w:rsidR="00000000" w:rsidRDefault="0071306B">
      <w:pPr>
        <w:pStyle w:val="pj"/>
      </w:pPr>
      <w:r>
        <w:rPr>
          <w:rStyle w:val="s0"/>
        </w:rPr>
        <w:t>Используемые сокращения: мг - миллиграмм; кг - килограмм; мкг - микрограмм; г - грамм; ккал - килокалорий; ммоль - милимоль; л - литр.</w:t>
      </w:r>
    </w:p>
    <w:p w:rsidR="00000000" w:rsidRDefault="0071306B">
      <w:pPr>
        <w:pStyle w:val="pj"/>
      </w:pPr>
      <w:r>
        <w:rPr>
          <w:rStyle w:val="s0"/>
        </w:rPr>
        <w:t>Примечание:</w:t>
      </w:r>
    </w:p>
    <w:p w:rsidR="00000000" w:rsidRDefault="0071306B">
      <w:pPr>
        <w:pStyle w:val="pj"/>
      </w:pPr>
      <w:r>
        <w:rPr>
          <w:rStyle w:val="s0"/>
        </w:rPr>
        <w:t>* Независимо от количественного содержания вспомогательных веществ, информация, указанная в колонке 5, отража</w:t>
      </w:r>
      <w:r>
        <w:rPr>
          <w:rStyle w:val="s0"/>
        </w:rPr>
        <w:t>ется в инструкции по медицинскому применению.</w:t>
      </w:r>
    </w:p>
    <w:p w:rsidR="00000000" w:rsidRDefault="0071306B">
      <w:pPr>
        <w:pStyle w:val="pj"/>
      </w:pPr>
      <w:r>
        <w:rPr>
          <w:rStyle w:val="s0"/>
        </w:rPr>
        <w:t>** Информация, указанная в колонке 6, предназначена для экспертов при проведении специализированной экспертизы лекарственного средства.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 xml:space="preserve">Приложение 5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1306B">
      <w:pPr>
        <w:pStyle w:val="pr"/>
      </w:pPr>
      <w:r>
        <w:rPr>
          <w:rStyle w:val="s0"/>
        </w:rPr>
        <w:t>Министр здравоохранения</w:t>
      </w:r>
    </w:p>
    <w:p w:rsidR="00000000" w:rsidRDefault="0071306B">
      <w:pPr>
        <w:pStyle w:val="pr"/>
      </w:pPr>
      <w:r>
        <w:rPr>
          <w:rStyle w:val="s0"/>
        </w:rPr>
        <w:t>Республики Казахстан</w:t>
      </w:r>
    </w:p>
    <w:p w:rsidR="00000000" w:rsidRDefault="0071306B">
      <w:pPr>
        <w:pStyle w:val="pr"/>
      </w:pPr>
      <w:r>
        <w:rPr>
          <w:rStyle w:val="s0"/>
        </w:rPr>
        <w:t>от 25 августа 2025 года</w:t>
      </w:r>
    </w:p>
    <w:p w:rsidR="00000000" w:rsidRDefault="0071306B">
      <w:pPr>
        <w:pStyle w:val="pr"/>
      </w:pPr>
      <w:r>
        <w:rPr>
          <w:rStyle w:val="s0"/>
        </w:rPr>
        <w:t>№ 83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Приложение 18 к правилам</w:t>
      </w:r>
    </w:p>
    <w:p w:rsidR="00000000" w:rsidRDefault="0071306B">
      <w:pPr>
        <w:pStyle w:val="pr"/>
      </w:pPr>
      <w:r>
        <w:rPr>
          <w:rStyle w:val="s0"/>
        </w:rPr>
        <w:t>проведения экспертизы</w:t>
      </w:r>
    </w:p>
    <w:p w:rsidR="00000000" w:rsidRDefault="0071306B">
      <w:pPr>
        <w:pStyle w:val="pr"/>
      </w:pPr>
      <w:r>
        <w:rPr>
          <w:rStyle w:val="s0"/>
        </w:rPr>
        <w:t>лекарственных средств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c"/>
      </w:pPr>
      <w:r>
        <w:rPr>
          <w:rStyle w:val="s1"/>
        </w:rPr>
        <w:t>Перечень изменений, вносимых в регистрационное досье лекарственного средства</w:t>
      </w:r>
    </w:p>
    <w:p w:rsidR="00000000" w:rsidRDefault="0071306B">
      <w:pPr>
        <w:pStyle w:val="pc"/>
      </w:pPr>
      <w:r>
        <w:rPr>
          <w:rStyle w:val="s1"/>
        </w:rPr>
        <w:t> </w:t>
      </w:r>
    </w:p>
    <w:p w:rsidR="00000000" w:rsidRDefault="0071306B">
      <w:pPr>
        <w:pStyle w:val="pj"/>
      </w:pPr>
      <w:r>
        <w:rPr>
          <w:rStyle w:val="s0"/>
        </w:rPr>
        <w:t>А. Административные изменени</w:t>
      </w:r>
      <w:r>
        <w:rPr>
          <w:rStyle w:val="s0"/>
        </w:rPr>
        <w:t>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29"/>
        <w:gridCol w:w="543"/>
        <w:gridCol w:w="543"/>
        <w:gridCol w:w="1057"/>
        <w:gridCol w:w="604"/>
        <w:gridCol w:w="1390"/>
        <w:gridCol w:w="1333"/>
        <w:gridCol w:w="222"/>
      </w:tblGrid>
      <w:tr w:rsidR="00000000">
        <w:trPr>
          <w:jc w:val="center"/>
        </w:trPr>
        <w:tc>
          <w:tcPr>
            <w:tcW w:w="3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А.1 Изменение названия и (или) адреса держателя регистрационного удостоверения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Документы и данные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Процедура</w:t>
            </w:r>
          </w:p>
        </w:tc>
      </w:tr>
      <w:tr w:rsidR="00000000">
        <w:trPr>
          <w:jc w:val="center"/>
        </w:trPr>
        <w:tc>
          <w:tcPr>
            <w:tcW w:w="35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Держатель регистрационного удостоверения не меняется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Смена держателя регистрационного удостоверения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2, 3, 4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1.Держателем регистрационного удостоверения является юридическое лицо.</w:t>
            </w:r>
          </w:p>
          <w:p w:rsidR="00000000" w:rsidRDefault="0071306B">
            <w:pPr>
              <w:pStyle w:val="p"/>
            </w:pPr>
            <w:r>
              <w:t>2. Изменение не требует оценки безопасности, качества и эффективности и соотношения польза-риск лекарственного средства (специализированная экспертиза).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Документ от соответствующего уполномоченного органа (например, налогового о</w:t>
            </w:r>
            <w:r>
              <w:t>ргана), в котором указано новое название или адрес.</w:t>
            </w:r>
          </w:p>
          <w:p w:rsidR="00000000" w:rsidRDefault="0071306B">
            <w:pPr>
              <w:pStyle w:val="p"/>
            </w:pPr>
            <w:r>
              <w:t>2. Пересмотренная информация о лекарственном препарате (обновленная краткая характеристика лекарственного препарата, инструкция по медицинскому применению (листок-вкладыш), маркировка).</w:t>
            </w:r>
          </w:p>
          <w:p w:rsidR="00000000" w:rsidRDefault="0071306B">
            <w:pPr>
              <w:pStyle w:val="p"/>
            </w:pPr>
            <w:r>
              <w:t>3. Краткая характеристика системы фармаконадзора от нового держателя регистрационного удостоверения (далее - ДРУ) включают следующие элементы:</w:t>
            </w:r>
          </w:p>
          <w:p w:rsidR="00000000" w:rsidRDefault="0071306B">
            <w:pPr>
              <w:pStyle w:val="p"/>
            </w:pPr>
            <w:r>
              <w:t xml:space="preserve">информация о том, что держатель регистрационного удостоверения имеет в своем распоряжении уполномоченное лицо за </w:t>
            </w:r>
            <w:r>
              <w:t>глобальный фармаконадзор;</w:t>
            </w:r>
          </w:p>
          <w:p w:rsidR="00000000" w:rsidRDefault="0071306B">
            <w:pPr>
              <w:pStyle w:val="p"/>
            </w:pPr>
            <w:r>
              <w:t>контактные данные уполномоченного лица за глобальный фармаконадзор;</w:t>
            </w:r>
          </w:p>
          <w:p w:rsidR="00000000" w:rsidRDefault="0071306B">
            <w:pPr>
              <w:pStyle w:val="p"/>
            </w:pPr>
            <w:r>
              <w:t>декларация, подписанная держателем регистрационного удостоверения о том, что он имеет систему фармаконадзора для выполнения задач и обязанностей по пострегистраци</w:t>
            </w:r>
            <w:r>
              <w:t>онному контролю безопасности лекарственных средств;</w:t>
            </w:r>
          </w:p>
          <w:p w:rsidR="00000000" w:rsidRDefault="0071306B">
            <w:pPr>
              <w:pStyle w:val="p"/>
            </w:pPr>
            <w:r>
              <w:t>ссылка на место (адрес), где хранится мастер-файл системы фармаконадзора.</w:t>
            </w:r>
          </w:p>
          <w:p w:rsidR="00000000" w:rsidRDefault="0071306B">
            <w:pPr>
              <w:pStyle w:val="p"/>
            </w:pPr>
            <w:r>
              <w:t>4. Договоры между производителем и ДРУ на право осуществления деятельности по фармаконадзору.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А. 2 Изменение (торговог</w:t>
            </w:r>
            <w:r>
              <w:t>о) наименования лекарственного препарата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Документы и данные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Процедура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Лекарственные препараты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 Избегать путаницы с названиями существующих медицинских препаратов или же с Международным непатентованным наименованием (далее - МНН), если же наименование общепринятое, изменение произведено в следующем порядке: от общепринятого названия к фармакопейном</w:t>
            </w:r>
            <w:r>
              <w:t>у или к МНН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Мотивированное обоснование необходимости изменения названия препарата.</w:t>
            </w:r>
          </w:p>
          <w:p w:rsidR="00000000" w:rsidRDefault="0071306B">
            <w:pPr>
              <w:pStyle w:val="p"/>
            </w:pPr>
            <w:r>
              <w:t>2. Пересмотренная информация о лекарственном препарате (обновленная краткая характеристика лекарственного препарата, инструкция по медицинскому применению (листок-вкладыш), маркировка).</w:t>
            </w:r>
          </w:p>
          <w:p w:rsidR="00000000" w:rsidRDefault="0071306B">
            <w:pPr>
              <w:pStyle w:val="p"/>
            </w:pPr>
            <w:r>
              <w:t>3. Копия документа, выданного компетентными органами страны-производит</w:t>
            </w:r>
            <w:r>
              <w:t>еля, который удостоверяет изменение его названия.</w:t>
            </w:r>
          </w:p>
          <w:p w:rsidR="00000000" w:rsidRDefault="0071306B">
            <w:pPr>
              <w:pStyle w:val="p"/>
            </w:pPr>
            <w:r>
              <w:t>4. Подписанная декларация о том, что место, способ, состав, нормативный документ, регламентирующий качество препарата остались без изменения.</w:t>
            </w:r>
          </w:p>
          <w:p w:rsidR="00000000" w:rsidRDefault="0071306B">
            <w:pPr>
              <w:pStyle w:val="p"/>
            </w:pPr>
            <w:r>
              <w:t>5. Ведомость изменений к утвержденному нормативному документу по</w:t>
            </w:r>
            <w:r>
              <w:t xml:space="preserve"> контролю качества и безопасности ЛС.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А. 3 Изменение наименования активной фармацевтической субстанции или вспомогательного вещества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Документы и данные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Процедура</w:t>
            </w:r>
          </w:p>
        </w:tc>
      </w:tr>
      <w:tr w:rsidR="00000000">
        <w:trPr>
          <w:jc w:val="center"/>
        </w:trPr>
        <w:tc>
          <w:tcPr>
            <w:tcW w:w="35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4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Фармацевтическая субстанция (вспомогательное вещество) не изменяется.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Свидетельство Всемирной организации здравоохранения (далее - ВОЗ) об утверждении или копия перечня Международного непатентованного наименования. Если приме</w:t>
            </w:r>
            <w:r>
              <w:t>нимо, подтверждение того, что изменение соответствует Государственной Фармакопее Республики Казахстан. Декларация, что наименование растительных лекарственных препаратов растительного происхождения соответствует документам Республики Казахстан.</w:t>
            </w:r>
          </w:p>
          <w:p w:rsidR="00000000" w:rsidRDefault="0071306B">
            <w:pPr>
              <w:pStyle w:val="p"/>
            </w:pPr>
            <w:r>
              <w:t>2. Пересмот</w:t>
            </w:r>
            <w:r>
              <w:t>ренная информация о лекарственном препарате.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А. 4 Изменение названия и (или) адреса: производителя (включая, если применимо, площадок по контролю качества), или держателя мастер- файла активной фармацевтической субстанции (далее - МФАФС), или поставщика активной фармацевтической субстанции, исходных </w:t>
            </w:r>
            <w:r>
              <w:t>материалов, реактивов или промежуточных продуктов, используемых в производстве активной фармацевтической субстанции (если указано в техническом досье), если в регистрационном досье отсутствуют сертификаты соответствия Ph. Eur., или производителя нового всп</w:t>
            </w:r>
            <w:r>
              <w:t>омогательного вещества (если указано в техническом досье)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Документы и данные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Процедура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Производственная площадка и ни одна из производственных операций не изменяется.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Официальный документ от уполномоченного органа (например, налогового органа), в котором указано новое название и (или) адрес.</w:t>
            </w:r>
          </w:p>
          <w:p w:rsidR="00000000" w:rsidRDefault="0071306B">
            <w:pPr>
              <w:pStyle w:val="p"/>
            </w:pPr>
            <w:r>
              <w:t>2. Поправка к соответствующему(соответствующим) разделу (разделам) досье.</w:t>
            </w:r>
          </w:p>
          <w:p w:rsidR="00000000" w:rsidRDefault="0071306B">
            <w:pPr>
              <w:pStyle w:val="p"/>
            </w:pPr>
            <w:r>
              <w:t>3. При изменении названия держателя МФАФС — обновленн</w:t>
            </w:r>
            <w:r>
              <w:t>ое разрешение на доступ.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А. 5 Изменение названия и (или) адреса производителя лекарственного препарата, включая выпускающие площадки и площадки по контролю качества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Документы и данные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Процедура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Действия, за которые отвечает производитель (импортер), включают выпуск серий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Действия, за которые отвечает производитель (импортер), не включают выпуск серий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Нет изменения в производственном процессе, фактическом месте расположения площадки, в нормативном документе по контролю качества и безопасности лекарственного средства.</w:t>
            </w:r>
          </w:p>
          <w:p w:rsidR="00000000" w:rsidRDefault="0071306B">
            <w:pPr>
              <w:pStyle w:val="p"/>
            </w:pPr>
            <w:r>
              <w:t xml:space="preserve">2. Изменение не требует оценки безопасности, качества и эффективности и соотношения </w:t>
            </w:r>
            <w:r>
              <w:t>польза-риск лекарственного средства (специализированная экспертиза).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Копия исправленного разрешения на производство (при наличии) или официальный документ от соответствующего уполномоченного органа, в котором упоминается новое название и (или) адрес.</w:t>
            </w:r>
          </w:p>
          <w:p w:rsidR="00000000" w:rsidRDefault="0071306B">
            <w:pPr>
              <w:pStyle w:val="p"/>
            </w:pPr>
            <w:r>
              <w:t>2. Если применимо, поправка к соответствующему (соответствующим) раздел</w:t>
            </w:r>
            <w:r>
              <w:t>у (разделам) досье, включая пересмотренную информацию о лекарственном препарате.</w:t>
            </w:r>
          </w:p>
          <w:p w:rsidR="00000000" w:rsidRDefault="0071306B">
            <w:pPr>
              <w:pStyle w:val="p"/>
            </w:pPr>
            <w:r>
              <w:t>3. Обновленная краткая характеристика лекарственного препарата, инструкция по медицинскому применению (листок-вкладыш), маркировка.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А. 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Изменение кода анатомо-те</w:t>
            </w:r>
            <w:r>
              <w:t>рапевтическо-химической (далее - АТХ) классификации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Изменение вследствие утверждения или изменения ВОЗ кода АТХ.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Свидетельство ВОЗ об утверждении или копия перечня кодов АТХ.</w:t>
            </w:r>
          </w:p>
          <w:p w:rsidR="00000000" w:rsidRDefault="0071306B">
            <w:pPr>
              <w:pStyle w:val="p"/>
            </w:pPr>
            <w:r>
              <w:t>2. Пересмотренная информация о лекарственном препарате (обновленная краткая характеристика лекарственного препарата).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А. 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Исключение производственной площадки (в том числе для а</w:t>
            </w:r>
            <w:r>
              <w:t>ктивной фармацевтической субстанции, промежуточных продуктов, лекарственного препарата, упаковщика, производителя, ответственного за выпуск серии, контроля качества серий или поставщика исходного материала, реактива или вспомогательного вещества (если указ</w:t>
            </w:r>
            <w:r>
              <w:t>аны в досье)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Остается не менее одной ранее одобренной производственной площадки (производителя), осуществляющих те же функции, что и подлежащие исключению. Если применимо, в Республике Казахстан остается, по меньшей мере, один производитель, отвечающий за выпуск сер</w:t>
            </w:r>
            <w:r>
              <w:t>ий, способный сертифицировать испытание продукта в целях выпуска серий в Республике Казахстан.</w:t>
            </w:r>
          </w:p>
          <w:p w:rsidR="00000000" w:rsidRDefault="0071306B">
            <w:pPr>
              <w:pStyle w:val="p"/>
            </w:pPr>
            <w:r>
              <w:t>2. Исключение не является следствием критических недостатков производства.</w:t>
            </w:r>
          </w:p>
          <w:p w:rsidR="00000000" w:rsidRDefault="0071306B">
            <w:pPr>
              <w:pStyle w:val="p"/>
            </w:pPr>
            <w:r>
              <w:t>3. Изменение не требует оценки безопасности, качества и эффективности и соотношения по</w:t>
            </w:r>
            <w:r>
              <w:t>льза-риск лекарственного средства (специализированная экспертиза).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В форме заявления о внесении изменений необходимо четко обозначить «текущих» и «предлагаемых» производителей, перечисленных в заявлении о регистрации.</w:t>
            </w:r>
          </w:p>
          <w:p w:rsidR="00000000" w:rsidRDefault="0071306B">
            <w:pPr>
              <w:pStyle w:val="p"/>
            </w:pPr>
            <w:r>
              <w:t>2. Поправка к соответствующему(соответствующим) разделу (разделам) досье, включая пересмотренную информацию о лекарственном препарате.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A. 8 Изменения даты аудита для верификации соответствия производителя активной фармацевтической субстанции пр</w:t>
            </w:r>
            <w:r>
              <w:t>авилам надлежащей производственной практики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Письменное подтверждение производителя лекарственного препарата,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</w:tbl>
    <w:p w:rsidR="00000000" w:rsidRDefault="0071306B">
      <w:pPr>
        <w:pStyle w:val="pj"/>
      </w:pPr>
      <w:r>
        <w:rPr>
          <w:rStyle w:val="s0"/>
        </w:rPr>
        <w:t>Б. Изменения качества</w:t>
      </w:r>
    </w:p>
    <w:p w:rsidR="00000000" w:rsidRDefault="0071306B">
      <w:pPr>
        <w:pStyle w:val="pj"/>
      </w:pPr>
      <w:r>
        <w:rPr>
          <w:rStyle w:val="s0"/>
        </w:rPr>
        <w:t>Б.I Активная фармацевтическая субстанция</w:t>
      </w:r>
    </w:p>
    <w:p w:rsidR="00000000" w:rsidRDefault="0071306B">
      <w:pPr>
        <w:pStyle w:val="pj"/>
      </w:pPr>
      <w:r>
        <w:rPr>
          <w:rStyle w:val="s0"/>
        </w:rPr>
        <w:t>Б.I. а) Производство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1436"/>
        <w:gridCol w:w="2010"/>
        <w:gridCol w:w="1627"/>
      </w:tblGrid>
      <w:tr w:rsidR="00000000">
        <w:trPr>
          <w:jc w:val="center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Б.I.а.1 Изменение производителя исходного материала (реактива) промежуточного продукта, используемого в процессе производства активной фармацевтической субстанции или изменение производителя активной фармацевтической субстанции (включая, если применимо, пл</w:t>
            </w:r>
            <w:r>
              <w:t>ощадки по контролю качества) активной фармацевтической субстанции, если в регистрационном досье отсутствует сертификат соответствия Европейской Фармакопии.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Предлагаемый производитель принадлежит к той же фармацевтической группе, что и одобренный производитель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1, 2, 3, 4, 5, 6, 7,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Внесение нового производителя активной фармацевтической субстанции, обоснованной МФАФС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Предлагаемый производитель использует резко отличающийся способ синтеза или условия производства, которые меняют важные показатели качества активной фармацевтической субстанции, такие как качественный и (или) количественный профиль примесей, требующий к</w:t>
            </w:r>
            <w:r>
              <w:t>валификации, или физико-химические свойства, влияющие на биодоступность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Новый производитель материала, требующего оценки вирусной безопасности и (или) риска Трансмиссивной губчатой энцефалопатии (далее - ТГЭ)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д) Изменение затрагивает биологическую активную фармацевтическую субстанцию или исходный материал (реактив) промежуточный продукт, использующийся в производстве биологического (иммунологического) лекарственного препарата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е) Изменение порядк</w:t>
            </w:r>
            <w:r>
              <w:t>а контроля качества активной фармацевтической субстанции: смена или добавление площадки, на которой осуществляется контроль (испытание) серий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2, 4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ж) Внесение нового производителя активной фармацевтической субстанции, не имеющей МФАФС и требующей существенного обновления соответствующего раздела досье по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з) Включение альтернативной площадки по стер</w:t>
            </w:r>
            <w:r>
              <w:t>илизации активной фармацевтической субстанции с использованием метода Государственной Фармакопеи Республики Казахстан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1, 2, 4, 5, 8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и) Внесение новой площадки по микронизации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2, 5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1, 4, 5, 6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к) Изменения соглашений по испытаниям по контролю качества биологической активной фармацевтической субстанции: замена или включение площадки, на которой осуществляется контроль (испытания) серий, включая биологический (иммунологический) (иммуно-химический)</w:t>
            </w:r>
            <w:r>
              <w:t xml:space="preserve"> метод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л) Новая площадка по хранению главного банка клеток и (или) рабочих банков клеток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Спецификации исходных материалов и реактивов (включая внутрипроизводственные контроли, методы анализа всех материалов) идентичны ранее одобренным. Спецификации (включая внутрипроизводственный контроль, методы анализа всех материалов), способы приготовле</w:t>
            </w:r>
            <w:r>
              <w:t>ния (включая размер серии) и подробный способ синтеза промежуточных продуктов и активных фармацевтических субстанций идентичны ранее одобренным.</w:t>
            </w:r>
          </w:p>
          <w:p w:rsidR="00000000" w:rsidRDefault="0071306B">
            <w:pPr>
              <w:pStyle w:val="p"/>
            </w:pPr>
            <w:r>
              <w:t>2. Активная фармацевтическая субстанция не является биологической (иммунологической) или стерильной.</w:t>
            </w:r>
          </w:p>
          <w:p w:rsidR="00000000" w:rsidRDefault="0071306B">
            <w:pPr>
              <w:pStyle w:val="p"/>
            </w:pPr>
            <w:r>
              <w:t xml:space="preserve">3. Если в </w:t>
            </w:r>
            <w:r>
              <w:t>процессе производства используются материалы человеческого или животного происхождения, производитель не использует нового поставщика, в отношении которого требуется оценка вирусной безопасности и соответствие Государственной Фармакопее Республики Казахста</w:t>
            </w:r>
            <w:r>
              <w:t>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</w:t>
            </w:r>
          </w:p>
          <w:p w:rsidR="00000000" w:rsidRDefault="0071306B">
            <w:pPr>
              <w:pStyle w:val="p"/>
            </w:pPr>
            <w:r>
              <w:t>4. Трансфер технологий со старой на новую площадку произведен успешно.</w:t>
            </w:r>
          </w:p>
          <w:p w:rsidR="00000000" w:rsidRDefault="0071306B">
            <w:pPr>
              <w:pStyle w:val="p"/>
            </w:pPr>
            <w:r>
              <w:t>5. Спецификация на размер части</w:t>
            </w:r>
            <w:r>
              <w:t>ц активной фармацевтической субстанции и соответствующий аналитический метод не изменяются.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Если применимо, поправка к соответствующему(соответствующим)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>2. Декларация держателя регистрационного удостоверения и</w:t>
            </w:r>
            <w:r>
              <w:t>ли держателя МФАФС соответственно, что процедуры контроля качества способа синтеза (или для растительных лекарственных препаратов (соответственно): метода приготовления, географического источника, производства растительной фармацевтической субстанции и про</w:t>
            </w:r>
            <w:r>
              <w:t>цесса производства) и спецификации активной фармацевтической субстанции и исходного материала (реактива) промежуточного продукта в процессе производства активной фармацевтической субстанции (если применимо) не отличаются от ранее одобренных.</w:t>
            </w:r>
          </w:p>
          <w:p w:rsidR="00000000" w:rsidRDefault="0071306B">
            <w:pPr>
              <w:pStyle w:val="p"/>
            </w:pPr>
            <w:r>
              <w:t>3. Либо сертиф</w:t>
            </w:r>
            <w:r>
              <w:t>икат соответствия Европейской Фармакопеи по ТГЭ для любого нового источника материала, либо (если применимо) документальное подтверждение того, что источник материала, подверженный риску ТГЭ, ранее исследовался уполномоченным органом; и было подтверждено е</w:t>
            </w:r>
            <w:r>
              <w:t>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 Необходимо представить следующие сведени</w:t>
            </w:r>
            <w:r>
              <w:t>я: название производителя; вид животных и ткани, из которых получен материал; страна происхождения животных, его использование и приемлемость в прошлом.</w:t>
            </w:r>
          </w:p>
          <w:p w:rsidR="00000000" w:rsidRDefault="0071306B">
            <w:pPr>
              <w:pStyle w:val="p"/>
            </w:pPr>
            <w:r>
              <w:t>4. Данные анализа серий (в формате сравнительной таблицы), по меньшей мере, двух серий (по меньшей мере</w:t>
            </w:r>
            <w:r>
              <w:t>, опытно-промышленных) активной фармацевтической субстанции от текущих и предлагаемых производителей (площадок).</w:t>
            </w:r>
          </w:p>
          <w:p w:rsidR="00000000" w:rsidRDefault="0071306B">
            <w:pPr>
              <w:pStyle w:val="p"/>
            </w:pPr>
            <w:r>
              <w:t>5. В форме заявления о внесении изменений необходимо четко обозначить «текущих» и «предлагаемых» производителей, как указано в разделе 2.5 форм</w:t>
            </w:r>
            <w:r>
              <w:t>ы заявления.</w:t>
            </w:r>
          </w:p>
          <w:p w:rsidR="00000000" w:rsidRDefault="0071306B">
            <w:pPr>
              <w:pStyle w:val="p"/>
            </w:pPr>
            <w:r>
              <w:t>6. Если активная фармацевтическая субстанция используется в качестве исходного материала, декларация квалифицированного лица каждого держателя лицензии на производство, указанного в заявлении, и квалифицированного лица каждого держателя лиценз</w:t>
            </w:r>
            <w:r>
              <w:t>ии на производство, указанного в заявлении в качестве ответственного за выпуск серий. В декларациях необходимо указать, что производитель(производители) активной фармацевтической субстанции, указанный (указанные) в заявлении, осуществляет (осуществляют) св</w:t>
            </w:r>
            <w:r>
              <w:t>ою деятельность в соответствии с Правилами надлежащей производственной практики Республики Казахстан в отношении исходных материалов. При определенных обстоятельствах допускается представлять одну декларацию (см. примечание к изменению Б.II.б.1).</w:t>
            </w:r>
          </w:p>
          <w:p w:rsidR="00000000" w:rsidRDefault="0071306B">
            <w:pPr>
              <w:pStyle w:val="p"/>
            </w:pPr>
            <w:r>
              <w:t>7. Гарант</w:t>
            </w:r>
            <w:r>
              <w:t>ийное письмо (при необходимости) производителя активной фармацевтической субстанции оповещать держателя регистрационного удостоверения о любых изменениях процесса производства, спецификаций и аналитических методик активной фармацевтической субстанции.</w:t>
            </w:r>
          </w:p>
          <w:p w:rsidR="00000000" w:rsidRDefault="0071306B">
            <w:pPr>
              <w:pStyle w:val="p"/>
            </w:pPr>
            <w:r>
              <w:t>8. П</w:t>
            </w:r>
            <w:r>
              <w:t>одтверждение того, что предлагаемая площадка должным образом лицензирована в отношении рассматриваемой лекарственной формы, лекарственного препарата или производственной операции.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Б.I.а.2 Изменения процесса производства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Несущественное изменение процесса производства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1, 2, 3, 4, 5, 6, 7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Значительное изменение процесса производства активной фармацевтической субстанции, которое оказывает существенное влияние на качество, безопасность или эффективность лекарственного препарата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Изменение затрагивает биологическую (иммунологическую) субстанцию или использование другого вещества, полученного путем химического синтеза, при производстве биологического (иммунологического) лекарственного препарата, которое оказывает существенное вли</w:t>
            </w:r>
            <w:r>
              <w:t>яние на качество, безопасность или эффективность лекарственного препарата и не связано с протоколом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Изменение затрагивает растительный лекарственный препарат, а именно: географический источник, способ производства или приготовления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д) Несущественное изменение закрытой части МФАФС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Нежелательное изменение качественного или количественного профиля примесей, или физико-химических свойств отсутствует.</w:t>
            </w:r>
          </w:p>
          <w:p w:rsidR="00000000" w:rsidRDefault="0071306B">
            <w:pPr>
              <w:pStyle w:val="p"/>
            </w:pPr>
            <w:r>
              <w:t>2. Способ синтеза остается тем же, то есть промежуточные продукты не изменяются и в процесс не вводятся новые реактивы, катализаторы или растворители. Географический источник, приготовление растительного сырья и способ производства лекарственных растительн</w:t>
            </w:r>
            <w:r>
              <w:t>ых препаратов не изменяются.</w:t>
            </w:r>
          </w:p>
          <w:p w:rsidR="00000000" w:rsidRDefault="0071306B">
            <w:pPr>
              <w:pStyle w:val="p"/>
            </w:pPr>
            <w:r>
              <w:t>3. Спецификации активной фармацевтической субстанции и промежуточных продуктов не изменяются.</w:t>
            </w:r>
          </w:p>
          <w:p w:rsidR="00000000" w:rsidRDefault="0071306B">
            <w:pPr>
              <w:pStyle w:val="p"/>
            </w:pPr>
            <w:r>
              <w:t>4. Изменение полностью описывается в открытой части (части «заявителя») МФАФС (если применимо).</w:t>
            </w:r>
          </w:p>
          <w:p w:rsidR="00000000" w:rsidRDefault="0071306B">
            <w:pPr>
              <w:pStyle w:val="p"/>
            </w:pPr>
            <w:r>
              <w:t>5. Активная фармацевтическая субстанц</w:t>
            </w:r>
            <w:r>
              <w:t>ия не является биологической (иммунологической) субстанцией.</w:t>
            </w:r>
          </w:p>
          <w:p w:rsidR="00000000" w:rsidRDefault="0071306B">
            <w:pPr>
              <w:pStyle w:val="p"/>
            </w:pPr>
            <w:r>
              <w:t>6. Изменение не затрагивает географический источник, способ производства или приготовления лекарственного растительного препарата.</w:t>
            </w:r>
          </w:p>
          <w:p w:rsidR="00000000" w:rsidRDefault="0071306B">
            <w:pPr>
              <w:pStyle w:val="p"/>
            </w:pPr>
            <w:r>
              <w:t>7. Изменение не затрагивает закрытой части МФАФС.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</w:t>
            </w:r>
            <w:r>
              <w:t>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 (соответствующим) разделу (разделам) досье, включая прямое сравнение текущего и нового процессов.</w:t>
            </w:r>
          </w:p>
          <w:p w:rsidR="00000000" w:rsidRDefault="0071306B">
            <w:pPr>
              <w:pStyle w:val="p"/>
            </w:pPr>
            <w:r>
              <w:t>2. Данные анализа серий (в формате сравнительной таблицы), по меньшей мере, двух серий (по меньшей мере, опытно-промышленных), произведенных с помощью одобренного и предлагаемого процессов.</w:t>
            </w:r>
          </w:p>
          <w:p w:rsidR="00000000" w:rsidRDefault="0071306B">
            <w:pPr>
              <w:pStyle w:val="p"/>
            </w:pPr>
            <w:r>
              <w:t>3. Копии утвержденных спецификаций активной фармацевтической субст</w:t>
            </w:r>
            <w:r>
              <w:t>анции.</w:t>
            </w:r>
          </w:p>
          <w:p w:rsidR="00000000" w:rsidRDefault="0071306B">
            <w:pPr>
              <w:pStyle w:val="p"/>
            </w:pPr>
            <w:r>
              <w:t>4. Декларация держателя регистрационного удостоверения или держателя МФАФС соответственно, что изменение качественного и количественного профиля примесей или физико-химических свойств отсутствует, способ синтеза, спецификации активной фармацевтическ</w:t>
            </w:r>
            <w:r>
              <w:t>ой субстанции и промежуточных продуктов не изменяются.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Примечание</w:t>
            </w:r>
          </w:p>
        </w:tc>
        <w:tc>
          <w:tcPr>
            <w:tcW w:w="2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к Б.I.а.2.б) Под значительными изменениями активных фармацевтических субстанций, полученных путем химического синтеза, подразумеваются изменения способа синтеза или условий производст</w:t>
            </w:r>
            <w:r>
              <w:t>ва, которые способны изменить важные показатели качества активной фармацевтической субстанции, такие как качественный и (или) количественный профиль примесей, требующий квалификации, или физико-химические свойства, влияющие на биодоступность.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Б.I.а.3</w:t>
            </w:r>
            <w:r>
              <w:t xml:space="preserve"> Изменение размера серии (включая диапазоны размера серии) активной фармацевтической субстанции или промежуточного продукта, используемого в процессе производства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Увеличение размера серии вплоть до 10 раз по сравнению с зарегистрированным размером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1, 2, 3, 4, 5, 6, 7, 8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10-кратное разукрупнение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Изменение требует анализа сопоставимости биологической (иммунологической)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Увеличение размера серии более 10 раз по сравнению с зарегистрированным размером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д) Увеличение (уменьшение) масштаба производства биологической (иммунологической) активной фармацевтической субстанции без изменения процесса производства (например, дублирование линии)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Все изменения методов производства затрагивают лишь необходимые для укрупнения или разукрупнения, например, использование оборудование другого размера.</w:t>
            </w:r>
          </w:p>
          <w:p w:rsidR="00000000" w:rsidRDefault="0071306B">
            <w:pPr>
              <w:pStyle w:val="p"/>
            </w:pPr>
            <w:r>
              <w:t>2. Необходимо представить результаты испытаний согласно спецификациям не менее двух серий предлагаемо</w:t>
            </w:r>
            <w:r>
              <w:t>го размера серии.</w:t>
            </w:r>
          </w:p>
          <w:p w:rsidR="00000000" w:rsidRDefault="0071306B">
            <w:pPr>
              <w:pStyle w:val="p"/>
            </w:pPr>
            <w:r>
              <w:t>3. Рассматриваемый лекарственный препарат не является биологическим (иммунологическим) лекарственным препаратом.</w:t>
            </w:r>
          </w:p>
          <w:p w:rsidR="00000000" w:rsidRDefault="0071306B">
            <w:pPr>
              <w:pStyle w:val="p"/>
            </w:pPr>
            <w:r>
              <w:t>4. Изменение не влияет нежелательным образом на воспроизводимость процесса.</w:t>
            </w:r>
          </w:p>
          <w:p w:rsidR="00000000" w:rsidRDefault="0071306B">
            <w:pPr>
              <w:pStyle w:val="p"/>
            </w:pPr>
            <w:r>
              <w:t>5. Непредвиденных ситуациях, возникших в ходе про</w:t>
            </w:r>
            <w:r>
              <w:t>изводства, или нарушения стабильности изменение не осуществляется.</w:t>
            </w:r>
          </w:p>
          <w:p w:rsidR="00000000" w:rsidRDefault="0071306B">
            <w:pPr>
              <w:pStyle w:val="p"/>
            </w:pPr>
            <w:r>
              <w:t>6. Спецификации активной фармацевтической субстанции (промежуточных) продуктов не изменяются.</w:t>
            </w:r>
          </w:p>
          <w:p w:rsidR="00000000" w:rsidRDefault="0071306B">
            <w:pPr>
              <w:pStyle w:val="p"/>
            </w:pPr>
            <w:r>
              <w:t>7. Активная фармацевтическая субстанция не является стерильной.</w:t>
            </w:r>
          </w:p>
          <w:p w:rsidR="00000000" w:rsidRDefault="0071306B">
            <w:pPr>
              <w:pStyle w:val="p"/>
            </w:pPr>
            <w:r>
              <w:t>8. Размер серии находятся в пре</w:t>
            </w:r>
            <w:r>
              <w:t>деле 10-кратного диапазона размера серии, предусмотренного при регистрации или после последующего изменения, не являвшегося изменением IA типа.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 (соответствующим) разделу (разделам) досье.</w:t>
            </w:r>
          </w:p>
          <w:p w:rsidR="00000000" w:rsidRDefault="0071306B">
            <w:pPr>
              <w:pStyle w:val="p"/>
            </w:pPr>
            <w:r>
              <w:t>2. Номера серий ис</w:t>
            </w:r>
            <w:r>
              <w:t>пытанных серий имеют предлагаемый размер серии.</w:t>
            </w:r>
          </w:p>
          <w:p w:rsidR="00000000" w:rsidRDefault="0071306B">
            <w:pPr>
              <w:pStyle w:val="p"/>
            </w:pPr>
            <w:r>
              <w:t>3. Данные анализа серий (в формате сравнительной таблицы), по меньшей мере, одной промышленной серии активной фармацевтической субстанции или промежуточного продукта соответственно, произведенной в утвержденн</w:t>
            </w:r>
            <w:r>
              <w:t>ом и предлагаемом размере. По запросу необходимо представить данные по следующим двум полным промышленным сериям; держатель сообщает, если результаты анализа не укладываются в спецификацию и предложить план действий.</w:t>
            </w:r>
          </w:p>
          <w:p w:rsidR="00000000" w:rsidRDefault="0071306B">
            <w:pPr>
              <w:pStyle w:val="p"/>
            </w:pPr>
            <w:r>
              <w:t>4. Копии одобренных спецификаций активн</w:t>
            </w:r>
            <w:r>
              <w:t>ой фармацевтической субстанции (и промежуточных продуктов, если применимо).</w:t>
            </w:r>
          </w:p>
          <w:p w:rsidR="00000000" w:rsidRDefault="0071306B">
            <w:pPr>
              <w:pStyle w:val="p"/>
            </w:pPr>
            <w:r>
              <w:t>5. Декларация держателя регистрационного удостоверения или держателя МФАФС соответственно, что все изменения методов производства затрагивают лишь необходимые для укрупнения или ра</w:t>
            </w:r>
            <w:r>
              <w:t>зукрупнения, например, использование оборудование другого размера; изменение не влияет нежелательным образом на воспроизводимость процесса; изменение не является следствием непредвиденных ситуаций, возникших в ходе производства, или нарушения стабильности;</w:t>
            </w:r>
            <w:r>
              <w:t xml:space="preserve"> спецификации активной фармацевтической субстанции (промежуточных продуктов) не изменяются.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Б.I.а.4 Изменение внутрипроизводственных испытаний или критериев приемлемости, использующихся при производстве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Ужесточение внутрипроизводственных критериев приемлемости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Добавление новых внутрипроизводственных испытаний или критериев приемлемости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1, 2, 5, 6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Исключение незначимого внутрипроизводственного испытания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Расширение одобренных внутрипроизводственных критериев приемлемости, которые существенно влияют на совокупное качество активное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д) Исключение внутрипроизводственного испытания, которое существенно повлияет на совокупное качество активной фармацевтической субстанции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е) Добавление или замена внутрипроизводственного испытания из соображений безопасности или качества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 xml:space="preserve"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или внесения изменений II </w:t>
            </w:r>
            <w:r>
              <w:t>типа).</w:t>
            </w:r>
          </w:p>
          <w:p w:rsidR="00000000" w:rsidRDefault="0071306B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производства, например, новая неквалифицированная примесь, изменение пределов содержания суммы примесей.</w:t>
            </w:r>
          </w:p>
          <w:p w:rsidR="00000000" w:rsidRDefault="0071306B">
            <w:pPr>
              <w:pStyle w:val="p"/>
            </w:pPr>
            <w:r>
              <w:t xml:space="preserve">3. Любое изменение укладываются в диапазон действующих одобренных </w:t>
            </w:r>
            <w:r>
              <w:t>критериев приемлемости.</w:t>
            </w:r>
          </w:p>
          <w:p w:rsidR="00000000" w:rsidRDefault="0071306B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71306B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71306B">
            <w:pPr>
              <w:pStyle w:val="p"/>
            </w:pPr>
            <w:r>
              <w:t>6. Новый метод испытания не является биологическим (иммунологическим)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</w:t>
            </w:r>
            <w:r>
              <w:t>ческих методов).</w:t>
            </w:r>
          </w:p>
          <w:p w:rsidR="00000000" w:rsidRDefault="0071306B">
            <w:pPr>
              <w:pStyle w:val="p"/>
            </w:pPr>
            <w:r>
              <w:t>7. Параметр спецификации не затрагивает критический параметр, например, любой из следующих: количественное определение, примеси (если только определенный растворитель однозначно не используется в производстве активной фармацевтической субс</w:t>
            </w:r>
            <w:r>
              <w:t>танции), любая критическая физическая характеристика, например, размер частиц, насыпная плотность до и после уплотнения, испытание на подлинность, вода, любой запрос на изменение частоты испытаний.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 (соответ</w:t>
            </w:r>
            <w:r>
              <w:t>ствующим) разделу (разделам) досье.</w:t>
            </w:r>
          </w:p>
          <w:p w:rsidR="00000000" w:rsidRDefault="0071306B">
            <w:pPr>
              <w:pStyle w:val="p"/>
            </w:pPr>
            <w:r>
              <w:t>2. Сравнительная таблица текущих и предлагаемых внутрипроизводственных испытаний.</w:t>
            </w:r>
          </w:p>
          <w:p w:rsidR="00000000" w:rsidRDefault="0071306B">
            <w:pPr>
              <w:pStyle w:val="p"/>
            </w:pPr>
            <w:r>
              <w:t>3. Подробное описание нового нефармакопейной аналитической методики и данные валидации (в соответствующих случаях).</w:t>
            </w:r>
          </w:p>
          <w:p w:rsidR="00000000" w:rsidRDefault="0071306B">
            <w:pPr>
              <w:pStyle w:val="p"/>
            </w:pPr>
            <w:r>
              <w:t>4. Данные анализа двух</w:t>
            </w:r>
            <w:r>
              <w:t xml:space="preserve"> промышленных серий (для биологических активных фармацевтических субстанций, в отсутствие конкретных обоснований, — три промышленные серии) активной фармацевтической субстанции по всем параметрам спецификации.</w:t>
            </w:r>
          </w:p>
          <w:p w:rsidR="00000000" w:rsidRDefault="0071306B">
            <w:pPr>
              <w:pStyle w:val="p"/>
            </w:pPr>
            <w:r>
              <w:t>5. Обоснование (оценка) рисков со стороны держ</w:t>
            </w:r>
            <w:r>
              <w:t>ателя регистрационного удостоверения или держателя МФАФС соответственно, подтверждающие, что внутрипроизводственные параметры являются незначимыми или устаревшими.</w:t>
            </w:r>
          </w:p>
          <w:p w:rsidR="00000000" w:rsidRDefault="0071306B">
            <w:pPr>
              <w:pStyle w:val="p"/>
            </w:pPr>
            <w:r>
              <w:t>6. Обоснование со стороны держателя регистрационного удостоверения или держателя МФАФС соотв</w:t>
            </w:r>
            <w:r>
              <w:t>етственно новых внутрипроизводственных испытаний и пределов.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Б.I.а.5 Изменение активной фармацевтической субстанции вакцины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замена или добавление нового серотипа, штамма, антигена или кодирующей последовательности или комбинация серотипов, штаммов, антигенов или кодирующих последовательностей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 необходимая для проведения экспертизы модифицированных вак</w:t>
            </w:r>
            <w:r>
              <w:t>цин:</w:t>
            </w:r>
          </w:p>
          <w:p w:rsidR="00000000" w:rsidRDefault="0071306B">
            <w:pPr>
              <w:pStyle w:val="p"/>
            </w:pPr>
            <w:r>
              <w:t>1. Сопроводительное письмо с мотивирующим обоснованием;</w:t>
            </w:r>
          </w:p>
          <w:p w:rsidR="00000000" w:rsidRDefault="0071306B">
            <w:pPr>
              <w:pStyle w:val="p"/>
            </w:pPr>
            <w:r>
              <w:t>2. Поправка к соответствующему(соответствующим) разделу (разделам) досье.</w:t>
            </w:r>
          </w:p>
          <w:p w:rsidR="00000000" w:rsidRDefault="0071306B">
            <w:pPr>
              <w:pStyle w:val="p"/>
            </w:pPr>
            <w:r>
              <w:t>3. Актуализированные документы по качеству:</w:t>
            </w:r>
          </w:p>
          <w:p w:rsidR="00000000" w:rsidRDefault="0071306B">
            <w:pPr>
              <w:pStyle w:val="p"/>
            </w:pPr>
            <w:r>
              <w:t>По активной фармацевтической субстанции:</w:t>
            </w:r>
          </w:p>
          <w:p w:rsidR="00000000" w:rsidRDefault="0071306B">
            <w:pPr>
              <w:pStyle w:val="p"/>
            </w:pPr>
            <w:r>
              <w:t>1) общая информация активного вещества: название, структура, общие свойства;</w:t>
            </w:r>
          </w:p>
          <w:p w:rsidR="00000000" w:rsidRDefault="0071306B">
            <w:pPr>
              <w:pStyle w:val="p"/>
            </w:pPr>
            <w:r>
              <w:t>2) производитель, описание производственного процесса и его контроль;</w:t>
            </w:r>
          </w:p>
          <w:p w:rsidR="00000000" w:rsidRDefault="0071306B">
            <w:pPr>
              <w:pStyle w:val="p"/>
            </w:pPr>
            <w:r>
              <w:t>3) контроль исходных материалов;</w:t>
            </w:r>
          </w:p>
          <w:p w:rsidR="00000000" w:rsidRDefault="0071306B">
            <w:pPr>
              <w:pStyle w:val="p"/>
            </w:pPr>
            <w:r>
              <w:t>4) контроль критических этапов и промежуточной продукции;</w:t>
            </w:r>
          </w:p>
          <w:p w:rsidR="00000000" w:rsidRDefault="0071306B">
            <w:pPr>
              <w:pStyle w:val="p"/>
            </w:pPr>
            <w:r>
              <w:t>5) валидация проце</w:t>
            </w:r>
            <w:r>
              <w:t>сса и (или) его оценка;</w:t>
            </w:r>
          </w:p>
          <w:p w:rsidR="00000000" w:rsidRDefault="0071306B">
            <w:pPr>
              <w:pStyle w:val="p"/>
            </w:pPr>
            <w:r>
              <w:t>6) разработка производственного процесса;</w:t>
            </w:r>
          </w:p>
          <w:p w:rsidR="00000000" w:rsidRDefault="0071306B">
            <w:pPr>
              <w:pStyle w:val="p"/>
            </w:pPr>
            <w:r>
              <w:t>7) доказательство структуры и характеристики;</w:t>
            </w:r>
          </w:p>
          <w:p w:rsidR="00000000" w:rsidRDefault="0071306B">
            <w:pPr>
              <w:pStyle w:val="p"/>
            </w:pPr>
            <w:r>
              <w:t>8) примеси;</w:t>
            </w:r>
          </w:p>
          <w:p w:rsidR="00000000" w:rsidRDefault="0071306B">
            <w:pPr>
              <w:pStyle w:val="p"/>
            </w:pPr>
            <w:r>
              <w:t>9) спецификация качества;</w:t>
            </w:r>
          </w:p>
          <w:p w:rsidR="00000000" w:rsidRDefault="0071306B">
            <w:pPr>
              <w:pStyle w:val="p"/>
            </w:pPr>
            <w:r>
              <w:t>10) аналитические методики;</w:t>
            </w:r>
          </w:p>
          <w:p w:rsidR="00000000" w:rsidRDefault="0071306B">
            <w:pPr>
              <w:pStyle w:val="p"/>
            </w:pPr>
            <w:r>
              <w:t>11) валидация аналитических методик;</w:t>
            </w:r>
          </w:p>
          <w:p w:rsidR="00000000" w:rsidRDefault="0071306B">
            <w:pPr>
              <w:pStyle w:val="p"/>
            </w:pPr>
            <w:r>
              <w:t>12) документ, подтверждающий качество акт</w:t>
            </w:r>
            <w:r>
              <w:t>ивного вещества трех серий</w:t>
            </w:r>
          </w:p>
          <w:p w:rsidR="00000000" w:rsidRDefault="0071306B">
            <w:pPr>
              <w:pStyle w:val="p"/>
            </w:pPr>
            <w:r>
              <w:t>(сертификат анализа субстанции от производителя, протокол анализа, аналитический паспорт);</w:t>
            </w:r>
          </w:p>
          <w:p w:rsidR="00000000" w:rsidRDefault="0071306B">
            <w:pPr>
              <w:pStyle w:val="p"/>
            </w:pPr>
            <w:r>
              <w:t>13) обоснование спецификации;</w:t>
            </w:r>
          </w:p>
          <w:p w:rsidR="00000000" w:rsidRDefault="0071306B">
            <w:pPr>
              <w:pStyle w:val="p"/>
            </w:pPr>
            <w:r>
              <w:t>14) стандартные образцы или вещества;</w:t>
            </w:r>
          </w:p>
          <w:p w:rsidR="00000000" w:rsidRDefault="0071306B">
            <w:pPr>
              <w:pStyle w:val="p"/>
            </w:pPr>
            <w:r>
              <w:t>15) система упаковка (укупорка);</w:t>
            </w:r>
          </w:p>
          <w:p w:rsidR="00000000" w:rsidRDefault="0071306B">
            <w:pPr>
              <w:pStyle w:val="p"/>
            </w:pPr>
            <w:r>
              <w:t xml:space="preserve">16) резюме относительно стабильности </w:t>
            </w:r>
            <w:r>
              <w:t>и выводы;</w:t>
            </w:r>
          </w:p>
          <w:p w:rsidR="00000000" w:rsidRDefault="0071306B">
            <w:pPr>
              <w:pStyle w:val="p"/>
            </w:pPr>
            <w:r>
              <w:t>17) Протокол пострегистрационного изучения стабильности и обязательства относительно стабильности;</w:t>
            </w:r>
          </w:p>
          <w:p w:rsidR="00000000" w:rsidRDefault="0071306B">
            <w:pPr>
              <w:pStyle w:val="p"/>
            </w:pPr>
            <w:r>
              <w:t>18) данные о стабильности.</w:t>
            </w:r>
          </w:p>
          <w:p w:rsidR="00000000" w:rsidRDefault="0071306B">
            <w:pPr>
              <w:pStyle w:val="p"/>
            </w:pPr>
            <w:r>
              <w:t>По готовому препарату:</w:t>
            </w:r>
          </w:p>
          <w:p w:rsidR="00000000" w:rsidRDefault="0071306B">
            <w:pPr>
              <w:pStyle w:val="p"/>
            </w:pPr>
            <w:r>
              <w:t>1) документ, подтверждающий качество готового продукта трех серий (сертификат анализа, протокол а</w:t>
            </w:r>
            <w:r>
              <w:t>нализа), одна серия которого совпадает с серией образца лекарственного средства, поданного на регистрацию;</w:t>
            </w:r>
          </w:p>
          <w:p w:rsidR="00000000" w:rsidRDefault="0071306B">
            <w:pPr>
              <w:pStyle w:val="p"/>
            </w:pPr>
            <w:r>
              <w:t>2) документ о прионовой безопасности на вещества животного</w:t>
            </w:r>
          </w:p>
          <w:p w:rsidR="00000000" w:rsidRDefault="0071306B">
            <w:pPr>
              <w:pStyle w:val="p"/>
            </w:pPr>
            <w:r>
              <w:t>происхождения от производителя (поставшика);</w:t>
            </w:r>
          </w:p>
          <w:p w:rsidR="00000000" w:rsidRDefault="0071306B">
            <w:pPr>
              <w:pStyle w:val="p"/>
            </w:pPr>
            <w:r>
              <w:t>3) качественный и количественный состав лекар</w:t>
            </w:r>
            <w:r>
              <w:t>ственного препарата (активные, вспомогательные вещества);</w:t>
            </w:r>
          </w:p>
          <w:p w:rsidR="00000000" w:rsidRDefault="0071306B">
            <w:pPr>
              <w:pStyle w:val="p"/>
            </w:pPr>
            <w:r>
              <w:t>4) документ, подтверждающий качество упаковочного и укупорочного материалов готового продукта;</w:t>
            </w:r>
          </w:p>
          <w:p w:rsidR="00000000" w:rsidRDefault="0071306B">
            <w:pPr>
              <w:pStyle w:val="p"/>
            </w:pPr>
            <w:r>
              <w:t>5) фармацевтическая разработка (описание афс, вспомогательных веществ, разработка лекарственного препар</w:t>
            </w:r>
            <w:r>
              <w:t>ата, разработка производственного процесса, совместимость компонентов, излишки, стабильность, микробиологическая чистота);</w:t>
            </w:r>
          </w:p>
          <w:p w:rsidR="00000000" w:rsidRDefault="0071306B">
            <w:pPr>
              <w:pStyle w:val="p"/>
            </w:pPr>
            <w:r>
              <w:t>6) производственная формула;</w:t>
            </w:r>
          </w:p>
          <w:p w:rsidR="00000000" w:rsidRDefault="0071306B">
            <w:pPr>
              <w:pStyle w:val="p"/>
            </w:pPr>
            <w:r>
              <w:t>7) описание технологии производства;</w:t>
            </w:r>
          </w:p>
          <w:p w:rsidR="00000000" w:rsidRDefault="0071306B">
            <w:pPr>
              <w:pStyle w:val="p"/>
            </w:pPr>
            <w:r>
              <w:t>8) контроль в процессе производства (операционный контроль);</w:t>
            </w:r>
          </w:p>
          <w:p w:rsidR="00000000" w:rsidRDefault="0071306B">
            <w:pPr>
              <w:pStyle w:val="p"/>
            </w:pPr>
            <w:r>
              <w:t>9) методы контроля исходных материалов;</w:t>
            </w:r>
          </w:p>
          <w:p w:rsidR="00000000" w:rsidRDefault="0071306B">
            <w:pPr>
              <w:pStyle w:val="p"/>
            </w:pPr>
            <w:r>
              <w:t>10) сертификаты качества на вспомогательные вещества;</w:t>
            </w:r>
          </w:p>
          <w:p w:rsidR="00000000" w:rsidRDefault="0071306B">
            <w:pPr>
              <w:pStyle w:val="p"/>
            </w:pPr>
            <w:r>
              <w:t>11) методы контроля качества промежуточных продуктов (при необходимости);</w:t>
            </w:r>
          </w:p>
          <w:p w:rsidR="00000000" w:rsidRDefault="0071306B">
            <w:pPr>
              <w:pStyle w:val="p"/>
            </w:pPr>
            <w:r>
              <w:t>12) нормативный документ производителя по контролю качества и безопасности лекарственног</w:t>
            </w:r>
            <w:r>
              <w:t>о средства в электронном виде в формате.docx;</w:t>
            </w:r>
          </w:p>
          <w:p w:rsidR="00000000" w:rsidRDefault="0071306B">
            <w:pPr>
              <w:pStyle w:val="p"/>
            </w:pPr>
            <w:r>
              <w:t>13) валидация методик испытаний лекарственного препарата;</w:t>
            </w:r>
          </w:p>
          <w:p w:rsidR="00000000" w:rsidRDefault="0071306B">
            <w:pPr>
              <w:pStyle w:val="p"/>
            </w:pPr>
            <w:r>
              <w:t>14) результаты испытания стабильности сроком не менее чем 1 месяц не менее на трех опытно-промышленных сериях с гарантийном обязательством о предоставле</w:t>
            </w:r>
            <w:r>
              <w:t>нии результатов исследований стабильности, проведенных через 3 (три) и 6 (шесть) месяцев на 3 (три) последовательных промышленных сериях после завершения исследований стабильности;</w:t>
            </w:r>
          </w:p>
          <w:p w:rsidR="00000000" w:rsidRDefault="0071306B">
            <w:pPr>
              <w:pStyle w:val="p"/>
            </w:pPr>
            <w:r>
              <w:t>15) дополнительная информация, подтверждающая качество (при необходимости).</w:t>
            </w:r>
          </w:p>
          <w:p w:rsidR="00000000" w:rsidRDefault="0071306B">
            <w:pPr>
              <w:pStyle w:val="p"/>
            </w:pPr>
            <w:r>
              <w:t>4. Гарантийное письмо держателя временного регистрационного удостоверения (в произвольной форме) о проведении клинические исследования иммуногенности вариантной вакцины, после получения временной регистрации.</w:t>
            </w:r>
          </w:p>
          <w:p w:rsidR="00000000" w:rsidRDefault="0071306B">
            <w:pPr>
              <w:pStyle w:val="p"/>
            </w:pPr>
            <w:r>
              <w:t>Данные об иммуногенности моновалентной и полив</w:t>
            </w:r>
            <w:r>
              <w:t>алентной вариантной вакцины против вариантного штамма (штаммов) оцениваются на основании представленных данных:</w:t>
            </w:r>
          </w:p>
          <w:p w:rsidR="00000000" w:rsidRDefault="0071306B">
            <w:pPr>
              <w:pStyle w:val="p"/>
            </w:pPr>
            <w:r>
              <w:t>клинического исследования иммуногенности при первичной вакцинации вариантной вакциной. Рекомендуется провести, как минимум, одно испытание на су</w:t>
            </w:r>
            <w:r>
              <w:t>бъектах, ранее не вакцинированных и без признаков предшествующей инфекции;</w:t>
            </w:r>
          </w:p>
          <w:p w:rsidR="00000000" w:rsidRDefault="0071306B">
            <w:pPr>
              <w:pStyle w:val="p"/>
            </w:pPr>
            <w:r>
              <w:t>клинического исследования иммуногенности при вакцинации вариантной вакциной (однократное дозирование) субъектов, ранее получивших первичную вакцинацию родительской (исходной) вакцин</w:t>
            </w:r>
            <w:r>
              <w:t>ой;</w:t>
            </w:r>
          </w:p>
          <w:p w:rsidR="00000000" w:rsidRDefault="0071306B">
            <w:pPr>
              <w:pStyle w:val="p"/>
            </w:pPr>
            <w:r>
              <w:t>о титрах нейтрализующих антител, измеренных по отношению к соответствующему штамму (штаммам) вакцины, то есть в родительской группе вакцины против родительского штамма и в вариантной группе против вариантного штамма (штаммов);</w:t>
            </w:r>
          </w:p>
          <w:p w:rsidR="00000000" w:rsidRDefault="0071306B">
            <w:pPr>
              <w:pStyle w:val="p"/>
            </w:pPr>
            <w:r>
              <w:t>нижняя граница 95% довери</w:t>
            </w:r>
            <w:r>
              <w:t>тельного интервала разницы в уровнях сероконверсии для вакцины с вариантным штаммом по сравнению с родительским штаммом не превышает -10%; сероконверсия определяется как четырехкратное увеличение титра от состояния до вакцинации к состоянию поствакцинации;</w:t>
            </w:r>
          </w:p>
          <w:p w:rsidR="00000000" w:rsidRDefault="0071306B">
            <w:pPr>
              <w:pStyle w:val="p"/>
            </w:pPr>
            <w:r>
              <w:t>для модифицированной вакцины (измененный вариант (штамм), использованный в инактивированных вакцинах или измененный вариант белка, мРНК или иной субъединицы) предоставляются доказательства, что вариантные вакцины производятся тем же производителем с испол</w:t>
            </w:r>
            <w:r>
              <w:t>ьзованием того же процесса, что и оригинальные вакцины, клиническая эффективность которой была продемонстрирована;</w:t>
            </w:r>
          </w:p>
          <w:p w:rsidR="00000000" w:rsidRDefault="0071306B">
            <w:pPr>
              <w:pStyle w:val="p"/>
            </w:pPr>
            <w:r>
              <w:t>по подробному описанию собственно использованного штамма или белка, мРНК или иной субъединицы, с фиксацией отличий от исходного варианта (сра</w:t>
            </w:r>
            <w:r>
              <w:t>внительная характеристика штаммов или субъединиц);</w:t>
            </w:r>
          </w:p>
          <w:p w:rsidR="00000000" w:rsidRDefault="0071306B">
            <w:pPr>
              <w:pStyle w:val="p"/>
            </w:pPr>
            <w:r>
              <w:t>о безопасности, собранных в ходе испытаний иммуногенности вариантной вакцины.</w:t>
            </w:r>
          </w:p>
          <w:p w:rsidR="00000000" w:rsidRDefault="0071306B">
            <w:pPr>
              <w:pStyle w:val="p"/>
            </w:pPr>
            <w:r>
              <w:t>Документация представляется с учетом руководства ВОЗ.</w:t>
            </w:r>
          </w:p>
        </w:tc>
      </w:tr>
    </w:tbl>
    <w:p w:rsidR="00000000" w:rsidRDefault="0071306B">
      <w:pPr>
        <w:pStyle w:val="pj"/>
      </w:pPr>
      <w:r>
        <w:rPr>
          <w:rStyle w:val="s0"/>
        </w:rPr>
        <w:t>Б.I. б) Контроль качества активной фармацевтической субстанции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Б.I.б.1 Изменение параметров спецификации и (или) критериев приемлемости активной фармацевтической субстанции, исходного материала (промежуточного продукта) реактива, используемых в процессе производства активной фармацевтической субстанции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Ужесточение критериев приемлемости спецификации лекарственных препаратов, подлежащих выпуску серий официальным контрольным органом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Ужесточение критериев приемлемости спецификации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Добавление в спецификацию нового параметра и соответствующего ему метода испытания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1, 2, 5, 6, 7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Исключение незначительного параметра спецификации (например, исключение устаревшего параметра)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д) Исключение параметра спецификации, который существенно повлияет на совокупное качество активной фармацевтической субстанции и (или)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е) Изменение, выходящее за одобренный диапазон критериев приемлемости спецификаций а</w:t>
            </w:r>
            <w:r>
              <w:t>ктивной фармацевтической субстанции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ж) Расширение одобренных критериев приемлемости спецификации на исходные материалы (промежуточные продукты), которые существенно влияют на совокупное качество активной фармацевтической субстанции и (или)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з) Добавление и</w:t>
            </w:r>
            <w:r>
              <w:t>ли замена (исключая биологическую и иммунологическую субстанцию) параметра спецификации и соответствующего ему метода испытания из соображений безопасности или качества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и) Если на активную фармацевтическую субстанцию отсутствуе</w:t>
            </w:r>
            <w:r>
              <w:t>т статья Государственной Фармакопее Республики Казахстан, изменение собственных данных спецификации на данные неофициальной фармакопеи или фармакопеи третьей страны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Изменение не является следствием любого обязательства, принятого по результатам ранее проведенных экспертиз с целью пересмотра критериев приемлемости спецификации (например, в ходе регистрации лекарственного препарата или внесении изменений II типа).</w:t>
            </w:r>
          </w:p>
          <w:p w:rsidR="00000000" w:rsidRDefault="0071306B">
            <w:pPr>
              <w:pStyle w:val="p"/>
            </w:pPr>
            <w:r>
              <w:t>2.</w:t>
            </w:r>
            <w:r>
              <w:t xml:space="preserve"> Изменение не является следствием непредвиденных ситуаций, возникших в ходе производства, например, новой неквалифицированной примеси, изменения пределов содержания суммы примесей.</w:t>
            </w:r>
          </w:p>
          <w:p w:rsidR="00000000" w:rsidRDefault="0071306B">
            <w:pPr>
              <w:pStyle w:val="p"/>
            </w:pPr>
            <w:r>
              <w:t>3. Любое изменение укладываются в диапазон текущих одобренных критериев при</w:t>
            </w:r>
            <w:r>
              <w:t>емлемости.</w:t>
            </w:r>
          </w:p>
          <w:p w:rsidR="00000000" w:rsidRDefault="0071306B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71306B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71306B">
            <w:pPr>
              <w:pStyle w:val="p"/>
            </w:pPr>
            <w:r>
              <w:t>6. Новый метод испытания не является биолог</w:t>
            </w:r>
            <w:r>
              <w:t>ическим (иммунологическим)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71306B">
            <w:pPr>
              <w:pStyle w:val="p"/>
            </w:pPr>
            <w:r>
              <w:t>7. Изменение любого матери</w:t>
            </w:r>
            <w:r>
              <w:t>ала не затрагивает генотоксичную примесь. Если вовлечена активная фармацевтическая субстанция, за исключением остаточных растворителей, которые соответствуют пределам соответствующей статье Государственной Фармакопее Республики Казахстан, контроль любой но</w:t>
            </w:r>
            <w:r>
              <w:t>вой примеси соответствуют Государственной Фармакопее Республики Казахстан.</w:t>
            </w:r>
          </w:p>
          <w:p w:rsidR="00000000" w:rsidRDefault="0071306B">
            <w:pPr>
              <w:pStyle w:val="p"/>
            </w:pPr>
            <w:r>
              <w:t xml:space="preserve">8. Параметр спецификации не затрагивает критический параметр, например, любой из следующих: количественное определение, примеси (если только определенный растворитель однозначно не </w:t>
            </w:r>
            <w:r>
              <w:t>используется в производстве активной фармацевтической субстанции), любая критическая физическая характеристика, например, размер частиц, насыпная плотность до и после уплотнения, испытание на подлинность, вода, любой запрос на пропуск испытания.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71306B">
            <w:pPr>
              <w:pStyle w:val="p"/>
            </w:pPr>
            <w:r>
              <w:t>3. Подробное описание любой новой аналитической методики и данные валидации (в соответствующих случаях).</w:t>
            </w:r>
          </w:p>
          <w:p w:rsidR="00000000" w:rsidRDefault="0071306B">
            <w:pPr>
              <w:pStyle w:val="p"/>
            </w:pPr>
            <w:r>
              <w:t xml:space="preserve">4. </w:t>
            </w:r>
            <w:r>
              <w:t>Данные анализа двух промышленных серий (в отсутствие обоснования обратного для биологических активной фармацевтических субстанций - три серии) соответствующей активной фармацевтической субстанции по всем параметрам спецификации.</w:t>
            </w:r>
          </w:p>
          <w:p w:rsidR="00000000" w:rsidRDefault="0071306B">
            <w:pPr>
              <w:pStyle w:val="p"/>
            </w:pPr>
            <w:r>
              <w:t>5. В соответствующих случая</w:t>
            </w:r>
            <w:r>
              <w:t>х данные теста сравнительной кинетики растворения лекарственного препарата, содержащего активную фармацевтическую субстанцию, по меньшей мере, из опытно-промышленной серии, соответствующую действующим и предлагаемым спецификациям. В отношении лекарственных</w:t>
            </w:r>
            <w:r>
              <w:t xml:space="preserve"> растительных препаратов достаточны данные сравнительной распадаемости.</w:t>
            </w:r>
          </w:p>
          <w:p w:rsidR="00000000" w:rsidRDefault="0071306B">
            <w:pPr>
              <w:pStyle w:val="p"/>
            </w:pPr>
            <w:r>
              <w:t>6. Обоснование (оценка) рисков со стороны держателя регистрационного удостоверения или держателя МФАФС соответственно, подтверждающие, что внутрипроизводственный параметр является незн</w:t>
            </w:r>
            <w:r>
              <w:t>ачимым или устаревшим.</w:t>
            </w:r>
          </w:p>
          <w:p w:rsidR="00000000" w:rsidRDefault="0071306B">
            <w:pPr>
              <w:pStyle w:val="p"/>
            </w:pPr>
            <w:r>
              <w:t>7.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Б.I.б.2 Изменение аналитической методики активной фармацевтической суб</w:t>
            </w:r>
            <w:r>
              <w:t>станции или исходного материала (промежуточного продукта) реактива, используемых в процессе производства активной фармацевтической субстанции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Незначимые изменения одобренной аналитической методики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Исключение аналитической методики активной фармацевтической субстанции или исходного материала (промежуточного продукта) реактива, если альтернативная ей аналитическая методика уже одобрена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Прочие изменения аналитической методики (включая замену или добавление) реактива, которая не оказывает значимого влияния на совокупное качество активной фармацевтической субстанции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1, 2, 3, 5, 6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Существенное изменение или замена биологического (иммунологического) (иммунохимического) метода испытания или метода, в котором используется биологический реактив для биологической активной фармацевтической субстанции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д) Прочие изменения аналитической методики (включая добавление или замену) активной фармацевтической субстанции или исходного материала (промежуточного продукта)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Проведена необходимая валидация, подтверждающая то, что обновленна</w:t>
            </w:r>
            <w:r>
              <w:t>я аналитическая методика, по меньшей мере, эквивалентна предыдущей.</w:t>
            </w:r>
          </w:p>
          <w:p w:rsidR="00000000" w:rsidRDefault="0071306B">
            <w:pPr>
              <w:pStyle w:val="p"/>
            </w:pPr>
            <w:r>
              <w:t>2. Пределы содержания суммы примесей не изменились, новые неквалифицированные примеси не обнаружены.</w:t>
            </w:r>
          </w:p>
          <w:p w:rsidR="00000000" w:rsidRDefault="0071306B">
            <w:pPr>
              <w:pStyle w:val="p"/>
            </w:pPr>
            <w:r>
              <w:t>3. Метод анализа не изменился (например, изменение длины колонки или температуры, но не</w:t>
            </w:r>
            <w:r>
              <w:t xml:space="preserve"> другой вид колонки или метод).</w:t>
            </w:r>
          </w:p>
          <w:p w:rsidR="00000000" w:rsidRDefault="0071306B">
            <w:pPr>
              <w:pStyle w:val="p"/>
            </w:pPr>
            <w:r>
              <w:t xml:space="preserve">4. Метод испытания не является биологическим (иммунологическим)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</w:t>
            </w:r>
            <w:r>
              <w:t>фармакопейных микробиологических методов).</w:t>
            </w:r>
          </w:p>
          <w:p w:rsidR="00000000" w:rsidRDefault="0071306B">
            <w:pPr>
              <w:pStyle w:val="p"/>
            </w:pPr>
            <w:r>
              <w:t>5. Ни один новый метод испытания не основан на новых нестандартных методах или стандартных методах, используемых по-новому.</w:t>
            </w:r>
          </w:p>
          <w:p w:rsidR="00000000" w:rsidRDefault="0071306B">
            <w:pPr>
              <w:pStyle w:val="p"/>
            </w:pPr>
            <w:r>
              <w:t>6. Активная фармацевтическая субстанция не является биологической (иммунологической).</w:t>
            </w:r>
          </w:p>
          <w:p w:rsidR="00000000" w:rsidRDefault="0071306B">
            <w:pPr>
              <w:pStyle w:val="p"/>
            </w:pPr>
            <w:r>
              <w:t>7. Альтернативная аналитическая методика для параметра спецификации уже одобрена, при этом такая методика не была включена посредством IA-уведомления.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соответствующему(соответсвующим) разделу(разделам) досье, включая описан</w:t>
            </w:r>
            <w:r>
              <w:t>ие аналитической методологии, резюме данных валидации, пересмотренные спецификации на примеси (если применимо).</w:t>
            </w:r>
          </w:p>
          <w:p w:rsidR="00000000" w:rsidRDefault="0071306B">
            <w:pPr>
              <w:pStyle w:val="p"/>
            </w:pPr>
            <w:r>
              <w:t>2. Сравнительные результаты валидации или, при наличии обоснования, сравнительные результаты анализа, подтверждающие, что текущее и предлагаемое</w:t>
            </w:r>
            <w:r>
              <w:t xml:space="preserve"> испытание эквивалентны. Настоящее требование не применяется, если добавляется новая аналитическая методика.</w:t>
            </w:r>
          </w:p>
        </w:tc>
      </w:tr>
    </w:tbl>
    <w:p w:rsidR="00000000" w:rsidRDefault="0071306B">
      <w:pPr>
        <w:pStyle w:val="pj"/>
      </w:pPr>
      <w:r>
        <w:rPr>
          <w:rStyle w:val="s0"/>
        </w:rPr>
        <w:t>Б.I. в) Упаковочно-укупорочная система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Б.I.в.1 Изменение первичной упаковки активной фармацевтической субстанции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Качественный и (или) количественный состав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Качественный и (или) количественный состав для стерильных или незамороженных биологических (иммунологических) активных фармацевтических субстанций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Жидкие активные фармацевтические субстанции (нестерильные)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1, 2, 3, 5, 6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По соответствующим свойствам предлагаемый упаковочный материал, по меньшей мере, соответствует к эквивалентным одобренному.</w:t>
            </w:r>
          </w:p>
          <w:p w:rsidR="00000000" w:rsidRDefault="0071306B">
            <w:pPr>
              <w:pStyle w:val="p"/>
            </w:pPr>
            <w:r>
              <w:t>2. Начаты соответствующие исследования стабильности в соответствии с установленными требованиями и заявителем на момент в</w:t>
            </w:r>
            <w:r>
              <w:t>ведения изменений проанализированы соответствующие параметры стабильности не менее чем на двух опытно-промышленных или промышленных сериях, в его распоряжении находятся удовлетворительные результаты, по меньшей мере, 3-месячного изучения стабильности. Одна</w:t>
            </w:r>
            <w:r>
              <w:t>ко, если предлагаемая упаковка более устойчива по сравнению с зарегистрированной, то трехмесячные данные по стабильности не требуются. По завершении таких исследований, если результаты не укладываются в спецификации или потенциально не укладываются в специ</w:t>
            </w:r>
            <w:r>
              <w:t>фикации на конец срока годности (периода) повторного испытания, их необходимо немедленно представить уполномоченному органу наряду с предлагаемым планом действий.</w:t>
            </w:r>
          </w:p>
          <w:p w:rsidR="00000000" w:rsidRDefault="0071306B">
            <w:pPr>
              <w:pStyle w:val="p"/>
            </w:pPr>
            <w:r>
              <w:t>3. Исключая стерильные, жидкие и биологические (иммунологические) активные фармацевтические с</w:t>
            </w:r>
            <w:r>
              <w:t>убстанции.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 xml:space="preserve">2. Необходимые данные о новой упаковке (например, сравнительные данные по проницаемости, например, для О², СО² </w:t>
            </w:r>
            <w:r>
              <w:t>влаги), включая подтверждение того, что материал соответствует соответствующим фармакопейным требованиям о пластических материалах и объектах, контактирующих с пищевыми продуктами.</w:t>
            </w:r>
          </w:p>
          <w:p w:rsidR="00000000" w:rsidRDefault="0071306B">
            <w:pPr>
              <w:pStyle w:val="p"/>
            </w:pPr>
            <w:r>
              <w:t>3. В соответствующих случаях необходимо представить подтверждение того, что</w:t>
            </w:r>
            <w:r>
              <w:t xml:space="preserve"> взаимодействие между содержимым и упаковочным материалом не происходит (например, отсутствует перемещение компонентов предлагаемого материала в его содержимое, компоненты лекарственного препарата не переходят в упаковку), включая подтверждение того, что м</w:t>
            </w:r>
            <w:r>
              <w:t>атериал соответствует соответствующим фармакопейным требованиям о пластических материалах и объектах, контактирующих с пищевыми продуктами.</w:t>
            </w:r>
          </w:p>
          <w:p w:rsidR="00000000" w:rsidRDefault="0071306B">
            <w:pPr>
              <w:pStyle w:val="p"/>
            </w:pPr>
            <w:r>
              <w:t xml:space="preserve">4. Декларация держателя регистрационного удостоверения или держателя МФАФС, что требуемые исследования стабильности </w:t>
            </w:r>
            <w:r>
              <w:t>начаты в соответствии с установленными требованиями (с указанием номеров серий); и что (в соответствующих случаях) на момент введения изменений в его распоряжении находились требуемые минимальные удовлетворительные данные по стабильности; и что имеющиеся д</w:t>
            </w:r>
            <w:r>
              <w:t>анные не свидетельствовали о какой-либо проблеме. Необходимо также представить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</w:t>
            </w:r>
            <w:r>
              <w:t>одности (периода) повторного испытания, их немедленно представят уполномоченному органу наряду с предлагаемым планом действий.</w:t>
            </w:r>
          </w:p>
          <w:p w:rsidR="00000000" w:rsidRDefault="0071306B">
            <w:pPr>
              <w:pStyle w:val="p"/>
            </w:pPr>
            <w:r>
              <w:t>5. Результаты исследований стабильности, проведенных в соответствии с установленными требованиями, по значимым параметрам стабиль</w:t>
            </w:r>
            <w:r>
              <w:t>ности не менее чем на двух опытно-промышленных или промышленных сериях, охватывающих не менее трех месяцев, и подтверждение того, что указанные исследования будут завершены, и если результаты не будут укладываться в спецификации или потенциально не укладыв</w:t>
            </w:r>
            <w:r>
              <w:t>аться в спецификации на конец срока годности (периода) повторного испытания, их немедленно представят уполномоченному органу наряду с предлагаемым планом действий.</w:t>
            </w:r>
          </w:p>
          <w:p w:rsidR="00000000" w:rsidRDefault="0071306B">
            <w:pPr>
              <w:pStyle w:val="p"/>
            </w:pPr>
            <w:r>
              <w:t>6. Сравнение действующих и предлагаемых спецификаций первичной упаковки (если применимо).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Б.I. в. 2 Изменение параметров спецификации и (или) критериев приемлемости первичной упаковки активной фармацевтической субстанции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Ужесточение критериев приемлемости спецификации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Добавление в спецификацию нового параметра и соответствующему ему метода испытаний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Добавление или замена параметра спецификации из соображений безопасности или качества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 xml:space="preserve"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лекарственного препарата или внесения изменений II типа), </w:t>
            </w:r>
            <w:r>
              <w:t>если только оно ранее не рассмотрено и одобрено в качестве меры последующего наблюдения.</w:t>
            </w:r>
          </w:p>
          <w:p w:rsidR="00000000" w:rsidRDefault="0071306B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 упаковочного материала или при хранении активной фармацевтической субстанции</w:t>
            </w:r>
            <w:r>
              <w:t>.</w:t>
            </w:r>
          </w:p>
          <w:p w:rsidR="00000000" w:rsidRDefault="0071306B">
            <w:pPr>
              <w:pStyle w:val="p"/>
            </w:pPr>
            <w:r>
              <w:t>3. Любое изменение укладываются в диапазон текущих одобренных критериев приемлемости.</w:t>
            </w:r>
          </w:p>
          <w:p w:rsidR="00000000" w:rsidRDefault="0071306B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71306B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</w:t>
            </w:r>
            <w:r>
              <w:t>одологии, используемой по-новому.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71306B">
            <w:pPr>
              <w:pStyle w:val="p"/>
            </w:pPr>
            <w:r>
              <w:t>3. Подробное описание любой новой аналитической методики и данные ва</w:t>
            </w:r>
            <w:r>
              <w:t>лидации (в соответствующих случаях).</w:t>
            </w:r>
          </w:p>
          <w:p w:rsidR="00000000" w:rsidRDefault="0071306B">
            <w:pPr>
              <w:pStyle w:val="p"/>
            </w:pPr>
            <w:r>
              <w:t>4. Данные анализа двух серий упаковочного материала по всем параметрам спецификации.</w:t>
            </w:r>
          </w:p>
          <w:p w:rsidR="00000000" w:rsidRDefault="0071306B">
            <w:pPr>
              <w:pStyle w:val="p"/>
            </w:pPr>
            <w:r>
              <w:t>5. Обоснование (оценка) рисков со стороны держателя регистрационного удостоверения или держателя МФАФС соответственно, подтверждающие,</w:t>
            </w:r>
            <w:r>
              <w:t xml:space="preserve"> что внутрипроизводственный параметр является незначимым или устаревшим.</w:t>
            </w:r>
          </w:p>
          <w:p w:rsidR="00000000" w:rsidRDefault="0071306B">
            <w:pPr>
              <w:pStyle w:val="p"/>
            </w:pPr>
            <w:r>
              <w:t>6. Обоснование со стороны держателя РУ или держателя МФАФС соответственно новых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Б.I. в. 3 Изменение аналитической методики испытания первичной упаковки активной фармацевтической субстанции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Незначительные изменения утвержденной аналитической методики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Прочие изменения аналитической методики (включая добавление или замену)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1, 3, 4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Исключение аналитической методики, если альтернативная ей методика уже утверждена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Согласно соответствующим документам Республики Казахстан, проведена необходимая валидация, подтверждающая то, что обновленная аналитическая методика, по меньшей мере, эквивалентна предыдущей.</w:t>
            </w:r>
          </w:p>
          <w:p w:rsidR="00000000" w:rsidRDefault="0071306B">
            <w:pPr>
              <w:pStyle w:val="p"/>
            </w:pPr>
            <w:r>
              <w:t>2. Метод анализа не изменился (например, изменение длины коло</w:t>
            </w:r>
            <w:r>
              <w:t>нки или температуры, но не другой вид колонки или метод).</w:t>
            </w:r>
          </w:p>
          <w:p w:rsidR="00000000" w:rsidRDefault="0071306B">
            <w:pPr>
              <w:pStyle w:val="p"/>
            </w:pPr>
            <w:r>
              <w:t>3. Ни один новый метод испытаний не основан на новых нестандартных методах или стандартных методах, используемых по-новому.</w:t>
            </w:r>
          </w:p>
          <w:p w:rsidR="00000000" w:rsidRDefault="0071306B">
            <w:pPr>
              <w:pStyle w:val="p"/>
            </w:pPr>
            <w:r>
              <w:t>4. Активная фармацевтическая субстанция (лекарственный препарат) не являют</w:t>
            </w:r>
            <w:r>
              <w:t>ся биологическими (иммунологическими).</w:t>
            </w:r>
          </w:p>
          <w:p w:rsidR="00000000" w:rsidRDefault="0071306B">
            <w:pPr>
              <w:pStyle w:val="p"/>
            </w:pPr>
            <w:r>
              <w:t>5. В отношении параметра спецификации сохраняется аналитическая методика, при этом такая методика не была добавлена посредством IA (уведомления).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</w:t>
            </w:r>
            <w:r>
              <w:t>елу(разделам) досье, включая описание аналитической методологии, резюме данных валидации.</w:t>
            </w:r>
          </w:p>
          <w:p w:rsidR="00000000" w:rsidRDefault="0071306B">
            <w:pPr>
              <w:pStyle w:val="p"/>
            </w:pPr>
            <w:r>
              <w:t>2. Сравнительные результаты валидации или, при наличии обоснования, сравнительные результаты анализа, подтверждающие то, что текущее и предлагаемое испытание эквивале</w:t>
            </w:r>
            <w:r>
              <w:t>нтны. Настоящее требование не применяется, если добавляется новая аналитическая методика.</w:t>
            </w:r>
          </w:p>
        </w:tc>
      </w:tr>
    </w:tbl>
    <w:p w:rsidR="00000000" w:rsidRDefault="0071306B">
      <w:pPr>
        <w:pStyle w:val="pj"/>
      </w:pPr>
      <w:r>
        <w:rPr>
          <w:rStyle w:val="s0"/>
        </w:rPr>
        <w:t>Б.I. г) Стабильность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Б.I.г. 1 Изменение периода повторного испытания (периода хранения) или условий хранения активной фармацевтической субстанции, если в регистрационном досье отсутствует сертификат соответствия Европейской Фармакопеи, охватывающий период повторного испытания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Период повторного испытания (период хранения)</w:t>
            </w:r>
          </w:p>
          <w:p w:rsidR="00000000" w:rsidRDefault="0071306B">
            <w:pPr>
              <w:pStyle w:val="p"/>
            </w:pPr>
            <w:r>
              <w:t>1. Сокращение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Увеличение периода повторного испытания путем экстраполяции данных по стабильности, не соответствующей документам Республики Казахстан (*)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3. Увеличение периода хранения биологической (иммунологической) активной фармацевтической субстанции, </w:t>
            </w:r>
            <w:r>
              <w:t>не соответствующие одобренной программе изучения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Увеличение или введение периода повторного испытания (периода хранения), подтвержденного данными естественного хранения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Условия хранения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Изменение условий хранения активное фармацевтической субстанции на более строгие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2. Изменение условий хранения биологических (иммунологических) активных фармацевтических </w:t>
            </w:r>
            <w:r>
              <w:t>субстанций, если исследования стабильности проведены не в соответствии с текущим утвержденным протоколом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Изменение условий хранения активной фармацевтической субстанции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Изменение утвержденной программы изучения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Изменение не являются следствием непредвиденных ситуаций, возникших в ходе производства, или изменения стабильности.</w:t>
            </w:r>
          </w:p>
          <w:p w:rsidR="00000000" w:rsidRDefault="0071306B">
            <w:pPr>
              <w:pStyle w:val="p"/>
            </w:pPr>
            <w:r>
              <w:t xml:space="preserve">2. Изменения не приводят к расширению критериев </w:t>
            </w:r>
            <w:r>
              <w:t>приемлемости испытуемых параметров, исключению параметра стабильности или снижению частоты испытаний.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досье. Необходимо представить результаты соответствующих исследований стабильности в реальном времени, проведенных в соответствии с соответствующими руководствами по стабильности не менее че</w:t>
            </w:r>
            <w:r>
              <w:t>м на двух (для биологических лекарственных препаратов — трех) опытно-промышленных или промышленных сериях активной фармацевтической субстанции, упакованной с помощью зарегистрированного упаковочного материала, и охватывающих весь предлагаемый период повтор</w:t>
            </w:r>
            <w:r>
              <w:t>ного испытания или предлагаемые условия хранения.</w:t>
            </w:r>
          </w:p>
          <w:p w:rsidR="00000000" w:rsidRDefault="0071306B">
            <w:pPr>
              <w:pStyle w:val="p"/>
            </w:pPr>
            <w:r>
              <w:t xml:space="preserve">2. Подтверждение того, что исследования стабильности проведены в соответствии с текущей одобренной программой. Результаты исследования подтверждаются, что соответствующие одобренные спецификации продолжают </w:t>
            </w:r>
            <w:r>
              <w:t>соблюдаться.</w:t>
            </w:r>
          </w:p>
          <w:p w:rsidR="00000000" w:rsidRDefault="0071306B">
            <w:pPr>
              <w:pStyle w:val="p"/>
            </w:pPr>
            <w:r>
              <w:t>3. Копии утвержденных спецификаций на активную фармацевтическую субстанцию.</w:t>
            </w:r>
          </w:p>
          <w:p w:rsidR="00000000" w:rsidRDefault="0071306B">
            <w:pPr>
              <w:pStyle w:val="p"/>
            </w:pPr>
            <w:r>
              <w:t>4. Обоснование предлагаемых изменений.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(*) Примечание</w:t>
            </w:r>
          </w:p>
        </w:tc>
        <w:tc>
          <w:tcPr>
            <w:tcW w:w="1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период повторного испытания не применим к биологическим (иммунологическим) активным фармацевтическим субст</w:t>
            </w:r>
            <w:r>
              <w:t>анциям</w:t>
            </w:r>
          </w:p>
        </w:tc>
      </w:tr>
    </w:tbl>
    <w:p w:rsidR="00000000" w:rsidRDefault="0071306B">
      <w:pPr>
        <w:pStyle w:val="pj"/>
      </w:pPr>
      <w:r>
        <w:rPr>
          <w:rStyle w:val="s0"/>
        </w:rPr>
        <w:t>Б.I. д) Проектное поле и протокол пострегистрационных изменений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Б.I.д.1 Введение нового проектного поля или расширение одобренного проектного поля активной фармацевтической субстанции, затрагивающее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одну операционную единицу процесса производства активной фармацевтической субстанции, включая соответствующие внутрипроизводственные контроли и (или) аналитические методики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аналитические методики исходных материалов (промежуточных продуктов) и (или) активной фармацевтической субстанции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Проектное поле было разработано на основании соответствующих установленных требований и международных н</w:t>
            </w:r>
            <w:r>
              <w:t>аучных руководств. Результаты исследований разработки продукта, процесса и аналитической методологии (например, взаимодействие различных параметров, формирующих подлежащее изучению проектное поле, включая оценку рисков и многомерные исследования соответств</w:t>
            </w:r>
            <w:r>
              <w:t>енно), в соответствующих случаях подтверждающие то,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субстанции.</w:t>
            </w:r>
          </w:p>
          <w:p w:rsidR="00000000" w:rsidRDefault="0071306B">
            <w:pPr>
              <w:pStyle w:val="p"/>
            </w:pPr>
            <w:r>
              <w:t>2. Описание проектного пол</w:t>
            </w:r>
            <w:r>
              <w:t>я в табличном виде, включая переменные (свойства материалов и параметры процесса производства) и их предлагаемые диапазоны.</w:t>
            </w:r>
          </w:p>
          <w:p w:rsidR="00000000" w:rsidRDefault="0071306B">
            <w:pPr>
              <w:pStyle w:val="p"/>
            </w:pPr>
            <w:r>
              <w:t>3. Поправка к соответствующему (соответствующим) разделу (разделам) досье.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Б.I.д.2 Введение пострегистрационного протокола управления изменениями, затрагивающими активную фармацевтическую субстанцию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Подробное описание предлагаемого изменения.</w:t>
            </w:r>
          </w:p>
          <w:p w:rsidR="00000000" w:rsidRDefault="0071306B">
            <w:pPr>
              <w:pStyle w:val="p"/>
            </w:pPr>
            <w:r>
              <w:t>2. Протокол управления изменениями, затрагивающими активную фармацевтическую субстанцию.</w:t>
            </w:r>
          </w:p>
          <w:p w:rsidR="00000000" w:rsidRDefault="0071306B">
            <w:pPr>
              <w:pStyle w:val="p"/>
            </w:pPr>
            <w:r>
              <w:t>3. Поправка к соответствующему(соответствующим) разделу(разделам) досье.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Б.I.д. 3 Исключение пострегистрационного </w:t>
            </w:r>
            <w:r>
              <w:t>протокола управления изменениями, затрагивающими активную фармацевтическую субстанцию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Исключение пострегистрационного протокола управления изменениями, затрагивающими активную фармацевтическую субстанцию, не является следствием непредвиденных ситуаций или несоответствия спецификации в ходе введения изменений, описанных в протоколе, и ник</w:t>
            </w:r>
            <w:r>
              <w:t>ак не влияет на утвержденные сведения, включенные в регистрационное досье.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Обоснование предлагаемого исключения.</w:t>
            </w:r>
          </w:p>
          <w:p w:rsidR="00000000" w:rsidRDefault="0071306B">
            <w:pPr>
              <w:pStyle w:val="p"/>
            </w:pPr>
            <w:r>
              <w:t>2. Поправка к соответствующему(соответствующим) разделу(разделам) досье.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Б.I.д. 4 Изменения утвержденного протокола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Значимые изменения протокола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Незначимые изменения протокола управления изменениями, которые не изменяют стратегию, описанную в протоколе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Декларация, что любое изменение укладывается в диапазон действующих утвержденных критериев приемлемости. Помимо это</w:t>
            </w:r>
            <w:r>
              <w:t>го, декларация того, что в отношении биологических (иммунологических) лекарственных препаратов не требуется оценка сопоставимости.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Б.I.д. 5 Реализация изменений, предусмотренных утвержденным протоколом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Реализация изменения не требует дополнительных вспомогательных данных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Реализация изменения требует дополнительных вспомогательных данных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Реализация изменения биологического (иммунологического)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Предложенное изменение осуществлено в полном соответствии с утвержденным протоколом управления изменениями.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Ссылка на утвержденный протокол управления изменениями.</w:t>
            </w:r>
          </w:p>
          <w:p w:rsidR="00000000" w:rsidRDefault="0071306B">
            <w:pPr>
              <w:pStyle w:val="p"/>
            </w:pPr>
            <w:r>
              <w:t xml:space="preserve">2. Декларация, что изменение соответствует утвержденному протоколу управления изменениями и что результаты исследования удовлетворяют критериям приемлемости, оговоренные в протоколе. Помимо этого, </w:t>
            </w:r>
            <w:r>
              <w:t>декларация того, что в отношении биологических (иммунологических) лекарственных препаратов не требуется оценка сопоставимости.</w:t>
            </w:r>
          </w:p>
          <w:p w:rsidR="00000000" w:rsidRDefault="0071306B">
            <w:pPr>
              <w:pStyle w:val="p"/>
            </w:pPr>
            <w:r>
              <w:t>3. Результаты исследований, проведенных в соответствии с утвержденным протоколом управления изменениями.</w:t>
            </w:r>
          </w:p>
          <w:p w:rsidR="00000000" w:rsidRDefault="0071306B">
            <w:pPr>
              <w:pStyle w:val="p"/>
            </w:pPr>
            <w:r>
              <w:t>4. Поправка к соответств</w:t>
            </w:r>
            <w:r>
              <w:t>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>5. Копия утвержденных спецификаций на активную фармацевтическую субстанцию.</w:t>
            </w:r>
          </w:p>
        </w:tc>
      </w:tr>
    </w:tbl>
    <w:p w:rsidR="00000000" w:rsidRDefault="0071306B">
      <w:pPr>
        <w:pStyle w:val="pj"/>
      </w:pPr>
      <w:r>
        <w:rPr>
          <w:rStyle w:val="s0"/>
        </w:rPr>
        <w:t>Б.II Лекарственный препарат</w:t>
      </w:r>
    </w:p>
    <w:p w:rsidR="00000000" w:rsidRDefault="0071306B">
      <w:pPr>
        <w:pStyle w:val="pj"/>
      </w:pPr>
      <w:r>
        <w:rPr>
          <w:rStyle w:val="s0"/>
        </w:rPr>
        <w:t>Б.II. а) Внешний вид и состав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Б.II.а. 1 Изменение или добавление оттисков, гравировки или иных знаков, включая замену или добавление чернил, используемых при производстве лекарственного препарата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Изменения оттисков, гравировки или иных знаков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Изменение рисок (линий разлома), предназначенных для разделения на равные дозы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Спецификации лекарственного препарата на выпуск и на конец срока годности не изменяются (за исключением внешнего вида).</w:t>
            </w:r>
          </w:p>
          <w:p w:rsidR="00000000" w:rsidRDefault="0071306B">
            <w:pPr>
              <w:pStyle w:val="p"/>
            </w:pPr>
            <w:r>
              <w:t>2. Все чернилы соответствует действующему фармацевтическому законодательству.</w:t>
            </w:r>
          </w:p>
          <w:p w:rsidR="00000000" w:rsidRDefault="0071306B">
            <w:pPr>
              <w:pStyle w:val="p"/>
            </w:pPr>
            <w:r>
              <w:t>3. Риски (линии разлома), не предназначены на разделени</w:t>
            </w:r>
            <w:r>
              <w:t>е на равные дозы.</w:t>
            </w:r>
          </w:p>
          <w:p w:rsidR="00000000" w:rsidRDefault="0071306B">
            <w:pPr>
              <w:pStyle w:val="p"/>
            </w:pPr>
            <w:r>
              <w:t>4. Знаки лекарственного препарата, используемые для различения дозировок, полностью не удалены.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досье, включая подробное графическое или повествовательное описание текущего и нового внешнего вида, а также соответствующий пересмотр информации о лекарственном препарате.</w:t>
            </w:r>
          </w:p>
          <w:p w:rsidR="00000000" w:rsidRDefault="0071306B">
            <w:pPr>
              <w:pStyle w:val="p"/>
            </w:pPr>
            <w:r>
              <w:t>2. В соответствую</w:t>
            </w:r>
            <w:r>
              <w:t>щих случаях образцы лекарственного препарата.</w:t>
            </w:r>
          </w:p>
          <w:p w:rsidR="00000000" w:rsidRDefault="0071306B">
            <w:pPr>
              <w:pStyle w:val="p"/>
            </w:pPr>
            <w:r>
              <w:t>3. Результаты соответствующих испытаний по Государственной Фармакопее Республики Казахстан, подтверждающие эквивалентность свойств (правильность дозирования).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Б.II.а. 2 Изменение формы или размеров лекарс</w:t>
            </w:r>
            <w:r>
              <w:t>твенной формы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Таблетки, капсулы, суппозитории и пессарии с немедленным высвобождением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Лекарственные формы с отсроченным, модифицированным или пролонгированным высвобождением и таблетки с риской, предназначенной для разделения на равные дозы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Добавление нового набора для радиофармацевтического лекарственного препарата с другим объемом заполнения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Профиль растворения измененного лекарственного препарата сопоставим со старым, если применимо. При невозможности проведения и</w:t>
            </w:r>
            <w:r>
              <w:t>спытания растворения время распадаемости нового лекарственного препарата в сравнении со неизмененным.</w:t>
            </w:r>
          </w:p>
          <w:p w:rsidR="00000000" w:rsidRDefault="0071306B">
            <w:pPr>
              <w:pStyle w:val="p"/>
            </w:pPr>
            <w:r>
              <w:t>2. Спецификации лекарственного препарата на выпуск и на конец срока годности не изменились (за исключением размеров лекарственной формы).</w:t>
            </w:r>
          </w:p>
          <w:p w:rsidR="00000000" w:rsidRDefault="0071306B">
            <w:pPr>
              <w:pStyle w:val="p"/>
            </w:pPr>
            <w:r>
              <w:t xml:space="preserve">3. Качественный </w:t>
            </w:r>
            <w:r>
              <w:t>и количественный состав и средняя масса не изменились.</w:t>
            </w:r>
          </w:p>
          <w:p w:rsidR="00000000" w:rsidRDefault="0071306B">
            <w:pPr>
              <w:pStyle w:val="p"/>
            </w:pPr>
            <w:r>
              <w:t>4. Изменение не затрагивает таблетки с риской, предназначенной для разделения лекарственной формы на равные дозы.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</w:t>
            </w:r>
            <w:r>
              <w:t>сье, включая подробное графическое отображение текущего и предлагаемого положения, а также пересмотр информации о лекарственном препарате соответственно.</w:t>
            </w:r>
          </w:p>
          <w:p w:rsidR="00000000" w:rsidRDefault="0071306B">
            <w:pPr>
              <w:pStyle w:val="p"/>
            </w:pPr>
            <w:r>
              <w:t>2. Сравнительные данные растворения не менее чем одной опытно-промышленной серии с текущими и предлагаемыми размерами (отсутствие значительных различий с точки зрения сопоставимости — см. Правила проведения исследований биоэквивалентности лекарственных пре</w:t>
            </w:r>
            <w:r>
              <w:t>паратов (далее — Правила проведения исследований биоэквивалентности). В отношении лекарственных растительных препаратов приемлемы данные сравнительной распадаемости.</w:t>
            </w:r>
          </w:p>
          <w:p w:rsidR="00000000" w:rsidRDefault="0071306B">
            <w:pPr>
              <w:pStyle w:val="p"/>
            </w:pPr>
            <w:r>
              <w:t>3. Обоснования непредставления результатов нового исследования биоэквивалентности согласно</w:t>
            </w:r>
            <w:r>
              <w:t xml:space="preserve"> Правилам проведения исследований биоэквивалентности.</w:t>
            </w:r>
          </w:p>
          <w:p w:rsidR="00000000" w:rsidRDefault="0071306B">
            <w:pPr>
              <w:pStyle w:val="p"/>
            </w:pPr>
            <w:r>
              <w:t>4. В соответствующих случаях образцы лекарственного препарата.</w:t>
            </w:r>
          </w:p>
          <w:p w:rsidR="00000000" w:rsidRDefault="0071306B">
            <w:pPr>
              <w:pStyle w:val="p"/>
            </w:pPr>
            <w:r>
              <w:t>5. Результаты соответствующих испытаний по Государственной Фармакопее Республики Казахстан, подтверждающие эквивалентность свойств (правиль</w:t>
            </w:r>
            <w:r>
              <w:t>ность дозирования).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(*) Примечание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Для Б.II.а. 2.в), любое изменение «дозировки» лекарственного препарата требует подачи заявления о расширении регистрации.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Б.II.а. 3 Изменение состава (вспомогательных веществ) лекарственного препарата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</w:t>
            </w:r>
            <w:r>
              <w:t>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Изменение состава вкусовых добавок (ароматизаторов) или красителей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Добавление, исключение или замена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1, 2, 3, 4, 5, 6, 7, 9, 10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1, 2, 4, 5, 6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Увеличение или уменьшение содержания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Прочие вспомогательные вещества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Любая незначительная коррекция количественного состава вспомогательных веществ лекарственного препарата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1, 2, 4, 8, 9, 10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Качественные или количественные изменения одного или более вспомогательных веществ, существенно влияющие на качество, безопасность или эффективность лекарственного препарата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Изменение, затрагивающее биологический (иммунологический) препарат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Любое новое вспомогательное вещество, предполагающее использование материалов человеческого или животного происхождения, требующих оценки данных вирусной безопасности и (и</w:t>
            </w:r>
            <w:r>
              <w:t>ли) риска ТГЭ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 Изменение, обоснованное результатами исследования биоэквивалентности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6. Замена одного вспомогательного вещества сходным вспомогательным веществом с теми же функциональными характеристиками в аналогичном количестве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1, 3, 4, 5, 6, 7, 8, 9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Изменения функциональных характеристик лекарственной формы, например, времени распадаемости, профиля растворения отсутствуют.</w:t>
            </w:r>
          </w:p>
          <w:p w:rsidR="00000000" w:rsidRDefault="0071306B">
            <w:pPr>
              <w:pStyle w:val="p"/>
            </w:pPr>
            <w:r>
              <w:t>2. Всякую незначительную коррекцию состава для поддержания общей массы необходимо осуществлять вспомогательным веществом, составляющим в настоящее время основную часть лекарственного препарата.</w:t>
            </w:r>
          </w:p>
          <w:p w:rsidR="00000000" w:rsidRDefault="0071306B">
            <w:pPr>
              <w:pStyle w:val="p"/>
            </w:pPr>
            <w:r>
              <w:t>3. Спецификация лекарственного препарата обновлена в части вне</w:t>
            </w:r>
            <w:r>
              <w:t>шнего вида (запаха, вкуса) и, при необходимости, исключено испытание на подлинность.</w:t>
            </w:r>
          </w:p>
          <w:p w:rsidR="00000000" w:rsidRDefault="0071306B">
            <w:pPr>
              <w:pStyle w:val="p"/>
            </w:pPr>
            <w:r>
              <w:t>4. Начаты соответствующие исследования стабильности в соответствии с установленными требованиями (с указанием номеров серий); проанализированы соответствующие параметры ст</w:t>
            </w:r>
            <w:r>
              <w:t>абильности не менее чем на двух опытно-промышленных или промышленных сериях; в распоряжении заявителя находятся удовлетворительные результаты, по меньшей мере, 3-месячного изучения стабильности (на момент введения изменений IA типа и уведомления об изменен</w:t>
            </w:r>
            <w:r>
              <w:t>иях IB типа); профиль стабильности схож с утвержденным в настоящее время профилем. Подтверждение того, что исследования будут завершены, и что если результаты на конец срока годности не будут укладываться в спецификации или потенциально не укладываться в с</w:t>
            </w:r>
            <w:r>
              <w:t>пецификации, их немедленно представят уполномоченному органу наряду с предлагаемым планом действий. Кроме того, в соответствующих случаях необходимо провести испытание фотостабильности.</w:t>
            </w:r>
          </w:p>
          <w:p w:rsidR="00000000" w:rsidRDefault="0071306B">
            <w:pPr>
              <w:pStyle w:val="p"/>
            </w:pPr>
            <w:r>
              <w:t>5. Все новые компоненты удовлетворяет требованиям соответствующих доку</w:t>
            </w:r>
            <w:r>
              <w:t>ментов Республики Казахстан, касающихся красителей, используемых в пищевой промышленности, и вкусовых добавок.</w:t>
            </w:r>
          </w:p>
          <w:p w:rsidR="00000000" w:rsidRDefault="0071306B">
            <w:pPr>
              <w:pStyle w:val="p"/>
            </w:pPr>
            <w:r>
              <w:t>6. Ни один новый компонент не предполагает использование материалов человеческого или животного происхождения, требующих оценки данных вирусной б</w:t>
            </w:r>
            <w:r>
              <w:t>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</w:t>
            </w:r>
          </w:p>
          <w:p w:rsidR="00000000" w:rsidRDefault="0071306B">
            <w:pPr>
              <w:pStyle w:val="p"/>
            </w:pPr>
            <w:r>
              <w:t xml:space="preserve">7. </w:t>
            </w:r>
            <w:r>
              <w:t>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препаратов, предназначенных для детей.</w:t>
            </w:r>
          </w:p>
          <w:p w:rsidR="00000000" w:rsidRDefault="0071306B">
            <w:pPr>
              <w:pStyle w:val="p"/>
            </w:pPr>
            <w:r>
              <w:t>8. Профиль растворения не менее чем двух опытно-промышленных серий ново</w:t>
            </w:r>
            <w:r>
              <w:t>го лекарственного препарата сопоставим со неизмененным (отсутствие значительных различий с точки зрения сопоставимости — см. Правила проведения исследований биоэквивалентности). При невозможности проведения испытания растворения с лекарственными растительн</w:t>
            </w:r>
            <w:r>
              <w:t>ыми препаратами время распадаемости нового лекарственного препарата сопоставимо со неизмененным.</w:t>
            </w:r>
          </w:p>
          <w:p w:rsidR="00000000" w:rsidRDefault="0071306B">
            <w:pPr>
              <w:pStyle w:val="p"/>
            </w:pPr>
            <w:r>
              <w:t>9. Изменение не является следствием нестабильности и (или) не сказывается на безопасности, т.е. различиях между дозировками.</w:t>
            </w:r>
          </w:p>
          <w:p w:rsidR="00000000" w:rsidRDefault="0071306B">
            <w:pPr>
              <w:pStyle w:val="p"/>
            </w:pPr>
            <w:r>
              <w:t xml:space="preserve">10. Рассматриваемый лекарственный </w:t>
            </w:r>
            <w:r>
              <w:t>препарат не является биологическим (иммунологическим) лекарственным препаратом.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досье, включая методы испытания на подлинность всех новых красителей (если применимо), а та</w:t>
            </w:r>
            <w:r>
              <w:t>кже пересмотр информации о лекарственном препарате соответственно.</w:t>
            </w:r>
          </w:p>
          <w:p w:rsidR="00000000" w:rsidRDefault="0071306B">
            <w:pPr>
              <w:pStyle w:val="p"/>
            </w:pPr>
            <w:r>
              <w:t xml:space="preserve">2. Декларация, что начаты требуемые исследования стабильности в соответствии с установленными требованиями (с указанием номеров серий); и что (в соответствующих случаях) на момент введения </w:t>
            </w:r>
            <w:r>
              <w:t>изменений в его распоряжении находились требуемые минимальные удовлетворительные данные по стабильности; и что имеющиеся данные не свидетельствовали о какой-либо проблеме. Необходимо также представить подтверждение того, что исследования будут завершены, и</w:t>
            </w:r>
            <w:r>
              <w:t xml:space="preserve">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  <w:p w:rsidR="00000000" w:rsidRDefault="0071306B">
            <w:pPr>
              <w:pStyle w:val="p"/>
            </w:pPr>
            <w:r>
              <w:t>3. Результаты исследований стабильност</w:t>
            </w:r>
            <w:r>
              <w:t>и, проведенных в соответствии с установленными требованиями, по значимым параметрам стабильности не менее чем на двух опытно-промышленных или промышленных сериях, охватывающих не менее 3 месяцев, и подтверждение того, что указанные исследования будут завер</w:t>
            </w:r>
            <w:r>
              <w:t>шены, и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  <w:p w:rsidR="00000000" w:rsidRDefault="0071306B">
            <w:pPr>
              <w:pStyle w:val="p"/>
            </w:pPr>
            <w:r>
              <w:t>4. В соответствующих случаях образцы нового лекарственного препарата.</w:t>
            </w:r>
          </w:p>
          <w:p w:rsidR="00000000" w:rsidRDefault="0071306B">
            <w:pPr>
              <w:pStyle w:val="p"/>
            </w:pPr>
            <w:r>
              <w:t>5. Либо сертификат соответствия Европейской Фармакопеи по ТГЭ на любой новый источник материала, либо (если применимо) документальное подтверждение того, что источник материала, подверже</w:t>
            </w:r>
            <w:r>
              <w:t>нный риску ТГЭ, ранее проверен уполномоченным органом;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</w:t>
            </w:r>
            <w:r>
              <w:t>репаратов для медицинского и ветеринарного применения. Для каждого такого рода материала необходимо представить следующие сведения: название производителя; вид животных и ткани, из которых получен материал; страна происхождения животных и его использование</w:t>
            </w:r>
            <w:r>
              <w:t>.</w:t>
            </w:r>
          </w:p>
          <w:p w:rsidR="00000000" w:rsidRDefault="0071306B">
            <w:pPr>
              <w:pStyle w:val="p"/>
            </w:pPr>
            <w:r>
              <w:t>6. В соответствующих случаях данные, подтверждающие то, что новое вспомогательное вещество не взаимодействует с аналитическими методиками спецификации лекарственного препарата.</w:t>
            </w:r>
          </w:p>
          <w:p w:rsidR="00000000" w:rsidRDefault="0071306B">
            <w:pPr>
              <w:pStyle w:val="p"/>
            </w:pPr>
            <w:r>
              <w:t>7. Необходимо посредством надлежащей фармацевтической разработки (включая воп</w:t>
            </w:r>
            <w:r>
              <w:t>росы стабильности и противомикробного консервирования, если применимо) представить обоснование смены (выбора) вспомогательных веществ.</w:t>
            </w:r>
          </w:p>
          <w:p w:rsidR="00000000" w:rsidRDefault="0071306B">
            <w:pPr>
              <w:pStyle w:val="p"/>
            </w:pPr>
            <w:r>
              <w:t>8. Сравнительные данные профиля растворения твердых лекарственных форм не менее чем на двух опытно-промышленных сериях ле</w:t>
            </w:r>
            <w:r>
              <w:t>карственного препарата нового и старого составов. В отношении лекарственных растительных препаратов достаточны данные сравнительной распадаемости.</w:t>
            </w:r>
          </w:p>
          <w:p w:rsidR="00000000" w:rsidRDefault="0071306B">
            <w:pPr>
              <w:pStyle w:val="p"/>
            </w:pPr>
            <w:r>
              <w:t xml:space="preserve">9. Обоснования непредставления результатов нового исследования биоэквивалентности в соответствии с Правилами </w:t>
            </w:r>
            <w:r>
              <w:t>проведения исследований биоэквивалентности.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Б.II.а. 4 Изменение массы оболочки лекарственных форм для приема внутрь или изменение массы оболочки капсулы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Твердые лекарственные формы для приема внутрь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Лекарственные формы с отсроченным, модифицированным или пролонгированным высвобождением, в которых оболочка является ключевым фактором высвобождения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Профиль растворения не менее чем двух опытно-промышленных серий нового лекарственного препарата сопоставим со старым. При невозможности проведения испытания растворения с лекарственными растительными препаратами время распадаемости нового лекарственного</w:t>
            </w:r>
            <w:r>
              <w:t xml:space="preserve"> препарата в сравнении со старым.</w:t>
            </w:r>
          </w:p>
          <w:p w:rsidR="00000000" w:rsidRDefault="0071306B">
            <w:pPr>
              <w:pStyle w:val="p"/>
            </w:pPr>
            <w:r>
              <w:t>2. Оболочка не является ключевым фактором механизма высвобождения.</w:t>
            </w:r>
          </w:p>
          <w:p w:rsidR="00000000" w:rsidRDefault="0071306B">
            <w:pPr>
              <w:pStyle w:val="p"/>
            </w:pPr>
            <w:r>
              <w:t>3. Спецификация лекарственного препарата обновлена лишь в части массы и размеров (если применимо).</w:t>
            </w:r>
          </w:p>
          <w:p w:rsidR="00000000" w:rsidRDefault="0071306B">
            <w:pPr>
              <w:pStyle w:val="p"/>
            </w:pPr>
            <w:r>
              <w:t>4. Начаты соответствующие исследования стабильности в со</w:t>
            </w:r>
            <w:r>
              <w:t>ответствии с установленными требованиями не менее чем на двух опытно-промышленных или промышленных сериях; в распоряжении заявителя на момент введения изменений находятся удовлетворительные, по меньшей мере, 3-месячные данные по стабильности; подтверждение</w:t>
            </w:r>
            <w:r>
              <w:t xml:space="preserve"> того, что исследования будут завершены. Если результаты не укладываются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</w:t>
            </w:r>
            <w:r>
              <w:t>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>2. Декларация, что начаты требуемые исследования стабильности в соответствии с установленными требованиями (с указанием номеров серий); и что (в соответствующих случаях) на</w:t>
            </w:r>
            <w:r>
              <w:t xml:space="preserve"> момент введения изменений в его распоряжении находились требуемые минимальные удовлетворительные данные по стабильности; и что имеющиеся данные не свидетельствовали о какой-либо проблеме. Необходимо также представить подтверждение того, что исследования б</w:t>
            </w:r>
            <w:r>
              <w:t>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 Кроме того, в соответ</w:t>
            </w:r>
            <w:r>
              <w:t>ствующих случаях необходимо провести испытание фотостабильности.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Б.II.а. 5 Изменение концентрации однодозного, полностью вводимого парентерального лекарственного препарата при неизменности содержания активной фармацевтической субстанции на единицу до</w:t>
            </w:r>
            <w:r>
              <w:t>зы (т.е. дозировки)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Б.II.а. 6 Исключение контейнера с растворителем (разбавителем) из упаковки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Обоснование исключения, включая указание на альтернативные способы получения растворителя (разбавителя) в целях безопасного и эффективного применения лекарственного препарата.</w:t>
            </w:r>
          </w:p>
          <w:p w:rsidR="00000000" w:rsidRDefault="0071306B">
            <w:pPr>
              <w:pStyle w:val="p"/>
            </w:pPr>
            <w:r>
              <w:t>2. Пересмотренная информация о лекарственном препарате.</w:t>
            </w:r>
          </w:p>
        </w:tc>
      </w:tr>
    </w:tbl>
    <w:p w:rsidR="00000000" w:rsidRDefault="0071306B">
      <w:pPr>
        <w:pStyle w:val="pj"/>
      </w:pPr>
      <w:r>
        <w:rPr>
          <w:rStyle w:val="s0"/>
        </w:rPr>
        <w:t>Б.II. б) Производство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1340"/>
        <w:gridCol w:w="2106"/>
        <w:gridCol w:w="1627"/>
      </w:tblGrid>
      <w:tr w:rsidR="00000000">
        <w:trPr>
          <w:jc w:val="center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Б.II.б. 1 Замена или добавление новой производственной площадки для части или всех процессов производства лекарственного препарата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Площадка по вторичной упаковке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1, 3, 8, 10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Площадка по первичной упаковке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1, 2, 3, 4, 8, 9, 10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Площадка, на которой осуществляются производственные операции для биологических (иммунологических) лекарственных препаратов или лекарственных форм, произведенных с помощью сложных производственных процессов, за исключением выпуска серий, контроля качест</w:t>
            </w:r>
            <w:r>
              <w:t>ва серий и вторичной упаковки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Площадка, требующая проведения первичной или продукт специфичной инспекции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д) Площадка, на которой осуществляются любые производственные операции для нестерильных лекарственных препаратов, за исключе</w:t>
            </w:r>
            <w:r>
              <w:t>нием выпуска серий, контроля серий, первичной и вторичной упаковки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1, 2, 3, 4, 5, 6, 7, 8, 9, 10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е) Площадка, на которой осуществляются любые производственные операции со стерильными лекарственными препаратами, производящимися с использованием асептических методов (исключая биологические (иммунологические) лекарственные препараты), за исключением выпу</w:t>
            </w:r>
            <w:r>
              <w:t>ска серий, контроля качества серий и вторичной упаковки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1, 2, 3, 4, 5, 7, 8, 10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Наличие сертификата надлежащей производственной практики (GMP) производственной площадки передающей и принимающей стороны.</w:t>
            </w:r>
          </w:p>
          <w:p w:rsidR="00000000" w:rsidRDefault="0071306B">
            <w:pPr>
              <w:pStyle w:val="p"/>
            </w:pPr>
            <w:r>
              <w:t>2. Площадка лицензирована в установленном порядке (для производства рассматриваемой лекарственной формы или лекарственного препарата).</w:t>
            </w:r>
          </w:p>
          <w:p w:rsidR="00000000" w:rsidRDefault="0071306B">
            <w:pPr>
              <w:pStyle w:val="p"/>
            </w:pPr>
            <w:r>
              <w:t>3. Рассматриваемый лекарственный препарат не является стерильным.</w:t>
            </w:r>
          </w:p>
          <w:p w:rsidR="00000000" w:rsidRDefault="0071306B">
            <w:pPr>
              <w:pStyle w:val="p"/>
            </w:pPr>
            <w:r>
              <w:t>4. В соответствующих случаях, например, в отношении сус</w:t>
            </w:r>
            <w:r>
              <w:t>пензий или эмульсий, имеется схема валидации или в соответствии с текущим протоколом успешно проведена валидация новой площадки с не менее чем тремя промышленными сериями.</w:t>
            </w:r>
          </w:p>
          <w:p w:rsidR="00000000" w:rsidRDefault="0071306B">
            <w:pPr>
              <w:pStyle w:val="p"/>
            </w:pPr>
            <w:r>
              <w:t>5. Рассматриваемый лекарственный препарат не является биологическим (иммунологически</w:t>
            </w:r>
            <w:r>
              <w:t>м).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Подтверждение того, что предлагаемая площадка лицензирована в установленном порядке для производства лекарственной формы или рассматриваемого лекарственного препарата.</w:t>
            </w:r>
          </w:p>
          <w:p w:rsidR="00000000" w:rsidRDefault="0071306B">
            <w:pPr>
              <w:pStyle w:val="p"/>
            </w:pPr>
            <w:r>
              <w:t xml:space="preserve">2. В соответствующих случаях необходимо указать номера серий, </w:t>
            </w:r>
            <w:r>
              <w:t>соответствующие размер серии и дату производства серий (3), использованные в валидационном исследовании, и представить данные первичной экспертизы или протокол (схему) первичной экспертизы, подлежащий подаче.</w:t>
            </w:r>
          </w:p>
          <w:p w:rsidR="00000000" w:rsidRDefault="0071306B">
            <w:pPr>
              <w:pStyle w:val="p"/>
            </w:pPr>
            <w:r>
              <w:t>3. В форме заявления о внесении изменений необх</w:t>
            </w:r>
            <w:r>
              <w:t>одимо четко указать «текущих» и "предлагаемых" производителей лекарственного препарата (согласно разделу 2.5 формы заявления).</w:t>
            </w:r>
          </w:p>
          <w:p w:rsidR="00000000" w:rsidRDefault="0071306B">
            <w:pPr>
              <w:pStyle w:val="p"/>
            </w:pPr>
            <w:r>
              <w:t>4. Копии утвержденных спецификаций на выпуск и конец срока годности (если применимо).</w:t>
            </w:r>
          </w:p>
          <w:p w:rsidR="00000000" w:rsidRDefault="0071306B">
            <w:pPr>
              <w:pStyle w:val="p"/>
            </w:pPr>
            <w:r>
              <w:t xml:space="preserve">5. Данные анализа одной промышленной серии </w:t>
            </w:r>
            <w:r>
              <w:t>и двух опытно-промышленных серий, имитирующих процесс производства (или две промышленные серии) и сравнительные данные с тремя сериями, произведенными на предыдущей производственной площадке. По запросу необходимо представить данные по следующим двум полны</w:t>
            </w:r>
            <w:r>
              <w:t>м промышленным сериям; необходимо сообщить, если результаты анализа не укладываются в спецификацию, и предложить план действий.</w:t>
            </w:r>
          </w:p>
          <w:p w:rsidR="00000000" w:rsidRDefault="0071306B">
            <w:pPr>
              <w:pStyle w:val="p"/>
            </w:pPr>
            <w:r>
              <w:t xml:space="preserve">6. Соответствующие данные первичной экспертизы, включая результаты микроскопии распределения по размерам частиц и их морфологии </w:t>
            </w:r>
            <w:r>
              <w:t>мягких и жидких лекарственных форм, в которых фармацевтическая субстанция находится в нерастворенном состоянии.</w:t>
            </w:r>
          </w:p>
          <w:p w:rsidR="00000000" w:rsidRDefault="0071306B">
            <w:pPr>
              <w:pStyle w:val="p"/>
            </w:pPr>
            <w:r>
              <w:t>7. Если на новой производственной площадки в качестве исходного материала используется активная фармацевтическая субстанция, — декларация уполно</w:t>
            </w:r>
            <w:r>
              <w:t>моченного лица площадки, ответственного за выпуск серий,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материалов.</w:t>
            </w:r>
          </w:p>
          <w:p w:rsidR="00000000" w:rsidRDefault="0071306B">
            <w:pPr>
              <w:pStyle w:val="p"/>
            </w:pPr>
            <w:r>
              <w:t>8. Поправка к соответствующему(им) р</w:t>
            </w:r>
            <w:r>
              <w:t>азделу(ам) досье.</w:t>
            </w:r>
          </w:p>
          <w:p w:rsidR="00000000" w:rsidRDefault="0071306B">
            <w:pPr>
              <w:pStyle w:val="p"/>
            </w:pPr>
            <w:r>
              <w:t>9. Если производственная площадка и площадка, на которой осуществляется первичная упаковка, различаются, необходимо описать и валидировать условия транспортировки и хранения нерасфасованного препарата (bulk).</w:t>
            </w:r>
          </w:p>
          <w:p w:rsidR="00000000" w:rsidRDefault="0071306B">
            <w:pPr>
              <w:pStyle w:val="p"/>
            </w:pPr>
            <w:r>
              <w:t>10. Письменное согласие на пр</w:t>
            </w:r>
            <w:r>
              <w:t>оведение фармацевтической инспекции на соответствие требованиям по надлежащим фармацевтическим практикам.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Примечания:</w:t>
            </w:r>
          </w:p>
        </w:tc>
        <w:tc>
          <w:tcPr>
            <w:tcW w:w="2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 изменении или новой производственной площадке в стране за пределами Республики Казахстан, с которой не заключено соглашение о взаимном признании GMP, держателям до подачи уведомления рекомендуется проконсультироваться с уполномоченным органом и предста</w:t>
            </w:r>
            <w:r>
              <w:t>вить сведения о всех предыдущих инспекциях за последние 2-3 года и (или) всех запланированных инспекциях, включая даты инспекций, категории инспектируемых продуктов, надзорное ведомство и прочие сведения. Декларации уполномоченного лица, затрагивающие акти</w:t>
            </w:r>
            <w:r>
              <w:t>вную фармацевтическую субстанцию.</w:t>
            </w:r>
          </w:p>
          <w:p w:rsidR="00000000" w:rsidRDefault="0071306B">
            <w:pPr>
              <w:pStyle w:val="p"/>
            </w:pPr>
            <w:r>
              <w:t>Держатели лицензий на производство в качестве исходных материалов использует исключительно активные фармацевтические субстанции, произведенные в соответствии с GMP, поэтому каждый держатель лицензии на производство продекл</w:t>
            </w:r>
            <w:r>
              <w:t>арирует, что он в качестве исходного материала использует активную фармацевтическую субстанцию, произведенную в соответствии с GMP. Кроме того, поскольку уполномоченное лицо, ответственное за сертификацию серии, берет на себя общую ответственность за кажду</w:t>
            </w:r>
            <w:r>
              <w:t>ю серию, если площадка, выпускающая серию, отличается от указанной выше, уполномоченное лицо, ответственное за сертификацию серии, представляет дополнительную декларацию.</w:t>
            </w:r>
          </w:p>
          <w:p w:rsidR="00000000" w:rsidRDefault="0071306B">
            <w:pPr>
              <w:pStyle w:val="p"/>
            </w:pPr>
            <w:r>
              <w:t>Во многих случаях вовлечен лишь один держатель лицензии на производство, поэтому потр</w:t>
            </w:r>
            <w:r>
              <w:t>ебуется лишь одна декларация. Однако, если вовлечены несколько владельцев лицензий на производство, вместо подачи нескольких деклараций допускается подать одну декларацию, подписанную одним уполномоченным лицом. Это допустимо при условии того, что:</w:t>
            </w:r>
          </w:p>
          <w:p w:rsidR="00000000" w:rsidRDefault="0071306B">
            <w:pPr>
              <w:pStyle w:val="p"/>
            </w:pPr>
            <w:r>
              <w:t>в декла</w:t>
            </w:r>
            <w:r>
              <w:t>рации четко указано, что она подписана от лица всех вовлеченных уполномоченных лиц.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Б.II.б.2 Изменение импортера, соглашений о выпуске серий и испытаний по контролю качества лекарственного препарата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Замена или добавление площадки, на которой осуществляется контроль качества (испытание серий)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Замена или добавление производителя, ответственного за выпуск серий биологического (иммунологического) лекарственного препарата и любых методов испытаний, осуществляемых на площадке, являющихся биологическим (иммунологическим) методом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Замена или добавление производителя, ответственного за выпуск серий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За исключением контроля качества (испытание серий)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Включая контроль качества (испытание серий)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Включая контроль качества испытание биологического (иммунологического) лекарственного препарата и один из методов испытаний, осуществляемый на площадке является биологическим (иммунологическим) (иммунохимическим)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Площадка лицензирована в установленном порядке.</w:t>
            </w:r>
          </w:p>
          <w:p w:rsidR="00000000" w:rsidRDefault="0071306B">
            <w:pPr>
              <w:pStyle w:val="p"/>
            </w:pPr>
            <w:r>
              <w:t>2. Лекарственный препарат не является биологическим (иммунологическим) лекарственным препаратом.</w:t>
            </w:r>
          </w:p>
          <w:p w:rsidR="00000000" w:rsidRDefault="0071306B">
            <w:pPr>
              <w:pStyle w:val="p"/>
            </w:pPr>
            <w:r>
              <w:t>3. Трансфер технологий со старой на новую площадку или новую испытательную лабораторию произведен успешно.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Копия лицензий на производство или в их отсутствие — сертификат GMP, выданный в течение трех последних лет соответствующим уполномоченным органом.</w:t>
            </w:r>
          </w:p>
          <w:p w:rsidR="00000000" w:rsidRDefault="0071306B">
            <w:pPr>
              <w:pStyle w:val="p"/>
            </w:pPr>
            <w:r>
              <w:t xml:space="preserve">2. В форме заявления о внесении изменений необходимо указать "текущих" и "предлагаемых" </w:t>
            </w:r>
            <w:r>
              <w:t>производителей лекарственного препарата (согласно разделу 2.5 формы заявления).</w:t>
            </w:r>
          </w:p>
          <w:p w:rsidR="00000000" w:rsidRDefault="0071306B">
            <w:pPr>
              <w:pStyle w:val="p"/>
            </w:pPr>
            <w:r>
              <w:t>3. Декларация уполномоченного лица, ответственного за сертификацию серии, в которой указывается, что производитель(и) активной фармацевтической субстанции, указанной в регистра</w:t>
            </w:r>
            <w:r>
              <w:t>ционном досье, работает в соответствии с Правилами надлежащей производственной практики Республики Казахстан для исходных материалов. При определенных обстоятельствах допускается представлять одну декларацию (см. примечание к изменению Б.II.б.1).</w:t>
            </w:r>
          </w:p>
          <w:p w:rsidR="00000000" w:rsidRDefault="0071306B">
            <w:pPr>
              <w:pStyle w:val="p"/>
            </w:pPr>
            <w:r>
              <w:t>4. Поправ</w:t>
            </w:r>
            <w:r>
              <w:t>ка к соответствующему(соответствующим) разделу(разделам) досье, включая информации о лекарственном препарате.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Б.II.б.3 Изменение процесса производства лекарственного препарата, включая промежуточный продукт, используемый в производстве лекарственного препарата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Незначимые изменения процесса производства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  <w:r>
              <w:t>, 3, 4, 5, 6,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1, 3, 4, 6, 7, 8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Значимые изменения процесса производства, оказывающие существенное влияние на качество, безопасность и эффективность лекарственного препарата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Лекарственный препарат является биологическим (иммунологическим), и изменение требует оценки сопоставимости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Введение нестандартного терминального метода стерилизации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д) Введение или увеличение избытка, используемого в отношении активной фармацевтической субстанции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е) Несущественное изменение процесса производства водной суспензии для приема внутрь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1, 2, 4, 6, 7, 8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Изменения качественного или количественного профиля примесей, или физико-химических свойств отсутствуют.</w:t>
            </w:r>
          </w:p>
          <w:p w:rsidR="00000000" w:rsidRDefault="0071306B">
            <w:pPr>
              <w:pStyle w:val="p"/>
            </w:pPr>
            <w:r>
              <w:t>2. Лекарственный препарат не является биологическим (иммунологическим) или растительным.</w:t>
            </w:r>
          </w:p>
          <w:p w:rsidR="00000000" w:rsidRDefault="0071306B">
            <w:pPr>
              <w:pStyle w:val="p"/>
            </w:pPr>
            <w:r>
              <w:t>3. Принцип производства, включая отдельные его этапы, не из</w:t>
            </w:r>
            <w:r>
              <w:t>меняются, например, обработка промежуточных продуктов, отсутствуют изменения каких-либо растворителей, используемых в процессе производства.</w:t>
            </w:r>
          </w:p>
          <w:p w:rsidR="00000000" w:rsidRDefault="0071306B">
            <w:pPr>
              <w:pStyle w:val="p"/>
            </w:pPr>
            <w:r>
              <w:t>4. Зарегистрированный в настоящее время процесс производства контролируется внутрипроизводственными контролями, и и</w:t>
            </w:r>
            <w:r>
              <w:t>зменение таких контролей (расширение или исключение критериев приемлемости) не требуется.</w:t>
            </w:r>
          </w:p>
          <w:p w:rsidR="00000000" w:rsidRDefault="0071306B">
            <w:pPr>
              <w:pStyle w:val="p"/>
            </w:pPr>
            <w:r>
              <w:t>5. Спецификации лекарственного препарата или промежуточных продуктов не изменяются.</w:t>
            </w:r>
          </w:p>
          <w:p w:rsidR="00000000" w:rsidRDefault="0071306B">
            <w:pPr>
              <w:pStyle w:val="p"/>
            </w:pPr>
            <w:r>
              <w:t>6. По результатам нового процесса образовывается идентичные с точки зрения всех ас</w:t>
            </w:r>
            <w:r>
              <w:t>пектов качества, безопасности и эффективности лекарственного препарата.</w:t>
            </w:r>
          </w:p>
          <w:p w:rsidR="00000000" w:rsidRDefault="0071306B">
            <w:pPr>
              <w:pStyle w:val="p"/>
            </w:pPr>
            <w:r>
              <w:t>7.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серии; в распоряжении заявит</w:t>
            </w:r>
            <w:r>
              <w:t>еля находятся удовлетворительные результаты, по меньшей мере, 3-месячного изучения стабильности. Подтверждение того, что исследования будут завершены, и если результаты не будут укладываться в спецификации или потенциально не укладываться в спецификации на</w:t>
            </w:r>
            <w:r>
              <w:t xml:space="preserve"> конец срока годности, их немедленно представят уполномоченному органу наряду с предлагаемым планом действий.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 xml:space="preserve">2. В отношении мягких и жидких лекарственных форм, в которых активная фармацевтическая субстанция находится в нерастворенном состоянии: надлежащая валидация изменения, включая микроскопию частиц в целях проверки видимых изменений морфологии; сравнительные </w:t>
            </w:r>
            <w:r>
              <w:t>данные о распределении по размеру частиц (дисперсности), полученные надлежащим способом.</w:t>
            </w:r>
          </w:p>
          <w:p w:rsidR="00000000" w:rsidRDefault="0071306B">
            <w:pPr>
              <w:pStyle w:val="p"/>
            </w:pPr>
            <w:r>
              <w:t>3. В отношении твердых лекарственных форм: данные профиля растворения одной репрезентативной промышленной серии и сравнительные данные трех последних серий, произведен</w:t>
            </w:r>
            <w:r>
              <w:t>ных с помощью предыдущего процесса. По запросу необходимо представить данные по следующим двум полным промышленным сериям или сообщить, если результаты не укладываются в спецификацию и предложить план действий. В отношении лекарственных растительных препар</w:t>
            </w:r>
            <w:r>
              <w:t>атов достаточны данные сравнительной распадаемости.</w:t>
            </w:r>
          </w:p>
          <w:p w:rsidR="00000000" w:rsidRDefault="0071306B">
            <w:pPr>
              <w:pStyle w:val="p"/>
            </w:pPr>
            <w:r>
              <w:t>4.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РК.</w:t>
            </w:r>
          </w:p>
          <w:p w:rsidR="00000000" w:rsidRDefault="0071306B">
            <w:pPr>
              <w:pStyle w:val="p"/>
            </w:pPr>
            <w:r>
              <w:t>5. При изменении параметра(параметров) процесса,</w:t>
            </w:r>
            <w:r>
              <w:t xml:space="preserve"> которые считаются не оказывающими влияние на качество лекарственного препарата, декларация, что это достигнуто в ходе ранее проведенной одобренной оценки рисков.</w:t>
            </w:r>
          </w:p>
          <w:p w:rsidR="00000000" w:rsidRDefault="0071306B">
            <w:pPr>
              <w:pStyle w:val="p"/>
            </w:pPr>
            <w:r>
              <w:t>6. Копии спецификаций на выпуск и конец срока годности.</w:t>
            </w:r>
          </w:p>
          <w:p w:rsidR="00000000" w:rsidRDefault="0071306B">
            <w:pPr>
              <w:pStyle w:val="p"/>
            </w:pPr>
            <w:r>
              <w:t>7. Данные анализа серий (в формате ср</w:t>
            </w:r>
            <w:r>
              <w:t>авнительной таблицы), по меньшей мере, одной серии, произведенной с помощью одобренного и предлагаемого процесса. По запросу необходимо представить данные по следующим двум полным промышленным сериям; сообщить, если результаты анализа не укладываются в спе</w:t>
            </w:r>
            <w:r>
              <w:t>цификацию и предложить план действий.</w:t>
            </w:r>
          </w:p>
          <w:p w:rsidR="00000000" w:rsidRDefault="0071306B">
            <w:pPr>
              <w:pStyle w:val="p"/>
            </w:pPr>
            <w:r>
              <w:t xml:space="preserve">8. Декларация, что начаты соответствующие исследования стабильности в соответствии с документами Республики Казахстан (с указанием номеров серий) и изучены необходимые параметры стабильности, по меньшей мере, на одной </w:t>
            </w:r>
            <w:r>
              <w:t>опытно-промышленной или промышленной серии и на момент уведомления в распоряжении заявителя находились удовлетворительные результаты, по меньшей мере, 3-месячного изучения стабильности; и профиль стабильности аналогичен текущей зарегистрированной ситуации.</w:t>
            </w:r>
            <w:r>
              <w:t xml:space="preserve"> Представлено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</w:t>
            </w:r>
            <w:r>
              <w:t xml:space="preserve"> предлагаемым планом действий.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Б.II.б.4 Изменение размера серии (включая диапазоны размера серии) лекарственного препарата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Укрупнение вплоть до 10 раз по сравнению с одобренным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Разукрупнение до 10 раз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Изменение требует анализа сопоставимости биологического (иммунологического) лекарственного препарата или изменение размера серии требует нового исследования биоэквивалентности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Изменение затрагивает все остальные лекарственные формы, произ</w:t>
            </w:r>
            <w:r>
              <w:t>водящиеся с помощью комплексных процессов производства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д) Укрупнение более 10 раз по сравнению с одобренным размером серии лекарственных форм с немедленным высвобождением (для приема внутрь)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е) Масштаб производства биологического (иммунологического) лекарственного препарата увеличился (уменьшился) без изменения процесса производства (например, дублирование линии)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Изменение не влияет на воспроизводимость и (или) постоянство качества лекарственного препарата.</w:t>
            </w:r>
          </w:p>
          <w:p w:rsidR="00000000" w:rsidRDefault="0071306B">
            <w:pPr>
              <w:pStyle w:val="p"/>
            </w:pPr>
            <w:r>
              <w:t>2. Изменение затрагивает стандартные лекарственные формы для приема внутрь с немедленным высвобождением или нестерильные жидкие лекарственные формы.</w:t>
            </w:r>
          </w:p>
          <w:p w:rsidR="00000000" w:rsidRDefault="0071306B">
            <w:pPr>
              <w:pStyle w:val="p"/>
            </w:pPr>
            <w:r>
              <w:t>3. Любые</w:t>
            </w:r>
            <w:r>
              <w:t xml:space="preserve"> изменения методов производства и (или) внутрипроизводственных контролей необходимы лишь для изменения размера серии, например, использование оборудование другого размера.</w:t>
            </w:r>
          </w:p>
          <w:p w:rsidR="00000000" w:rsidRDefault="0071306B">
            <w:pPr>
              <w:pStyle w:val="p"/>
            </w:pPr>
            <w:r>
              <w:t>4. Имеется схема валидации или в соответствии с текущим протоколом успешно проведена</w:t>
            </w:r>
            <w:r>
              <w:t xml:space="preserve"> валидация производства не менее чем на трех промышленных сериях с новым размером в соответствии с применимыми требованиями.</w:t>
            </w:r>
          </w:p>
          <w:p w:rsidR="00000000" w:rsidRDefault="0071306B">
            <w:pPr>
              <w:pStyle w:val="p"/>
            </w:pPr>
            <w:r>
              <w:t>5. Рассматриваемый лекарственный препарат не является биологическим (иммунологическим).</w:t>
            </w:r>
          </w:p>
          <w:p w:rsidR="00000000" w:rsidRDefault="0071306B">
            <w:pPr>
              <w:pStyle w:val="p"/>
            </w:pPr>
            <w:r>
              <w:t>6. Непредвиденных ситуациях, возникших в хо</w:t>
            </w:r>
            <w:r>
              <w:t>де производства, или изменения стабильности изменение не осуществляется.</w:t>
            </w:r>
          </w:p>
          <w:p w:rsidR="00000000" w:rsidRDefault="0071306B">
            <w:pPr>
              <w:pStyle w:val="p"/>
            </w:pPr>
            <w:r>
              <w:t>7. Размер серии укладывается в 10-кратный диапазон, предусмотренный при регистрации, или после последующего изменения, не являвшегося изменением IA типа.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</w:t>
            </w:r>
            <w:r>
              <w:t>а к соответствующему (соответствующим) разделу (разделам) досье.</w:t>
            </w:r>
          </w:p>
          <w:p w:rsidR="00000000" w:rsidRDefault="0071306B">
            <w:pPr>
              <w:pStyle w:val="p"/>
            </w:pPr>
            <w:r>
              <w:t>2. Данные анализа серий (в формате сравнительной таблицы), по меньшей мере, одной промышленной серии, произведенной в зарегистрированном и предлагаемом размерах. По запросу необходимо предста</w:t>
            </w:r>
            <w:r>
              <w:t>вить данные по следующим двум полным промышленным сериям; держатель РУ сообщает, если результаты анализа не укладываются в спецификацию, и предложить план действий.</w:t>
            </w:r>
          </w:p>
          <w:p w:rsidR="00000000" w:rsidRDefault="0071306B">
            <w:pPr>
              <w:pStyle w:val="p"/>
            </w:pPr>
            <w:r>
              <w:t>3. Копии одобренных спецификаций на выпуск и конец срока годности.</w:t>
            </w:r>
          </w:p>
          <w:p w:rsidR="00000000" w:rsidRDefault="0071306B">
            <w:pPr>
              <w:pStyle w:val="p"/>
            </w:pPr>
            <w:r>
              <w:t>4. В соответствующих слу</w:t>
            </w:r>
            <w:r>
              <w:t>чаях необходимо указать номера серий, соответствующие размеру серии и дате их производства (3), использованных в валидационном исследовании, или представить протокол (схему) валидации.</w:t>
            </w:r>
          </w:p>
          <w:p w:rsidR="00000000" w:rsidRDefault="0071306B">
            <w:pPr>
              <w:pStyle w:val="p"/>
            </w:pPr>
            <w:r>
              <w:t>5. Необходимо представить результаты валидации.</w:t>
            </w:r>
          </w:p>
          <w:p w:rsidR="00000000" w:rsidRDefault="0071306B">
            <w:pPr>
              <w:pStyle w:val="p"/>
            </w:pPr>
            <w:r>
              <w:t>6. Результаты исследований стабильности, проведенные в соответствии с документами РК, по значимым параметрам стабильности, по меньшей мере, на одной опытной или промышленной серии, охватывающей, по меньшей мере, три месяца; подтверждение того, что такие ис</w:t>
            </w:r>
            <w:r>
              <w:t>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 В отношен</w:t>
            </w:r>
            <w:r>
              <w:t>ии биологических (иммунологических) средств: декларация, что оценка сопоставимости не требуется.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Б.II.б. 5 Изменение внутрипроизводственных испытаний или критериев приемлемости, использующихся при производстве лекарственного препарата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</w:t>
            </w:r>
            <w:r>
              <w:t>емая документация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Ужесточение внутрипроизводственных критериев приемлемости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Добавление новых испытаний или критериев приемлемости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1, 2, 5, 6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Исключение несущественного внутрипроизводственного испытания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Исключение внутрипроизводственного испытания, которое существенно повлияет на совокупное качество лекарственного препарата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д) Расширение одобренных внутрипроизводственных критериев приемлемости, которые существенно влияют на совокупное качество лекарственного препарата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е) Добавление или замена внутрипроизводственного испытания из соображений безопасности или качества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Изменение не является следствием какого-либо обязательства, принятого по результатам ранее проведенных экспертиз с ц</w:t>
            </w:r>
            <w:r>
              <w:t>елью анализа критериев приемлемости спецификации (например, в ходе регистрации или внесения изменений II типа).</w:t>
            </w:r>
          </w:p>
          <w:p w:rsidR="00000000" w:rsidRDefault="0071306B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производства, например, новая неквалифицированная примесь, изменение пределов содержания суммы примесей.</w:t>
            </w:r>
          </w:p>
          <w:p w:rsidR="00000000" w:rsidRDefault="0071306B">
            <w:pPr>
              <w:pStyle w:val="p"/>
            </w:pPr>
            <w:r>
              <w:t>3. Любое изменение укладывается в диапазон текущих одобренных критериев п</w:t>
            </w:r>
            <w:r>
              <w:t>риемлемости.</w:t>
            </w:r>
          </w:p>
          <w:p w:rsidR="00000000" w:rsidRDefault="0071306B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71306B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71306B">
            <w:pPr>
              <w:pStyle w:val="p"/>
            </w:pPr>
            <w:r>
              <w:t>6. Новый метод испытания не является биол</w:t>
            </w:r>
            <w:r>
              <w:t>огическим (иммунологическим)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71306B">
            <w:pPr>
              <w:pStyle w:val="p"/>
            </w:pPr>
            <w:r>
              <w:t>7. Внутрипроизводственно</w:t>
            </w:r>
            <w:r>
              <w:t xml:space="preserve">е испытание не затрагивает контроль критического параметра, например: количественное определение примеси (если только определенный растворитель однозначно не используется в производстве) любую критическую физическую характеристику (размер частиц, насыпную </w:t>
            </w:r>
            <w:r>
              <w:t>плотностью до и после уплотнения) испытание на подлинность (в отсутствие подходящего альтернативного контроля) микробиологический контроль (если только он не требуется в отношении определенной лекарственной формы)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</w:t>
            </w:r>
            <w:r>
              <w:t>вующему 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>2. Сравнительная таблица текущих и предлагаемых внутрипроизводственных испытаний, и критериев приемлемости.</w:t>
            </w:r>
          </w:p>
          <w:p w:rsidR="00000000" w:rsidRDefault="0071306B">
            <w:pPr>
              <w:pStyle w:val="p"/>
            </w:pPr>
            <w:r>
              <w:t>3. Подробное описание новой аналитической методики и данные валидации (в соответствующих случаях)</w:t>
            </w:r>
            <w:r>
              <w:t>.</w:t>
            </w:r>
          </w:p>
          <w:p w:rsidR="00000000" w:rsidRDefault="0071306B">
            <w:pPr>
              <w:pStyle w:val="p"/>
            </w:pPr>
            <w:r>
              <w:t>4. Данные анализа двух промышленных серий (в отсутствие должных обоснований для биологических активных фармацевтических субстанций - три серии) лекарственного препарата по всем параметрам спецификации.</w:t>
            </w:r>
          </w:p>
          <w:p w:rsidR="00000000" w:rsidRDefault="0071306B">
            <w:pPr>
              <w:pStyle w:val="p"/>
            </w:pPr>
            <w:r>
              <w:t>5. В соответствующих случаях сравнительные данные пр</w:t>
            </w:r>
            <w:r>
              <w:t>офиля растворения лекарственного препарата не менее чем на одной опытно-промышленной серии, произведенной с использованием текущих и новых внутрипроизводственных испытаний. В отношении лекарственных растительных препаратов достаточны данные сравнительной р</w:t>
            </w:r>
            <w:r>
              <w:t>аспадаемости.</w:t>
            </w:r>
          </w:p>
          <w:p w:rsidR="00000000" w:rsidRDefault="0071306B">
            <w:pPr>
              <w:pStyle w:val="p"/>
            </w:pPr>
            <w:r>
              <w:t>6. Обоснование (оценка) рисков, подтверждающие, что внутрипроизводственное испытание является несущественным или устарело.</w:t>
            </w:r>
          </w:p>
          <w:p w:rsidR="00000000" w:rsidRDefault="0071306B">
            <w:pPr>
              <w:pStyle w:val="p"/>
            </w:pPr>
            <w:r>
              <w:t>7. Обоснование нового внутрипроизводственного испытания и критериев приемлемости.</w:t>
            </w:r>
          </w:p>
        </w:tc>
      </w:tr>
    </w:tbl>
    <w:p w:rsidR="00000000" w:rsidRDefault="0071306B">
      <w:pPr>
        <w:pStyle w:val="pj"/>
      </w:pPr>
      <w:r>
        <w:rPr>
          <w:rStyle w:val="s0"/>
        </w:rPr>
        <w:t>Б.II. в) Контроль качества вспомогательных веществ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396"/>
        <w:gridCol w:w="396"/>
        <w:gridCol w:w="470"/>
        <w:gridCol w:w="1661"/>
        <w:gridCol w:w="1343"/>
      </w:tblGrid>
      <w:tr w:rsidR="00000000">
        <w:trPr>
          <w:jc w:val="center"/>
        </w:trPr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Б.II.в.1 Изменение параметров спецификации и (или) критериев приемлемости вспомогательного вещества</w:t>
            </w:r>
          </w:p>
        </w:tc>
        <w:tc>
          <w:tcPr>
            <w:tcW w:w="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Ужесточение критериев приемлемости спецификации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Добавление в спецификацию нового параметра спецификации и соответствующего ему метода испытаний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1, 2, 5, 6, 7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1, 2, 3, 4, 6, 8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Изменение, выходящее за одобренные критерии приемлемости спецификаций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д) Исключение параметра спецификации, который существенно повлияет на совокупное качество лекарственного препарата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е) Добавление или замена (исключая биологический и иммунологический препарат) параметра спецификации и соответствующего ему метода испытаний из соображений безопасности или качества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1, 2, 3, 4, 5, 6, 8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ж) Если на вспомогательное вещество отсу</w:t>
            </w:r>
            <w:r>
              <w:t>тствует статья Государственной Фармакопее РК, изменение в собственных данных спецификации на неофициальную фармакопею или фармакопею третьей страны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1, 2, 3, 4, 5, 6, 8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лекарственного препарата или внесении изменений II типа).</w:t>
            </w:r>
          </w:p>
          <w:p w:rsidR="00000000" w:rsidRDefault="0071306B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производства, например, новой неквалифицированной примеси, изменения пределов содержания суммы примесей.</w:t>
            </w:r>
          </w:p>
          <w:p w:rsidR="00000000" w:rsidRDefault="0071306B">
            <w:pPr>
              <w:pStyle w:val="p"/>
            </w:pPr>
            <w:r>
              <w:t>3. Любое изменение укладывается в диапазон текущих одобренных критериев п</w:t>
            </w:r>
            <w:r>
              <w:t>риемлемости.</w:t>
            </w:r>
          </w:p>
          <w:p w:rsidR="00000000" w:rsidRDefault="0071306B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71306B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71306B">
            <w:pPr>
              <w:pStyle w:val="p"/>
            </w:pPr>
            <w:r>
              <w:t>6. Новый метод испытания не является биол</w:t>
            </w:r>
            <w:r>
              <w:t>огическим (иммунологическим)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71306B">
            <w:pPr>
              <w:pStyle w:val="p"/>
            </w:pPr>
            <w:r>
              <w:t>7. Изменение не касается</w:t>
            </w:r>
            <w:r>
              <w:t xml:space="preserve"> генотоксичной примеси.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71306B">
            <w:pPr>
              <w:pStyle w:val="p"/>
            </w:pPr>
            <w:r>
              <w:t>3. Подробное описание любого новой аналитической методики и данные валидации (в соответствующих случаях).</w:t>
            </w:r>
          </w:p>
          <w:p w:rsidR="00000000" w:rsidRDefault="0071306B">
            <w:pPr>
              <w:pStyle w:val="p"/>
            </w:pPr>
            <w:r>
              <w:t>4. Данные анализа двух промышленных серий (в отсутствие должных обоснований для биологических активных фармацевтических субстанций — три серии) вспомо</w:t>
            </w:r>
            <w:r>
              <w:t>гательного вещества по всем параметрам спецификации.</w:t>
            </w:r>
          </w:p>
          <w:p w:rsidR="00000000" w:rsidRDefault="0071306B">
            <w:pPr>
              <w:pStyle w:val="p"/>
            </w:pPr>
            <w:r>
              <w:t>5. В соответствующих случаях данные теста сравнительной кинетики растворения лекарственного препарата, по меньшей мере, одной опытно-промышленной серии, содержащей вспомогательное вещество, соответствующ</w:t>
            </w:r>
            <w:r>
              <w:t>его текущей и предлагаемой спецификациям. В отношении лекарственных растительных препаратов достаточны данные сравнительной распадаемости.</w:t>
            </w:r>
          </w:p>
          <w:p w:rsidR="00000000" w:rsidRDefault="0071306B">
            <w:pPr>
              <w:pStyle w:val="p"/>
            </w:pPr>
            <w:r>
              <w:t>6. Обоснования непредставления результатов нового исследования биоэквивалентности в соответствии с Правилами проведен</w:t>
            </w:r>
            <w:r>
              <w:t>ия исследований биоэквивалентности РК.</w:t>
            </w:r>
          </w:p>
          <w:p w:rsidR="00000000" w:rsidRDefault="0071306B">
            <w:pPr>
              <w:pStyle w:val="p"/>
            </w:pPr>
            <w:r>
              <w:t>7. Обоснование (оценка) рисков, подтверждающие то, что параметр является несущественным или устарел.</w:t>
            </w:r>
          </w:p>
          <w:p w:rsidR="00000000" w:rsidRDefault="0071306B">
            <w:pPr>
              <w:pStyle w:val="p"/>
            </w:pPr>
            <w:r>
              <w:t>8. Обоснование нового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Б.II.в. 2 Изменение аналитической мет</w:t>
            </w:r>
            <w:r>
              <w:t>одики для вспомогательного вещества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Незначимые изменения одобренной аналитической методики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Исключение аналитической методики, если альтернативная ей методика уже одобрена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Замена биологического (иммунологического) (иммунохимического) метода испытаний или метода, в котором используется биологический реактив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Прочие изменения аналитической методики (включая добавление или замену)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Согласно соответствующим документам, проведены необходимые валидационные исследования, подтверждающие то, что обновленная аналитическая методика, по ме</w:t>
            </w:r>
            <w:r>
              <w:t>ньшей мере, эквивалентна предыдущей.</w:t>
            </w:r>
          </w:p>
          <w:p w:rsidR="00000000" w:rsidRDefault="0071306B">
            <w:pPr>
              <w:pStyle w:val="p"/>
            </w:pPr>
            <w:r>
              <w:t>2. Пределы содержания суммы примесей не изменились, новые неквалифицированные примеси не обнаружены.</w:t>
            </w:r>
          </w:p>
          <w:p w:rsidR="00000000" w:rsidRDefault="0071306B">
            <w:pPr>
              <w:pStyle w:val="p"/>
            </w:pPr>
            <w:r>
              <w:t>3. Метод анализа не изменился (например, изменение длины колонки или температуры, но не другой вид колонки или метод).</w:t>
            </w:r>
          </w:p>
          <w:p w:rsidR="00000000" w:rsidRDefault="0071306B">
            <w:pPr>
              <w:pStyle w:val="p"/>
            </w:pPr>
            <w:r>
              <w:t>4. Новый метод испытания не является биологическим (иммунологическим) (иммунохимическим) или методом, в котором используется биологический реактив (за исключением стандартных фармакопейных микробиологических методов).</w:t>
            </w:r>
          </w:p>
          <w:p w:rsidR="00000000" w:rsidRDefault="0071306B">
            <w:pPr>
              <w:pStyle w:val="p"/>
            </w:pPr>
            <w:r>
              <w:t>5. Альтернативная аналитическая метод</w:t>
            </w:r>
            <w:r>
              <w:t>ика для параметра спецификации уже одобрена, при этом такая методика была включена не с помощью IA-уведомления.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досье, включая описание аналитической методологии, резюме данных валидации, пересмотренные спецификации на примеси (если применимо).</w:t>
            </w:r>
          </w:p>
          <w:p w:rsidR="00000000" w:rsidRDefault="0071306B">
            <w:pPr>
              <w:pStyle w:val="p"/>
            </w:pPr>
            <w:r>
              <w:t>2. Сравнительные результаты валидации или, при наличии об</w:t>
            </w:r>
            <w:r>
              <w:t>основания, сравнительные результаты анализа, подтверждающие то, что текущее и предлагаемое испытание эквивалентны. Данное требование не применяется, если добавляется новая аналитическая методика.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Б.II.в. 3 Изменение источника получения вспомогатель</w:t>
            </w:r>
            <w:r>
              <w:t>ного вещества или реактива с риском ТГЭ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Из материала с риском ТГЭ на материал растительного или синтетического происхождения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Для вспомогательных веществ или реактивов, не используемых в производстве биологической (иммунологической) активной фармацевтической субстанции или биологического (иммунологического) лекарственного препарата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Для вспомогательных веществ или реактивов, используемых в производстве биологической (иммунологической) активной фармацевтической субстанции или биологического (иммунологического) лекарственного препарата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Изменение или введение материала с риском ТГЭ или замена материала с риском ТГЭ на другой материал с риском ТГЭ, не имеющий сертификат соответствия по ТГЭ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Спецификации на выпуск и конец срока годности вспомогательного вещества и</w:t>
            </w:r>
            <w:r>
              <w:t xml:space="preserve"> лекарственного препарата не изменяются.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Декларация производителя или держателя регистрационного удостоверения материала, что они полностью растительного или синтетического происхождения.</w:t>
            </w:r>
          </w:p>
          <w:p w:rsidR="00000000" w:rsidRDefault="0071306B">
            <w:pPr>
              <w:pStyle w:val="p"/>
            </w:pPr>
            <w:r>
              <w:t>2. Исследование эквивалентности материалов и влияние на производство готового материала и влияние на характеристики (например, характеристики растворения)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Б.II.в. 4 Изменение синтеза или получения нефармакопейного вспомога</w:t>
            </w:r>
            <w:r>
              <w:t>тельного вещества (если описан в регистрационном досье) или нового вспомогательного вещества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Несущественное изменение синтеза или получения нефармакопейного вспомогательного вещества или нового вспомогательного вещества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Изменяются спецификации или имеется изменение физико-химических свойств вспомогательного веще</w:t>
            </w:r>
            <w:r>
              <w:t>ства, которые влияют на качество лекарственного препарата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Вспомогательное вещество — биологическое (иммунологическое) вещество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Способ синтеза и спецификации идентичны и отсутствуют качественные и количественные изменения профиля примесей (исключая остаточные растворители, при условии того, что их контроль осуществляется в соответствии с предельным содержанием, указанным в докум</w:t>
            </w:r>
            <w:r>
              <w:t>ентах РК) или физико-химических свойств.</w:t>
            </w:r>
          </w:p>
          <w:p w:rsidR="00000000" w:rsidRDefault="0071306B">
            <w:pPr>
              <w:pStyle w:val="p"/>
            </w:pPr>
            <w:r>
              <w:t>2. Исключая адъюванты.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>2. Данные анализа серий (в формате сравнительной таблицы), по меньшей мере, двух серий (по меньшей мере, опытно-промышленных) вспомогательного вещества, произведенных с помощью старого и нового процессов.</w:t>
            </w:r>
          </w:p>
          <w:p w:rsidR="00000000" w:rsidRDefault="0071306B">
            <w:pPr>
              <w:pStyle w:val="p"/>
            </w:pPr>
            <w:r>
              <w:t>3. В соответствующих случаях данные теста сравнител</w:t>
            </w:r>
            <w:r>
              <w:t>ьной кинетики растворения лекарственного препарата, по меньшей мере, двух серий (по меньшей мере, опытно-промышленных). В отношении лекарственных растительных препаратов достаточны данные сравнительной распадаемости.</w:t>
            </w:r>
          </w:p>
          <w:p w:rsidR="00000000" w:rsidRDefault="0071306B">
            <w:pPr>
              <w:pStyle w:val="p"/>
            </w:pPr>
            <w:r>
              <w:t>4. Копия одобренной и новой (если приме</w:t>
            </w:r>
            <w:r>
              <w:t>нимо) спецификаций вспомогательного вещества.</w:t>
            </w:r>
          </w:p>
        </w:tc>
      </w:tr>
      <w:tr w:rsidR="00000000">
        <w:trPr>
          <w:jc w:val="center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  <w:sz w:val="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  <w:sz w:val="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  <w:sz w:val="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  <w:sz w:val="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  <w:sz w:val="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  <w:sz w:val="1"/>
              </w:rPr>
            </w:pPr>
          </w:p>
        </w:tc>
      </w:tr>
    </w:tbl>
    <w:p w:rsidR="00000000" w:rsidRDefault="0071306B">
      <w:pPr>
        <w:pStyle w:val="pj"/>
      </w:pPr>
      <w:r>
        <w:rPr>
          <w:rStyle w:val="s0"/>
        </w:rPr>
        <w:t>Б.II. г) Контроль качества лекарственного препарата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1244"/>
        <w:gridCol w:w="2297"/>
        <w:gridCol w:w="1723"/>
      </w:tblGrid>
      <w:tr w:rsidR="00000000">
        <w:trPr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Б.II.г. 1 Изменение параметров спецификации и (или) критериев приемлемости лекарственного препарата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Ужесточение критериев приемлемости спецификации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Ужесточение критериев приемлемости спецификации лекарственных препаратов, подлежащих выпуску серий официальным контрольным органом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Добавление в спецификацию нового параметра и соответствующего ему метода испытаний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1, 2, 5, 6, 7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д) Изменение, выходящее за одобренные критерии приемлемости спецификаций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е) Исключение параметра спецификации, который существенно повлияет на совокупное качество лекарственного препарата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ж) Добавление или замена (исключая биологический и иммунологический препарат) параметра спецификации и соответствующего ему метода испытаний из соображений безопасности или качества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з) Обновление досье с целью соответствия поло</w:t>
            </w:r>
            <w:r>
              <w:t>жениям обновленной общей статьи Государственной Фармакопее Республики Казахстан на лекарственный препарат (*)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1, 2, 3, 4, 7, 8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и) Вводится статья Государственной Фармакопеи Республики Казахстан «Однородность дозирования» в целях замены текущего зарегистрированного метода, либо статья Государственной Фармакопеи Республики Казахстан «Однородность массы», либо «Однородность содержимо</w:t>
            </w:r>
            <w:r>
              <w:t>го»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Изменение не является следствием какого-либо обязательства, принятого по результатам ранее проведенных экспертиз с целью пересмотра критериев приемлемости спецификации (например, в ходе регистрации лекарственного препарата или внесении изменений II типа</w:t>
            </w:r>
            <w:r>
              <w:t>), если только обосновывающая документация не была ранее проверена и утверждена в рамках другой процедуры.</w:t>
            </w:r>
          </w:p>
          <w:p w:rsidR="00000000" w:rsidRDefault="0071306B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производства, например, новой неквалифицированной примеси, изменения пределов содержания суммы примесей.</w:t>
            </w:r>
          </w:p>
          <w:p w:rsidR="00000000" w:rsidRDefault="0071306B">
            <w:pPr>
              <w:pStyle w:val="p"/>
            </w:pPr>
            <w:r>
              <w:t>3. Любое изменение укладывается в диапазон текущих одобренных критериев п</w:t>
            </w:r>
            <w:r>
              <w:t>риемлемости.</w:t>
            </w:r>
          </w:p>
          <w:p w:rsidR="00000000" w:rsidRDefault="0071306B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71306B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71306B">
            <w:pPr>
              <w:pStyle w:val="p"/>
            </w:pPr>
            <w:r>
              <w:t>6. Новый метод испытания не является биол</w:t>
            </w:r>
            <w:r>
              <w:t>огическим (иммунологическим)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71306B">
            <w:pPr>
              <w:pStyle w:val="p"/>
            </w:pPr>
            <w:r>
              <w:t>7. Изменение не затрагив</w:t>
            </w:r>
            <w:r>
              <w:t>ает какие-либо примеси (включая генотоксичные) или растворение.</w:t>
            </w:r>
          </w:p>
          <w:p w:rsidR="00000000" w:rsidRDefault="0071306B">
            <w:pPr>
              <w:pStyle w:val="p"/>
            </w:pPr>
            <w:r>
              <w:t>8. Изменение затрагивает обновление критериев приемлемости микробиологических контролей в целях соответствия действующей Фармакопее, а зарегистрированные ныне критерии приемлемости микробиолог</w:t>
            </w:r>
            <w:r>
              <w:t>ических контролей не включают какие-либо дополнительные контроли, включенные в спецификацию, помимо фармакопейных требований в отношении определенной лекарственной формы</w:t>
            </w:r>
          </w:p>
          <w:p w:rsidR="00000000" w:rsidRDefault="0071306B">
            <w:pPr>
              <w:pStyle w:val="p"/>
            </w:pPr>
            <w:r>
              <w:t>9. Параметр спецификации не затрагивает критический параметр, например: количественное</w:t>
            </w:r>
            <w:r>
              <w:t xml:space="preserve"> определение примеси (если только определенный растворитель однозначно не используется в производстве лекарственного препарата) любую критическую физическую характеристику (прочность или хрупкость таблеток, не покрытых оболочкой, размеры) любой запрос на п</w:t>
            </w:r>
            <w:r>
              <w:t>ропуск испытания</w:t>
            </w:r>
          </w:p>
          <w:p w:rsidR="00000000" w:rsidRDefault="0071306B">
            <w:pPr>
              <w:pStyle w:val="p"/>
            </w:pPr>
            <w:r>
              <w:t>10.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</w:t>
            </w:r>
            <w:r>
              <w:t>ия, если последние указаны в статье.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>2. Сравнительная таблица текущих и предлагаемых спецификаций.</w:t>
            </w:r>
          </w:p>
          <w:p w:rsidR="00000000" w:rsidRDefault="0071306B">
            <w:pPr>
              <w:pStyle w:val="p"/>
            </w:pPr>
            <w:r>
              <w:t>3. Подробное описание любого новой аналитической методики и данны</w:t>
            </w:r>
            <w:r>
              <w:t>е валидации (в соответствующих случаях).</w:t>
            </w:r>
          </w:p>
          <w:p w:rsidR="00000000" w:rsidRDefault="0071306B">
            <w:pPr>
              <w:pStyle w:val="p"/>
            </w:pPr>
            <w:r>
              <w:t>4. Данные анализа двух промышленных серий (в отсутствие должных обоснований для биологических активных фармацевтических субстанций — три серии) лекарственного препарата по всем параметрам спецификации.</w:t>
            </w:r>
          </w:p>
          <w:p w:rsidR="00000000" w:rsidRDefault="0071306B">
            <w:pPr>
              <w:pStyle w:val="p"/>
            </w:pPr>
            <w:r>
              <w:t>5. В соответс</w:t>
            </w:r>
            <w:r>
              <w:t>твующих случаях данные теста сравнительной кинетики растворения лекарственного препарата, по меньшей мере, одной опытно-промышленной серии, соответствующие текущей и предлагаемой спецификациям. В отношении лекарственных растительных препаратов достаточны д</w:t>
            </w:r>
            <w:r>
              <w:t>анные сравнительной распадаемости.</w:t>
            </w:r>
          </w:p>
          <w:p w:rsidR="00000000" w:rsidRDefault="0071306B">
            <w:pPr>
              <w:pStyle w:val="p"/>
            </w:pPr>
            <w:r>
              <w:t>6. Обоснование (оценка) рисков, подтверждающие, что параметр является незначимым.</w:t>
            </w:r>
          </w:p>
          <w:p w:rsidR="00000000" w:rsidRDefault="0071306B">
            <w:pPr>
              <w:pStyle w:val="p"/>
            </w:pPr>
            <w:r>
              <w:t>7. Обоснование нового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(*) Примечание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если в досье зарегистрированного лекарственного препарата упоминается "текущее издание" необходимость в уведомлении уполномоченных органов об обновленной статье Государственной Фармакопее РК. В связи с этим такое изменение применяется при отсутствии упомин</w:t>
            </w:r>
            <w:r>
              <w:t>ания обновленной фармакопейной статьи в техническом досье, а изменение осуществляется в целях включения упоминания обновленной версии.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Б.II.г.2 Изменение аналитической методики лекарственного препарата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Незначительные изменения утвержденной аналитической методики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Исключение аналитической методики, если альтернативная ей методика уже одобрена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Изменение (замена) биологического (иммунологического) (иммунохимического) испытания или метода, в котором используется биологический реактив, или замена биологического препарата сравнения, не охваченного утвержденным протоколом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Прочие изм</w:t>
            </w:r>
            <w:r>
              <w:t>енения аналитической методики (включая добавление или замену)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д) Обновление аналитической методики в целях соответствия обновленной общей статье Государственной Фармакопее Республики Казахстан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2, 3, 4, 5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е)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(*)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2, 3, 4, 5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Согласно соответствующим документам, проведены необходимые валидационные исследования, подтверждающие, что обновленная аналитическая методика, по меньшей мере, эквивалентна предыдущей.</w:t>
            </w:r>
          </w:p>
          <w:p w:rsidR="00000000" w:rsidRDefault="0071306B">
            <w:pPr>
              <w:pStyle w:val="p"/>
            </w:pPr>
            <w:r>
              <w:t>2. Пределы содержания суммы примесей не изменились, новые неквалифиц</w:t>
            </w:r>
            <w:r>
              <w:t>ированные примеси не обнаружены.</w:t>
            </w:r>
          </w:p>
          <w:p w:rsidR="00000000" w:rsidRDefault="0071306B">
            <w:pPr>
              <w:pStyle w:val="p"/>
            </w:pPr>
            <w:r>
              <w:t>3. Метод анализа не изменился (например, изменение длины колонки или температуры, но не другой вид колонки или метод).</w:t>
            </w:r>
          </w:p>
          <w:p w:rsidR="00000000" w:rsidRDefault="0071306B">
            <w:pPr>
              <w:pStyle w:val="p"/>
            </w:pPr>
            <w:r>
              <w:t xml:space="preserve">4. Новый метод испытания не является биологическим (иммунологическим) (иммунохимическим) или методом, в </w:t>
            </w:r>
            <w:r>
              <w:t>котором используется биологический реактив (за исключением стандартных фармакопейных микробиологических методов).</w:t>
            </w:r>
          </w:p>
          <w:p w:rsidR="00000000" w:rsidRDefault="0071306B">
            <w:pPr>
              <w:pStyle w:val="p"/>
            </w:pPr>
            <w:r>
              <w:t>5. Зарегистрированная аналитическая методика уже ссылается на общую статью Государственной Фармакопее РК, а любые изменения являются незначимы</w:t>
            </w:r>
            <w:r>
              <w:t>ми и требуют обновления технического досье.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досье, включая описание аналитической методологии, резюме данных валидации, пересмотренные спецификации на примеси (если примен</w:t>
            </w:r>
            <w:r>
              <w:t>имо).</w:t>
            </w:r>
          </w:p>
          <w:p w:rsidR="00000000" w:rsidRDefault="0071306B">
            <w:pPr>
              <w:pStyle w:val="p"/>
            </w:pPr>
            <w:r>
              <w:t>2. Сравнительные результаты валидации или, при наличии обоснования, сравнительные результаты анализа, подтверждающие то, что текущее и предлагаемое испытание эквивалентны. Настоящее требование не применяется, если добавляется новая аналитическая мето</w:t>
            </w:r>
            <w:r>
              <w:t>дика.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(*) Примечание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если в досье зарегистрированного лекарственного препарата упоминается "текущее издание" необходимость в уведомлении уполномоченных органов об обновленной статье Государственной Фармакопее Республики Казахстан отсутствует.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Б.II.г.3 Изменение, затрагивающее введение выпуска в реальном времени или выпуска по параметрам при производстве лекарственного препарата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</w:tbl>
    <w:p w:rsidR="00000000" w:rsidRDefault="0071306B">
      <w:pPr>
        <w:pStyle w:val="pj"/>
      </w:pPr>
      <w:r>
        <w:rPr>
          <w:rStyle w:val="s0"/>
        </w:rPr>
        <w:t>Б.II. д) Упаковочно-укупорочная система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085"/>
        <w:gridCol w:w="1661"/>
        <w:gridCol w:w="896"/>
        <w:gridCol w:w="448"/>
        <w:gridCol w:w="752"/>
        <w:gridCol w:w="1661"/>
        <w:gridCol w:w="1343"/>
      </w:tblGrid>
      <w:tr w:rsidR="00000000">
        <w:trPr>
          <w:jc w:val="center"/>
        </w:trPr>
        <w:tc>
          <w:tcPr>
            <w:tcW w:w="28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Б.II.д.1 Изменение первичной упаковки лекарственного препарата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Качественный и количественный состав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Твердые лекарственные формы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Мягкие и нестерильные жидкие лекарственные формы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1, 2, 3, 5, 6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Стерильные лекарственные препараты и биологические (иммунологические) лекарственные препараты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Изменение затрагивает упаковку, обладающую меньшими защитными свойствам при одновременных изменениях условий хранения и (или) сокращении срока годности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Изменение вида контейнера или добавление нового контейнера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Твердые, мягкие и нестерильные жидкие лекарственные формы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1, 2, 3, 5, 6, 7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Стерильные лекарственные препараты и биологические (иммунологические) лекарственные препараты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Исключение контейнера первичной упаковки, которое не приводит к полному исключению дозировки или лекарственной формы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Изменение затрагивает только один и тот же вид упаковки (контейнера) (например, блистер на блистер).</w:t>
            </w:r>
          </w:p>
          <w:p w:rsidR="00000000" w:rsidRDefault="0071306B">
            <w:pPr>
              <w:pStyle w:val="p"/>
            </w:pPr>
            <w:r>
              <w:t>2. По значимым свойствам предлагаемый упаковочный материал по меньшей мере эквивалентен одобренному.</w:t>
            </w:r>
          </w:p>
          <w:p w:rsidR="00000000" w:rsidRDefault="0071306B">
            <w:pPr>
              <w:pStyle w:val="p"/>
            </w:pPr>
            <w:r>
              <w:t>3.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</w:t>
            </w:r>
            <w:r>
              <w:t xml:space="preserve"> соответствующие параметры стабильности не менее чем на двух опытно-промышленных или промышленных сериях, в его распоряжении находятся удовлетворительные результаты, по меньшей мере, 3-месячного изучения стабильности. Однако, если предлагаемая упаковка бол</w:t>
            </w:r>
            <w:r>
              <w:t xml:space="preserve">ее устойчива по сравнению с одобренной, то трехмесячные данные по стабильности не требуются. Исследования завершаются, если их результаты не укладываются в спецификации или потенциально не укладываться в спецификации на конец срока годности, их необходимо </w:t>
            </w:r>
            <w:r>
              <w:t>немедленно представить уполномоченному органу наряду с предлагаемым планом действий.</w:t>
            </w:r>
          </w:p>
          <w:p w:rsidR="00000000" w:rsidRDefault="0071306B">
            <w:pPr>
              <w:pStyle w:val="p"/>
            </w:pPr>
            <w:r>
              <w:t>4. Оставшаяся (оставшиеся) форма (формы) выпуска лекарственного препарата достаточна(ы) для выполнения рекомендаций по дозированию и продолжительности лечения, указанных в</w:t>
            </w:r>
            <w:r>
              <w:t xml:space="preserve"> общей характеристике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 xml:space="preserve">2. Необходимые данные о новой упаковке (например, сравнительные данные по проницаемости, например, для </w:t>
            </w:r>
            <w:r>
              <w:t>O</w:t>
            </w:r>
            <w:r>
              <w:rPr>
                <w:bdr w:val="none" w:sz="0" w:space="0" w:color="auto" w:frame="1"/>
                <w:vertAlign w:val="superscript"/>
              </w:rPr>
              <w:t>2</w:t>
            </w:r>
            <w:r>
              <w:t>, C</w:t>
            </w:r>
            <w:r>
              <w:t>O</w:t>
            </w:r>
            <w:r>
              <w:rPr>
                <w:bdr w:val="none" w:sz="0" w:space="0" w:color="auto" w:frame="1"/>
                <w:vertAlign w:val="superscript"/>
              </w:rPr>
              <w:t>2</w:t>
            </w:r>
            <w:r>
              <w:t>, влаги).</w:t>
            </w:r>
          </w:p>
          <w:p w:rsidR="00000000" w:rsidRDefault="0071306B">
            <w:pPr>
              <w:pStyle w:val="p"/>
            </w:pPr>
            <w:r>
              <w:t>3. В соответствующих случаях необходимо представить подтверждение того, что взаимодействие между содержимым и упаковочным материалом не происходит (например, отсутствует перемещение компонентов предлагаемого материала в его содержимое, компоненты</w:t>
            </w:r>
            <w:r>
              <w:t xml:space="preserve"> лекарственного препарата не переходят в упаковку), включая подтверждение того,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объектам, контактирующим с пищевыми п</w:t>
            </w:r>
            <w:r>
              <w:t>родуктами.</w:t>
            </w:r>
          </w:p>
          <w:p w:rsidR="00000000" w:rsidRDefault="0071306B">
            <w:pPr>
              <w:pStyle w:val="p"/>
            </w:pPr>
            <w:r>
              <w:t xml:space="preserve">4. Декларация, что начаты требуемые исследования стабильности в соответствии с установленными требованиями (с указанием номеров серий); и что (в соответствующих случаях) на момент введения изменений в распоряжении заявителя находились требуемые </w:t>
            </w:r>
            <w:r>
              <w:t>минимальные удовлетворительные данные по стабильности; и что имеющиеся данные не свидетельствовали о какой-либо проблеме. Необходимо также представить подтверждение того, что исследования будут завершены, и что если результаты не будут укладываться в специ</w:t>
            </w:r>
            <w:r>
              <w:t>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  <w:p w:rsidR="00000000" w:rsidRDefault="0071306B">
            <w:pPr>
              <w:pStyle w:val="p"/>
            </w:pPr>
            <w:r>
              <w:t>5. Результаты исследований стабильности, проведенных в соответствии с установленными тре</w:t>
            </w:r>
            <w:r>
              <w:t>бованиями, по значимым параметрам стабильности не менее чем на двух опытно-промышленных или промышленных сериях, охватывающих не менее 3 месяцев, и подтверждение того, что указанные исследования будут завершены, и если результаты не будут укладываться в сп</w:t>
            </w:r>
            <w:r>
              <w:t>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  <w:p w:rsidR="00000000" w:rsidRDefault="0071306B">
            <w:pPr>
              <w:pStyle w:val="p"/>
            </w:pPr>
            <w:r>
              <w:t>6. Сравнение текущих и предлагаемых спецификаций первичной упаковки (если применимо).</w:t>
            </w:r>
          </w:p>
          <w:p w:rsidR="00000000" w:rsidRDefault="0071306B">
            <w:pPr>
              <w:pStyle w:val="p"/>
            </w:pPr>
            <w:r>
              <w:t>7. В соответствующих случаях образцы нового контейнера (укупорки).</w:t>
            </w:r>
          </w:p>
          <w:p w:rsidR="00000000" w:rsidRDefault="0071306B">
            <w:pPr>
              <w:pStyle w:val="p"/>
            </w:pPr>
            <w:r>
              <w:t>8. Декларация, что оставшийся (оставшиеся) размер (размеры) упаковки соответствует (соответствуют) режиму дозирования и продолжительности лечения и достаточны для выполнения рекомендаций п</w:t>
            </w:r>
            <w:r>
              <w:t>о дозированию, приведенных в общей характеристике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Примечание</w:t>
            </w:r>
          </w:p>
        </w:tc>
        <w:tc>
          <w:tcPr>
            <w:tcW w:w="2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Для Б.II.Д.1.б) — если изменение приводит к «образованию новой лекарственной формы», то такое изменение требует подачи заявления о расширении регистрации.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Б.II.д.2 Изменение параметров спецификации и (или) критериев приемлемости первичной упаковки лекарственного препарата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Ужесточение критериев приемлемости спецификации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Добавление в спецификацию нового параметра и соответствующей ему аналитической методики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Добавление или замена параметра спецификации из соображений безопасности или качества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лекарственного препарата или внесении изменений II типа).</w:t>
            </w:r>
          </w:p>
          <w:p w:rsidR="00000000" w:rsidRDefault="0071306B">
            <w:pPr>
              <w:pStyle w:val="p"/>
            </w:pPr>
            <w:r>
              <w:t>2. Изменение не является следствием непредвиденных ситуаций, возникших в ходе производства.</w:t>
            </w:r>
          </w:p>
          <w:p w:rsidR="00000000" w:rsidRDefault="0071306B">
            <w:pPr>
              <w:pStyle w:val="p"/>
            </w:pPr>
            <w:r>
              <w:t>3. Любое изменение укладывается в диапазон текущих одобренных критериев приемлемости.</w:t>
            </w:r>
          </w:p>
          <w:p w:rsidR="00000000" w:rsidRDefault="0071306B">
            <w:pPr>
              <w:pStyle w:val="p"/>
            </w:pPr>
            <w:r>
              <w:t>4. Аналитическая методика не изменяется или изменяется незначительно.</w:t>
            </w:r>
          </w:p>
          <w:p w:rsidR="00000000" w:rsidRDefault="0071306B">
            <w:pPr>
              <w:pStyle w:val="p"/>
            </w:pPr>
            <w: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>2. Сравнительная таблица тек</w:t>
            </w:r>
            <w:r>
              <w:t>ущих и предлагаемых спецификаций.</w:t>
            </w:r>
          </w:p>
          <w:p w:rsidR="00000000" w:rsidRDefault="0071306B">
            <w:pPr>
              <w:pStyle w:val="p"/>
            </w:pPr>
            <w:r>
              <w:t>3. Подробное описание новой аналитической методики и данные валидации (в соответствующих случаях).</w:t>
            </w:r>
          </w:p>
          <w:p w:rsidR="00000000" w:rsidRDefault="0071306B">
            <w:pPr>
              <w:pStyle w:val="p"/>
            </w:pPr>
            <w:r>
              <w:t>4. Данные анализа двух серий упаковочного материала по всем параметрам (показателям) спецификации.</w:t>
            </w:r>
          </w:p>
          <w:p w:rsidR="00000000" w:rsidRDefault="0071306B">
            <w:pPr>
              <w:pStyle w:val="p"/>
            </w:pPr>
            <w:r>
              <w:t xml:space="preserve">5. Обоснование (оценка) </w:t>
            </w:r>
            <w:r>
              <w:t>рисков, подтверждающие, что параметр является незначимым.</w:t>
            </w:r>
          </w:p>
          <w:p w:rsidR="00000000" w:rsidRDefault="0071306B">
            <w:pPr>
              <w:pStyle w:val="p"/>
            </w:pPr>
            <w:r>
              <w:t>6. Обоснование нового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Б.II.д.3 Изменение аналитической методики для первичной упаковки лекарственного препарата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Незначимые изменения одобренной аналитической методики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Прочие изменения аналитической методики (включая замену или добавление)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1, 3, 4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Исключение аналитической методики, если альтернативная ей методика уже одобрена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</w:t>
            </w:r>
            <w:r>
              <w:t>. Согласно соответствующим документам, проведенная необходимая валидация, подтверждающая то, что обновленная аналитическая методика, по меньшей мере, эквивалентна предыдущей.</w:t>
            </w:r>
          </w:p>
          <w:p w:rsidR="00000000" w:rsidRDefault="0071306B">
            <w:pPr>
              <w:pStyle w:val="p"/>
            </w:pPr>
            <w:r>
              <w:t>2. Метод анализа не изменился (например, изменение длины колонки или температуры,</w:t>
            </w:r>
            <w:r>
              <w:t xml:space="preserve"> но не другая колонка или метод).</w:t>
            </w:r>
          </w:p>
          <w:p w:rsidR="00000000" w:rsidRDefault="0071306B">
            <w:pPr>
              <w:pStyle w:val="p"/>
            </w:pPr>
            <w:r>
              <w:t>3.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71306B">
            <w:pPr>
              <w:pStyle w:val="p"/>
            </w:pPr>
            <w:r>
              <w:t>4. Активная фармацевтическая субстанция (лекарственный препарат) не являются биологическим</w:t>
            </w:r>
            <w:r>
              <w:t>и (иммунологическими).</w:t>
            </w:r>
          </w:p>
          <w:p w:rsidR="00000000" w:rsidRDefault="0071306B">
            <w:pPr>
              <w:pStyle w:val="p"/>
            </w:pPr>
            <w:r>
              <w:t>5. Альтернативная аналитическая методика для параметра спецификации уже одобрена, при этом такая методика была включена не с помощью IA-уведомления.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</w:t>
            </w:r>
            <w:r>
              <w:t>лам) досье.</w:t>
            </w:r>
          </w:p>
          <w:p w:rsidR="00000000" w:rsidRDefault="0071306B">
            <w:pPr>
              <w:pStyle w:val="p"/>
            </w:pPr>
            <w:r>
              <w:t>2. Сравнительные результаты валидации или, при наличии обоснования, сравнительные результаты анализа, подтверждающие то, что текущее и предлагаемое испытание эквивалентны. Настоящее требование не применяется, если добавляется новая аналитическа</w:t>
            </w:r>
            <w:r>
              <w:t>я методика.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Б.II.д. 4 Изменение формы или размеров первичной упаковки, или укупорки (первичной упаковки)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Нестерильные лекарственные препараты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Изменение формы или размеров затрагивает ключевые показатели упаковочного материала, которые существенно влияют на доставку, применение, безопасность или стабильность лекарственного препарата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Стерильные лекарственные препараты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Качественный и количественный состав первичной упаковки не изменился.</w:t>
            </w:r>
          </w:p>
          <w:p w:rsidR="00000000" w:rsidRDefault="0071306B">
            <w:pPr>
              <w:pStyle w:val="p"/>
            </w:pPr>
            <w:r>
              <w:t>2. Изменение не затрагивает ключевые показатели качества упаковочного материала, которые влияют на доставку, применение, безопасность или стабильность лекарственного препарата.</w:t>
            </w:r>
          </w:p>
          <w:p w:rsidR="00000000" w:rsidRDefault="0071306B">
            <w:pPr>
              <w:pStyle w:val="p"/>
            </w:pPr>
            <w:r>
              <w:t>3. При изменении свободного пространства или отношения поверхность (объем) согл</w:t>
            </w:r>
            <w:r>
              <w:t>асно соответствующим документам Республики Казахстан по стабильности начаты соответствующие исследования стабильности; проанализированы соответствующие параметры стабильности не менее чем на двух опытно-промышленных (для биологических (иммунологических) ле</w:t>
            </w:r>
            <w:r>
              <w:t>карственных препаратов — трех сериях) или промышленных сериях; в распоряжении заявителя находятся удовлетворительные результаты, по меньшей мере, 3-месячного изучения стабильности (для биологических (иммунологических) лекарственных препаратов — шестимесячн</w:t>
            </w:r>
            <w:r>
              <w:t>ого).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</w:t>
            </w:r>
            <w:r>
              <w:t>аемым планом действий.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досье, включая описание, подробный чертеж и состав материала контейнера или укупорки, а также пересмотр информации о лекарственном препарате.</w:t>
            </w:r>
          </w:p>
          <w:p w:rsidR="00000000" w:rsidRDefault="0071306B">
            <w:pPr>
              <w:pStyle w:val="p"/>
            </w:pPr>
            <w:r>
              <w:t>2.</w:t>
            </w:r>
            <w:r>
              <w:t xml:space="preserve"> В соответствующих случаях образцы нового контейнера (укупорки).</w:t>
            </w:r>
          </w:p>
          <w:p w:rsidR="00000000" w:rsidRDefault="0071306B">
            <w:pPr>
              <w:pStyle w:val="p"/>
            </w:pPr>
            <w:r>
              <w:t xml:space="preserve">3. Проведены повторные валидационные исследования стерильных препаратов, подвергающихся терминальной стерилизации. В соответствующих случаях необходимо указать номера серий, использованных в </w:t>
            </w:r>
            <w:r>
              <w:t>валидационных исследованиях.</w:t>
            </w:r>
          </w:p>
          <w:p w:rsidR="00000000" w:rsidRDefault="0071306B">
            <w:pPr>
              <w:pStyle w:val="p"/>
            </w:pPr>
            <w:r>
              <w:t>4. При изменении свободного пространства или отношения поверхности к объему декларация, что начаты требуемые исследования стабильности в соответствии с установленными требованиями (с указанием номеров серий); и что (в соответст</w:t>
            </w:r>
            <w:r>
              <w:t>вующих случаях)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стабильности; и что имеющиеся данные не указывают на какие-либо проблемы. Не</w:t>
            </w:r>
            <w:r>
              <w:t>обходимо также представить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</w:t>
            </w:r>
            <w:r>
              <w:t>гану наряду с предлагаемым планом действий.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Б.II.д.5 Изменение размера упаковки лекарственного препарата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Изменение количества единиц лекарственной формы (например, таблеток, ампул) в упаковке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Изменение укладывается в одобренный диапазон размеров упаковок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Изменение не укладывается в одобренный диапазон размеров упаковок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Изменение размера (размеров) упаковки (упаковок)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Изменение номинальной массы (номинального объема) стерильных многодозных (или однодозных с частичным извлечением) парентеральных лекарственных препаратов и биологических (иммунологических) многодозных парентеральных лекарственных препаратов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Изменение номинальной массы (номинального объема) непарентеральных многодозных (или однодозных с частичным извлечением) лекарственных препаратов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Новый размер упаковки соответствует режиму дозирования и продолжительности лечения, указанным в общей характеристике лекарственного препарата.</w:t>
            </w:r>
          </w:p>
          <w:p w:rsidR="00000000" w:rsidRDefault="0071306B">
            <w:pPr>
              <w:pStyle w:val="p"/>
            </w:pPr>
            <w:r>
              <w:t>2. Материал первичной упаковки не изменяется.</w:t>
            </w:r>
          </w:p>
          <w:p w:rsidR="00000000" w:rsidRDefault="0071306B">
            <w:pPr>
              <w:pStyle w:val="p"/>
            </w:pPr>
            <w:r>
              <w:t>3. Оставшиеся формы выпуска позволяют выполнить рекомендации по дозированию и длительности лечения, указанные в общей характеристике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досье, в</w:t>
            </w:r>
            <w:r>
              <w:t>ключая пересмотр информации о лекарственном препарате.</w:t>
            </w:r>
          </w:p>
          <w:p w:rsidR="00000000" w:rsidRDefault="0071306B">
            <w:pPr>
              <w:pStyle w:val="p"/>
            </w:pPr>
            <w:r>
              <w:t>2. Обоснование, что новая (остающиеся) размеры упаковок соответствуют режиму дозирования и продолжительности лечения, указанным в общей характеристике лекарственного препарата.</w:t>
            </w:r>
          </w:p>
          <w:p w:rsidR="00000000" w:rsidRDefault="0071306B">
            <w:pPr>
              <w:pStyle w:val="p"/>
            </w:pPr>
            <w:r>
              <w:t xml:space="preserve">3. Декларация, что если </w:t>
            </w:r>
            <w:r>
              <w:t>ожидается влияние на стабильность, согласно соответствующим установленным требованиям будут начаты исследования стабильности. Данные необходимо представить (с предлагаемым планом действий), лишь если они не укладываются в спецификации.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Примечание:</w:t>
            </w:r>
          </w:p>
        </w:tc>
        <w:tc>
          <w:tcPr>
            <w:tcW w:w="2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Для Б.II.д.5.в) и г) — если изменение приводит к изменению «дозировки» лекарственного препарата, то такое изменение требует подачи заявления о расширении.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Б.II.д. 6 Изменение какой-либо составляющей (первичной) упаковки, непосредстве</w:t>
            </w:r>
            <w:r>
              <w:t>нно не соприкасающейся с лекарственным препаратом (например, цвет съемных колпачков, цветные кодовые кольца на ампулах, изменение колпачка, защищающего иглу (использование другого пластика))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Изменение, затрагивающее информацию о лекарственном препарате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Изменение, не затрагивающее информацию о лекарственном препарате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Изменение не затрагивает части упаковочного материала, которые влияют на доставку, применение, безопасность или стабильность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досье, включая пересмотр информации о лекарственном препарате.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Б.II.д.7 Изменение поставщика компонентов упаковки или устройства (если указано в досье)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</w:t>
            </w:r>
            <w:r>
              <w:t>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Исключение поставщика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Замена или добавление поставщика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8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Любое изменение поставщиков спейсеров дозированных ингаляторов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Исключение компонента упаковки или изделия не происходит.</w:t>
            </w:r>
          </w:p>
          <w:p w:rsidR="00000000" w:rsidRDefault="0071306B">
            <w:pPr>
              <w:pStyle w:val="p"/>
            </w:pPr>
            <w:r>
              <w:t>2. Качественный и количественный состав компонентов упаковки (изделия) и спецификации эскиза не изменяются.</w:t>
            </w:r>
          </w:p>
          <w:p w:rsidR="00000000" w:rsidRDefault="0071306B">
            <w:pPr>
              <w:pStyle w:val="p"/>
            </w:pPr>
            <w:r>
              <w:t>3. Спецификации и методы контроля качества, по меньшей мере, эквивалентны.</w:t>
            </w:r>
          </w:p>
          <w:p w:rsidR="00000000" w:rsidRDefault="0071306B">
            <w:pPr>
              <w:pStyle w:val="p"/>
            </w:pPr>
            <w:r>
              <w:t>4. Метод сте</w:t>
            </w:r>
            <w:r>
              <w:t>рилизации и ее условия не изменяются (если применимо).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>2. Подтверждение регистрации медицинского изделия в Республике Казахстан в отношении медицинских изделий, прилагаемых к лекарственному препарату.</w:t>
            </w:r>
          </w:p>
          <w:p w:rsidR="00000000" w:rsidRDefault="0071306B">
            <w:pPr>
              <w:pStyle w:val="p"/>
            </w:pPr>
            <w:r>
              <w:t>3. Сравнительная таблица текущих и предлагаемых спецификаций (если применимо).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Б.II.д. 8 Изменение д</w:t>
            </w:r>
            <w:r>
              <w:t>изайна маркировки первичной и вторичной упаковки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1.Качественный и количественный состав компонентов упаковки (изделия) и спецификации эскиза не изменяются.</w:t>
            </w:r>
          </w:p>
          <w:p w:rsidR="00000000" w:rsidRDefault="0071306B">
            <w:pPr>
              <w:pStyle w:val="p"/>
            </w:pPr>
            <w:r>
              <w:t>2.Изменение не требует оценки безопасности, качества и эффективности и соотношения польза-риск лекарственного средства (специализированная экспертиза).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>2. Макет</w:t>
            </w:r>
            <w:r>
              <w:t>ы упаковок в старом дизайне.</w:t>
            </w:r>
          </w:p>
        </w:tc>
      </w:tr>
      <w:tr w:rsidR="00000000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  <w:sz w:val="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  <w:sz w:val="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  <w:sz w:val="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  <w:sz w:val="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  <w:sz w:val="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  <w:sz w:val="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  <w:sz w:val="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1306B">
            <w:pPr>
              <w:rPr>
                <w:rFonts w:eastAsia="Times New Roman"/>
                <w:sz w:val="1"/>
              </w:rPr>
            </w:pPr>
          </w:p>
        </w:tc>
      </w:tr>
    </w:tbl>
    <w:p w:rsidR="00000000" w:rsidRDefault="0071306B">
      <w:pPr>
        <w:pStyle w:val="pj"/>
      </w:pPr>
      <w:r>
        <w:rPr>
          <w:rStyle w:val="s0"/>
        </w:rPr>
        <w:t>Б.II. е) Стабильность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Б.II.е. 1 Изменение срока годности или условий хранения лекарственного препарата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Сокращение срока годности лекарственного препарата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Упакованного в коммерческую упаковку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После первого вскрытия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После разведения или восстановления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Увеличение срока годности лекарственного препарата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Упакованного в коммерческую упаковку (подтвержденное данными в реальном времени)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После первого вскрытия (подтвержденное данными в реальном времени)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После разведения или восстановления (подтвержденное данными в реальном времени)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Увеличение срока годности путем экстраполяции данных по стабильности, не соответствующей документам Республики Казахстан (*)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 Увеличение периода хранения биологического (иммунологического) лекарственного препарата в соответствии с одобренной программой изучения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Изменение условий хранения биологических (иммунологических) лекарственных препара</w:t>
            </w:r>
            <w:r>
              <w:t>тов, если исследования стабильности проведены не в соответствии с текущей одобренной программой изучения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Изменение условий хранения лекарственного препарата или лекарственного препарата после разведения (восстановления)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д) Изменение одобренного протокола стабильности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Непредвиденных ситуациях, возникших в ходе производства, или изменения стабильности изменение не осуществляется</w:t>
            </w:r>
          </w:p>
          <w:p w:rsidR="00000000" w:rsidRDefault="0071306B">
            <w:pPr>
              <w:pStyle w:val="p"/>
            </w:pPr>
            <w:r>
              <w:t>2. Изменения не приводят к расширению критериев приемлемости испытуемых параметров, исключению параметра стабильности, или снижению частоты испытаний.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досье. Она содержать</w:t>
            </w:r>
            <w:r>
              <w:t xml:space="preserve"> результаты соответствующих исследований стабильности в реальном времени (охватывающих весь срок годности), проведенных согласно соответствующим документам РК, по меньшей мере, на двух опытно-промышленных сериях(1) лекарственного препарата, упакованного с </w:t>
            </w:r>
            <w:r>
              <w:t>помощью зарегистрированного упаковочного материала и (или) соответственно после первого вскрытия или разведения; в соответствующих случаях необходимо представить результаты микробиологических испытаний.</w:t>
            </w:r>
          </w:p>
          <w:p w:rsidR="00000000" w:rsidRDefault="0071306B">
            <w:pPr>
              <w:pStyle w:val="p"/>
            </w:pPr>
            <w:r>
              <w:t>2. Пересмотренная информация о лекарственном препарат</w:t>
            </w:r>
            <w:r>
              <w:t>е.</w:t>
            </w:r>
          </w:p>
          <w:p w:rsidR="00000000" w:rsidRDefault="0071306B">
            <w:pPr>
              <w:pStyle w:val="p"/>
            </w:pPr>
            <w:r>
              <w:t>3. Копии утвержденных спецификаций на конец срока годности и, если применимо, спецификации после разведения (восстановления) или после первого вскрытия.</w:t>
            </w:r>
          </w:p>
          <w:p w:rsidR="00000000" w:rsidRDefault="0071306B">
            <w:pPr>
              <w:pStyle w:val="p"/>
            </w:pPr>
            <w:r>
              <w:t>4. Обоснование предлагаемых изменений.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(*) Примечание: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 отношении биологического (иммунологического) лекарственного препарата экстраполяция неприменима.</w:t>
            </w:r>
          </w:p>
        </w:tc>
      </w:tr>
      <w:tr w:rsidR="00000000">
        <w:trPr>
          <w:jc w:val="center"/>
        </w:trPr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(1)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 наличии обязательства проверить срок годности на промышленных сериях допустимы опытно-промышленные серии.</w:t>
            </w:r>
          </w:p>
        </w:tc>
      </w:tr>
    </w:tbl>
    <w:p w:rsidR="00000000" w:rsidRDefault="0071306B">
      <w:pPr>
        <w:pStyle w:val="pj"/>
      </w:pPr>
      <w:r>
        <w:rPr>
          <w:rStyle w:val="s0"/>
        </w:rPr>
        <w:t>Б.II. ж) Проектное поле и протокол пострегистрационных изменений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Б.II.ж. 1 Введение нового проектного поля или расширение одобренного проектного поля лекарственного препарата (за исключением биологического), затрагивающее: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Одну или более отдельные операции процесса производства лекарственного препарата, включая соответствующие внутрипроизводственные контроли и (или) аналитические методики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Аналитические методики для вспомогательных веществ (промежуточных продуктов) и (или)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Результаты исследований разработки препарата и процесса (включая оценку рисков и многомерные исследования с</w:t>
            </w:r>
            <w:r>
              <w:t>оответственно), подтверждающие то,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препарата.</w:t>
            </w:r>
          </w:p>
          <w:p w:rsidR="00000000" w:rsidRDefault="0071306B">
            <w:pPr>
              <w:pStyle w:val="p"/>
            </w:pPr>
            <w:r>
              <w:t>2. Описание проектного поля в табличном виде, включая переменные (свойства материалов и параметры процесса производства) и их предлагаемые диапазоны.</w:t>
            </w:r>
          </w:p>
          <w:p w:rsidR="00000000" w:rsidRDefault="0071306B">
            <w:pPr>
              <w:pStyle w:val="p"/>
            </w:pPr>
            <w:r>
              <w:t>3. Поправка к соответствующему(соответствующим) разделу(разделам) досье.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Б.II.ж. 2 Введение постреги</w:t>
            </w:r>
            <w:r>
              <w:t>страционного протокола управления изменениями, затрагивающими лекарственный препарат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Подробное описание предлагаемого изменения.</w:t>
            </w:r>
          </w:p>
          <w:p w:rsidR="00000000" w:rsidRDefault="0071306B">
            <w:pPr>
              <w:pStyle w:val="p"/>
            </w:pPr>
            <w:r>
              <w:t>2. Протокол управления изменениями, затрагивающими лекарственный препарат.</w:t>
            </w:r>
          </w:p>
          <w:p w:rsidR="00000000" w:rsidRDefault="0071306B">
            <w:pPr>
              <w:pStyle w:val="p"/>
            </w:pPr>
            <w:r>
              <w:t>3. Поправка к соответствующему(соответствующим) разделу(разделам) досье.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Б.II.ж. 3 Исключение утвержденного протокола управления изменениями, затрагивающими лекарственный преп</w:t>
            </w:r>
            <w:r>
              <w:t>арат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Исключение пострегистрационного протокола управления изменениями, затрагивающими лекарственный препарат, не является следствием непредвиденных ситуаций или несоответствия спецификации в ходе введения изменений, описанных в протоколе, и никак не влияет н</w:t>
            </w:r>
            <w:r>
              <w:t>а утвержденные сведения, включенные в досье.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Обоснование предлагаемого исключения.</w:t>
            </w:r>
          </w:p>
          <w:p w:rsidR="00000000" w:rsidRDefault="0071306B">
            <w:pPr>
              <w:pStyle w:val="p"/>
            </w:pPr>
            <w:r>
              <w:t>2.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Б.II.ж. 4 Изменения утвержденного протокола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Значимые изменения протокола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Незначимые изменения протокола управления изменениями, которые не изменяют стратегию, описанную в протоколе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Декларация, что любое изменение укладывается в диапазон действующих утвержденных критериев приемлемости. Помимо этого, декларация, что в отношении биологических (иммунологических) лекарственных препаратов не требуется оценка сопоставимости.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Б.II.ж</w:t>
            </w:r>
            <w:r>
              <w:t>. 5 Реализация изменений, предусмотренных утвержденным протоколом управления изменениями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Реализация изменения не требует дополнительных вспомогательных данных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Реализация изменения требует дополнительных вспомогательных данных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Реализация изменения биологического (иммунологического)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Предложенное изменение осуществлено в полном соответствии с утвержденным протоколом управления изменениями, требующее немедленного уведомления после его реализации.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Ссылка на утвержденный протокол управления изменениями.</w:t>
            </w:r>
          </w:p>
          <w:p w:rsidR="00000000" w:rsidRDefault="0071306B">
            <w:pPr>
              <w:pStyle w:val="p"/>
            </w:pPr>
            <w:r>
              <w:t>2. Деклара</w:t>
            </w:r>
            <w:r>
              <w:t>ция, что изменение соответствует утвержденному протоколу управления изменениями и что результаты исследования удовлетворяют критериям приемлемости, оговоренные в протоколе. Помимо этого, декларация того, что в отношении биологических (иммунологических) лек</w:t>
            </w:r>
            <w:r>
              <w:t>арственных препаратов не требуется оценка сопоставимости.</w:t>
            </w:r>
          </w:p>
          <w:p w:rsidR="00000000" w:rsidRDefault="0071306B">
            <w:pPr>
              <w:pStyle w:val="p"/>
            </w:pPr>
            <w:r>
              <w:t>3. Результаты исследований, проведенных в соответствии с утвержденным протоколом управления изменениями.</w:t>
            </w:r>
          </w:p>
          <w:p w:rsidR="00000000" w:rsidRDefault="0071306B">
            <w:pPr>
              <w:pStyle w:val="p"/>
            </w:pPr>
            <w:r>
              <w:t>4. Поправка к соответствующему(соответствующим)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>5. Копия утвержденны</w:t>
            </w:r>
            <w:r>
              <w:t>х спецификаций на лекарственный препарат.</w:t>
            </w:r>
          </w:p>
        </w:tc>
      </w:tr>
    </w:tbl>
    <w:p w:rsidR="00000000" w:rsidRDefault="0071306B">
      <w:pPr>
        <w:pStyle w:val="pj"/>
      </w:pPr>
      <w:r>
        <w:rPr>
          <w:rStyle w:val="s0"/>
        </w:rPr>
        <w:t>Б.II. з Безопасность в отношении посторонних агентов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Б.II.з.1 Обновление информации "Оценка безопасности относительно посторонних агентов" (раздел 3.2.A.2 регистрационного досье)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Исследования, затрагивающие производственные этапы, изученные впервые на предмет одного или более посторонних агентов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Замена устаревших исследований, затрагивающих производственные этапы и пост</w:t>
            </w:r>
            <w:r>
              <w:t>оронние агенты, ранее включенные в досье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с изменением оценки рисков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без изменения оценки рисков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досье, включая введение новых исследований, направленных на изучение способности производственных этапов инактивировать (элиминировать) посторонние агенты.</w:t>
            </w:r>
          </w:p>
          <w:p w:rsidR="00000000" w:rsidRDefault="0071306B">
            <w:pPr>
              <w:pStyle w:val="p"/>
            </w:pPr>
            <w:r>
              <w:t>2. Обоснование того, что исследова</w:t>
            </w:r>
            <w:r>
              <w:t>ния не изменяют оценку рисков.</w:t>
            </w:r>
          </w:p>
          <w:p w:rsidR="00000000" w:rsidRDefault="0071306B">
            <w:pPr>
              <w:pStyle w:val="p"/>
            </w:pPr>
            <w:r>
              <w:t>3. Поправка к информации о лекарственном препарате (если применимо).</w:t>
            </w:r>
          </w:p>
        </w:tc>
      </w:tr>
    </w:tbl>
    <w:p w:rsidR="00000000" w:rsidRDefault="0071306B">
      <w:pPr>
        <w:pStyle w:val="pj"/>
      </w:pPr>
      <w:r>
        <w:rPr>
          <w:rStyle w:val="s0"/>
        </w:rPr>
        <w:t>Б.III Сертификат соответствия Европейской Фармакопее (CEP) (при наличии) (ТГЭ, статьи)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Б.III.1 Подача нового или обновленного сертификата соответствия Европейской Фармакопее или исключение сертификата соответствия Европейской Фармакопее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На фармацевтическую субстанцию</w:t>
            </w:r>
          </w:p>
          <w:p w:rsidR="00000000" w:rsidRDefault="0071306B">
            <w:pPr>
              <w:pStyle w:val="p"/>
            </w:pPr>
            <w:r>
              <w:t>На исходный материал (реактив, промежуточный продукт), используемый в процесс производства фармацевтической субстанции</w:t>
            </w:r>
          </w:p>
          <w:p w:rsidR="00000000" w:rsidRDefault="0071306B">
            <w:pPr>
              <w:pStyle w:val="p"/>
            </w:pPr>
            <w:r>
              <w:t>На вспомогательное вещество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Сертификат соответствия Европейской Фармакопее соответствующей статье Европейской Фармакопеи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Новый сертификат от ранее одобренного производителя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1, 2, 3, 4, 5, 6, 9, 10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Обновленный сертификат от ранее одобренного производителя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1, 2, 3, 4, 6, 10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Новый сертификат от нового производителя (замена или добавление)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1, 2, 3, 4, 5, 6, 9, 10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Исключение сертификатов (если к материалу прилагались несколько сертификатов)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8, 10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 Новый сертификат на нестерильную активную фармацевтическую субстанцию, подлежащую использованию в стерильном лекарственном препарате, при использовании воды на последнем этапе синтеза, а в отношении материала не заявлено отсутствие в нем эндотоксинов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Сертификат соответствия Европейской Фармакопеи по ТГЭ на активную фармацевтическую субстанцию (исходный материал, реактив, промежуточный продукт) вспомогательное вещество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1. Новый сертификат на активную фармацевтическую </w:t>
            </w:r>
            <w:r>
              <w:t>субстанцию от нового или ранее одобренного производителя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3, 5, 9, 10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Новый сертификат на фармацевтическую субстанцию (исходный материал, реактив, промежуточный продукт) вспомогательное вещество от нового или ранее одобренного производителя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3, 6, 7, 10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Обновленный сертификат от ранее одобренного производителя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7, 10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Исключение сертификатов (если к материалу прилагались несколько сертификатов)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8, 10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 Новый (обновленный) сертификат от ранее одобренного (нового) производителя, использующего материалы человеческого или животного происхождения, в отношении которых требуется оценка на предмет риска потенциальной контаминации посторонними агентами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Спецификации на выпуск и на конец срока годности лекарственного препарата не изменяются.</w:t>
            </w:r>
          </w:p>
          <w:p w:rsidR="00000000" w:rsidRDefault="0071306B">
            <w:pPr>
              <w:pStyle w:val="p"/>
            </w:pPr>
            <w:r>
              <w:t xml:space="preserve">2. Неизмененные (исключая ужесточение) дополнительные (к Государственной Фармакопее Республики Казахстан) спецификации на примеси (исключая остаточные </w:t>
            </w:r>
            <w:r>
              <w:t>растворители, при условии их соответствия требованиям Республики Казахстан) продукт-специфичные требования (например, профили размеров частиц, полиморфные формы), если применимо.</w:t>
            </w:r>
          </w:p>
          <w:p w:rsidR="00000000" w:rsidRDefault="0071306B">
            <w:pPr>
              <w:pStyle w:val="p"/>
            </w:pPr>
            <w:r>
              <w:t>3. Процесс производства активной фармацевтической субстанции, исходного матер</w:t>
            </w:r>
            <w:r>
              <w:t>иала (реактива, промежуточного продукта) не включает использование материалов человеческого или животного происхождения, для которых требуется проанализировать данные о вирусной безопасности.</w:t>
            </w:r>
          </w:p>
          <w:p w:rsidR="00000000" w:rsidRDefault="0071306B">
            <w:pPr>
              <w:pStyle w:val="p"/>
            </w:pPr>
            <w:r>
              <w:t>4. Исключительно для активной фармацевтической субстанции: она б</w:t>
            </w:r>
            <w:r>
              <w:t>удет испытана непосредственно перед использованием, если период повторного испытания не включен в сертификат соответствия Европейской Фармакопее или данные, обосновывающие период повторного испытания, уже не включены в досье.</w:t>
            </w:r>
          </w:p>
          <w:p w:rsidR="00000000" w:rsidRDefault="0071306B">
            <w:pPr>
              <w:pStyle w:val="p"/>
            </w:pPr>
            <w:r>
              <w:t>5. Активная фармацевтическая с</w:t>
            </w:r>
            <w:r>
              <w:t>убстанция (исходный материал, реактив, промежуточный продукт) вспомогательное вещество нестерильны.</w:t>
            </w:r>
          </w:p>
          <w:p w:rsidR="00000000" w:rsidRDefault="0071306B">
            <w:pPr>
              <w:pStyle w:val="p"/>
            </w:pPr>
            <w:r>
              <w:t xml:space="preserve">6. Растительные фармацевтические субстанции: способ производства, физическое состояние, экстрагирующий растворитель и коэффициент экстракции лекарственного </w:t>
            </w:r>
            <w:r>
              <w:t>средства не изменяются.</w:t>
            </w:r>
          </w:p>
          <w:p w:rsidR="00000000" w:rsidRDefault="0071306B">
            <w:pPr>
              <w:pStyle w:val="p"/>
            </w:pPr>
            <w:r>
              <w:t>7. Если составе лекарственного препарата для парентерального введения используется желатин, произведенный из костей, его производство осуществляется исключительно в соответствии с требованиями соответствующей страны.</w:t>
            </w:r>
          </w:p>
          <w:p w:rsidR="00000000" w:rsidRDefault="0071306B">
            <w:pPr>
              <w:pStyle w:val="p"/>
            </w:pPr>
            <w:r>
              <w:t>8. В досье оста</w:t>
            </w:r>
            <w:r>
              <w:t>ется, по меньшей мере, один производитель этой субстанции.</w:t>
            </w:r>
          </w:p>
          <w:p w:rsidR="00000000" w:rsidRDefault="0071306B">
            <w:pPr>
              <w:pStyle w:val="p"/>
            </w:pPr>
            <w:r>
              <w:t>9. Если активная фармацевтическая субстанция нестерильна, но будет использоваться в составе стерильного лекарственного препарата, тогда, в соответствии с CEP, на последнем этапе синтеза нельзя испо</w:t>
            </w:r>
            <w:r>
              <w:t>льзовать воду или, если такое происходит, необходимо обеспечить отсутствие бактериальных эндотоксинов в активной фармацевтической субстанции.</w:t>
            </w:r>
          </w:p>
          <w:p w:rsidR="00000000" w:rsidRDefault="0071306B">
            <w:pPr>
              <w:pStyle w:val="p"/>
            </w:pPr>
            <w:r>
              <w:t>10. Изменение не требует оценки безопасности, качества и эффективности и соотношения польза-риск лекарственного ср</w:t>
            </w:r>
            <w:r>
              <w:t>едства (специализированная экспертиза).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Копия действующего (обновленного) сертификата соответствия Европейской Фармакопее.</w:t>
            </w:r>
          </w:p>
          <w:p w:rsidR="00000000" w:rsidRDefault="0071306B">
            <w:pPr>
              <w:pStyle w:val="p"/>
            </w:pPr>
            <w:r>
              <w:t>2. При добавлении производственной площадки — в форме заявления о внесении изменений необходимо четко обозначить "зарегистрированных" и "предлагаемых" производителей, как указано в разделе 2.5 формы заявления.</w:t>
            </w:r>
          </w:p>
          <w:p w:rsidR="00000000" w:rsidRDefault="0071306B">
            <w:pPr>
              <w:pStyle w:val="p"/>
            </w:pPr>
            <w:r>
              <w:t>3. Поправка к соответствующему(соответствующим</w:t>
            </w:r>
            <w:r>
              <w:t>) разделу(разделам) досье.</w:t>
            </w:r>
          </w:p>
          <w:p w:rsidR="00000000" w:rsidRDefault="0071306B">
            <w:pPr>
              <w:pStyle w:val="p"/>
            </w:pPr>
            <w:r>
              <w:t>4. Если применимо, документ, содержащий сведения о всех материалах,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</w:t>
            </w:r>
            <w:r>
              <w:t>вом лекарственных препаратов для медицинского и ветеринарного применения, включая используемые в производстве активные фармацевтической субстанции (вспомогательного вещества). Для каждого такого рода материала необходимо представить следующие сведения: наз</w:t>
            </w:r>
            <w:r>
              <w:t>вание производителя; вид животных и ткани, из которых получен материал; страна происхождения животных и его использование.</w:t>
            </w:r>
          </w:p>
          <w:p w:rsidR="00000000" w:rsidRDefault="0071306B">
            <w:pPr>
              <w:pStyle w:val="p"/>
            </w:pPr>
            <w:r>
              <w:t>5. В отношении активной фармацевтической субстанции: декларация уполномоченного лица каждого лицензированного производителя, указанно</w:t>
            </w:r>
            <w:r>
              <w:t>го в заявлении, использующего активную фармацевтическую субстанцию в качестве исходного материала, и уполномоченного лица каждого лицензированного производителя, указанного в заявлении в качестве ответственного за выпуск серий. В декларациях необходимо ука</w:t>
            </w:r>
            <w:r>
              <w:t>зать, что производитель(производители) активной фармацевтической субстанции, указанный(указанные) в заявлении, осуществляет(осуществляют) свою деятельность в соответствии с Правилами надлежащей производственной практики Республики Казахстан в отношении исх</w:t>
            </w:r>
            <w:r>
              <w:t>одных материалов. При определенных обстоятельствах допускается представлять одну декларацию (см. примечание к изменению Б.II.б.1). Если затрагиваются какие-либо обновления сертификатов на активные фармацевтические субстанции и промежуточные продукты, от пр</w:t>
            </w:r>
            <w:r>
              <w:t>оизводителей промежуточных продуктов также требуется декларация уполномоченного лица; декларация уполномоченного лица нужна, лишь если по сравнению с ранее зарегистрированной версией сертификата имеется изменение действующих, включенных в перечень производ</w:t>
            </w:r>
            <w:r>
              <w:t>ственных площадок.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Б.III.2 Изменения в целях соответствия Государственной Фармакопее Республики Казахстан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Изменение спецификации (спецификаций) ранее нефармакопейной субстанции в целях соответствия Государственной Фармакопее Республики Казахстан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Активной фармацевтической субстанции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Вспомогательного вещества (исходного материала) активного фармацевтической субстанции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Изменения в целях соответствия обновленной соответствующей статье Государственной Фармакопее Республики Казахстан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1, 2, </w:t>
            </w:r>
            <w:r>
              <w:t>3, 4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Изменение спецификаций с Государственной Фармакопее Республики Казахстан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Изменение осуществляется исключительно в целях полного соответствия фармакопее. Все испытания в спецификации соответствует фармакопейному стандарту после изменения, за исключением любых дополнительных вспомогательных испытаний.</w:t>
            </w:r>
          </w:p>
          <w:p w:rsidR="00000000" w:rsidRDefault="0071306B">
            <w:pPr>
              <w:pStyle w:val="p"/>
            </w:pPr>
            <w:r>
              <w:t>2. Дополнительные к фарма</w:t>
            </w:r>
            <w:r>
              <w:t>копее спецификации на продукт-специфичные свойства не изменяются (например, профили размеров частиц, полиморфная форма или, к примеру, биологические методики, агрегаты).</w:t>
            </w:r>
          </w:p>
          <w:p w:rsidR="00000000" w:rsidRDefault="0071306B">
            <w:pPr>
              <w:pStyle w:val="p"/>
            </w:pPr>
            <w:r>
              <w:t>3. Значимые изменения качественного и количественного профилей примесей отсутствуют (за исключением ужесточения спецификаций).</w:t>
            </w:r>
          </w:p>
          <w:p w:rsidR="00000000" w:rsidRDefault="0071306B">
            <w:pPr>
              <w:pStyle w:val="p"/>
            </w:pPr>
            <w:r>
              <w:t>4. Дополнительная валидация новой или измененной фармакопейной методики не требуется.</w:t>
            </w:r>
          </w:p>
          <w:p w:rsidR="00000000" w:rsidRDefault="0071306B">
            <w:pPr>
              <w:pStyle w:val="p"/>
            </w:pPr>
            <w:r>
              <w:t>5. Растительные фармацевтические субстанции</w:t>
            </w:r>
            <w:r>
              <w:t>: способ производства, физическое состояние, экстрагент и коэффициент экстракции лекарственного средства не изменяются.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досье.</w:t>
            </w:r>
          </w:p>
          <w:p w:rsidR="00000000" w:rsidRDefault="0071306B">
            <w:pPr>
              <w:pStyle w:val="p"/>
            </w:pPr>
            <w:r>
              <w:t>2. Сравнительная таблица текущих и предлагае</w:t>
            </w:r>
            <w:r>
              <w:t>мых спецификаций.</w:t>
            </w:r>
          </w:p>
          <w:p w:rsidR="00000000" w:rsidRDefault="0071306B">
            <w:pPr>
              <w:pStyle w:val="p"/>
            </w:pPr>
            <w:r>
              <w:t>3. Данные анализа серий (в формате сравнительной таблицы), по меньшей мере, двух промышленных серий соответствующей субстанции (вещества) по всем испытаниям новой спецификации и, дополнительно, если применимо, результаты теста сравнительн</w:t>
            </w:r>
            <w:r>
              <w:t>ой кинетики растворения, по меньшей мере, одной опытно-промышленной серии лекарственного препарата. В отношении лекарственных растительных препаратов достаточны данные сравнительной распадаемости.</w:t>
            </w:r>
          </w:p>
          <w:p w:rsidR="00000000" w:rsidRDefault="0071306B">
            <w:pPr>
              <w:pStyle w:val="p"/>
            </w:pPr>
            <w:r>
              <w:t>4. Данные, подтверждающие пригодность статьи для контроля к</w:t>
            </w:r>
            <w:r>
              <w:t>ачества субстанции, например, сравнение потенциальных примесей с примечанием прозрачности статьи (transparencynoteofthemonograph).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</w:tbl>
    <w:p w:rsidR="00000000" w:rsidRDefault="0071306B">
      <w:pPr>
        <w:pStyle w:val="pj"/>
      </w:pPr>
      <w:r>
        <w:t>Б. IV Медицинские изделия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1085"/>
        <w:gridCol w:w="2119"/>
        <w:gridCol w:w="1637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Б.IV.1 Изменение измеряющего изделия или изделия для введения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Добавление или замена изделия, не являющегося частью первичной упаковки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Медицинские изделия, зарегистрированные в РК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1, 2, 3, 5, 6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Спейсеры дозирующих ингаляторов или другого устройства, которые оказывает существенное влияние на доставку фармацевтической субстанции препарата (например, небулайзер)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Исключение изделия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Добавление или замена изделия, являющегося частью первичной упаковки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Предлагаемое измеряющее изделие точно отмеривает необходимую дозу рассматриваемого лекарственного препарата согласно одобренному способу применения, представляет результаты таких исследований.</w:t>
            </w:r>
          </w:p>
          <w:p w:rsidR="00000000" w:rsidRDefault="0071306B">
            <w:pPr>
              <w:pStyle w:val="p"/>
            </w:pPr>
            <w:r>
              <w:t>2. Новое изделие совместимо с лекарственным препаратом.</w:t>
            </w:r>
          </w:p>
          <w:p w:rsidR="00000000" w:rsidRDefault="0071306B">
            <w:pPr>
              <w:pStyle w:val="p"/>
            </w:pPr>
            <w:r>
              <w:t>3. И</w:t>
            </w:r>
            <w:r>
              <w:t>зменение не приводится к значимому изменению информации о лекарственном препарате.</w:t>
            </w:r>
          </w:p>
          <w:p w:rsidR="00000000" w:rsidRDefault="0071306B">
            <w:pPr>
              <w:pStyle w:val="p"/>
            </w:pPr>
            <w:r>
              <w:t>4. Лекарственный препарат можно продолжать точно дозировать.</w:t>
            </w:r>
          </w:p>
          <w:p w:rsidR="00000000" w:rsidRDefault="0071306B">
            <w:pPr>
              <w:pStyle w:val="p"/>
            </w:pPr>
            <w:r>
              <w:t>5. Медицинское изделие не используется в качестве растворителя лекарственного препарата.</w:t>
            </w:r>
          </w:p>
          <w:p w:rsidR="00000000" w:rsidRDefault="0071306B">
            <w:pPr>
              <w:pStyle w:val="p"/>
            </w:pPr>
            <w:r>
              <w:t>6. Если предусмотрена и</w:t>
            </w:r>
            <w:r>
              <w:t>змерительная функция, она включается в досье такого изделия.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Поправка к соответствующему(соответствующим) разделу(разделам) досье, включая подробный эскиз и состав материала изделия и поставщика, если применимо, а также соответствующи</w:t>
            </w:r>
            <w:r>
              <w:t>й пересмотр информации о лекарственном препарате.</w:t>
            </w:r>
          </w:p>
          <w:p w:rsidR="00000000" w:rsidRDefault="0071306B">
            <w:pPr>
              <w:pStyle w:val="p"/>
            </w:pPr>
            <w:r>
              <w:t>2. Подтверждение регистрации медицинского изделия в Республике Казахстан.</w:t>
            </w:r>
          </w:p>
          <w:p w:rsidR="00000000" w:rsidRDefault="0071306B">
            <w:pPr>
              <w:pStyle w:val="p"/>
            </w:pPr>
            <w:r>
              <w:t>3. Образцы нового изделия, если применимо.</w:t>
            </w:r>
          </w:p>
          <w:p w:rsidR="00000000" w:rsidRDefault="0071306B">
            <w:pPr>
              <w:pStyle w:val="p"/>
            </w:pPr>
            <w:r>
              <w:t>4. Обоснование исключения изделия.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Примечание: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Для Б.IV.1.в) — если изменение приводит к «образованию новой лекарственной формы», то такое изменение требует подачи заявления о расширении регистрации.</w:t>
            </w:r>
          </w:p>
        </w:tc>
      </w:tr>
    </w:tbl>
    <w:p w:rsidR="00000000" w:rsidRDefault="0071306B">
      <w:pPr>
        <w:pStyle w:val="pj"/>
      </w:pPr>
      <w:r>
        <w:t>Б. V Внесения изменений в регистрационное досье, обусловленные иными регуляторными процедурами</w:t>
      </w:r>
    </w:p>
    <w:p w:rsidR="00000000" w:rsidRDefault="0071306B">
      <w:pPr>
        <w:pStyle w:val="pj"/>
      </w:pPr>
      <w:r>
        <w:t>Б.V. a) МФП (МФВА)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1085"/>
        <w:gridCol w:w="1661"/>
        <w:gridCol w:w="1343"/>
      </w:tblGrid>
      <w:tr w:rsidR="00000000">
        <w:trPr>
          <w:jc w:val="center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Б.V.a.1 Включение нового, обновленного или исправленного мастер-файла плазмы в регистрационное досье лекарственного препарата (процедура МФП 2-го этапа)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Первое включение нового мастер-файла плазмы, влияющего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Первое включение нового мастер-файла плазмы, не влияющего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Включение обновленного (исправленного) мастер-файла плазмы: изменения влияют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Включение обновленного (исправленного) мастер-файла плазмы: изменения не влияют на свойства лекарственного препар</w:t>
            </w:r>
            <w:r>
              <w:t>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На обновленный или измененный МФП выдан сертификат соответствия законодательству Республики Казахстан.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Декларация, что сертификат МФП и экспертный отчет полностью применимы к зарегистрированному лекарственному препарату, держатель МФП представил держателю РУ (если держатель РУ и держатель МФП не являются одним и тем же лицом) сертификат МФП, экспертный о</w:t>
            </w:r>
            <w:r>
              <w:t>тчет и досье на МФП, сертификат МФП и экспертный отчет заменяют предыдущую документацию на МФП для данного лекарственного препарата.</w:t>
            </w:r>
          </w:p>
          <w:p w:rsidR="00000000" w:rsidRDefault="0071306B">
            <w:pPr>
              <w:pStyle w:val="p"/>
            </w:pPr>
            <w:r>
              <w:t>2. Сертификат МФП и экспертный отчет.</w:t>
            </w:r>
          </w:p>
          <w:p w:rsidR="00000000" w:rsidRDefault="0071306B">
            <w:pPr>
              <w:pStyle w:val="p"/>
            </w:pPr>
            <w:r>
              <w:t>3. Декларация эксперта, характеризующая все вводимые с помощью сертифицированного МФП</w:t>
            </w:r>
            <w:r>
              <w:t xml:space="preserve"> изменения и оценивающая их потенциальное влияние на лекарственные препараты, включая оценки продукт-специфичных рисков.</w:t>
            </w:r>
          </w:p>
          <w:p w:rsidR="00000000" w:rsidRDefault="0071306B">
            <w:pPr>
              <w:pStyle w:val="p"/>
            </w:pPr>
            <w:r>
              <w:t>4. В форме заявления о внесении изменений необходимо четко отразить "действующий" и "предлагаемый" сертификат МФП (номер кода) в регист</w:t>
            </w:r>
            <w:r>
              <w:t>рационном досье. Если применимо, в форме заявления о внесении изменений также четко перечислить все прочие МФП, на которые ссылается лекарственный препарат, даже если они не являются предметом заявления.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Б.V.a. 2 Включение нового, обновленного или исправленного мастер-файла вакцинного антигена (далее - МФВА) в регистрационное досье лекарственного препарата (процедура МФВА 2-го этапа)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Первое включение</w:t>
            </w:r>
            <w:r>
              <w:t xml:space="preserve"> нового мастер-файла вакцинного антигена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Включение обновленного (исправленного) мастер-файла вакцинного антигена: изменения влияют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Включение обновленного (исправленного) мастер-файла вакцинного антигена: изменения не влияют на свойства лекарственного препарата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IA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 xml:space="preserve">1. Декларация, что сертификат МФВА и экспертный отчет полностью применимы к зарегистрированному лекарственному препарату, держатель МФВА представил держателю регистрационного удостоверения (если держатель регистрационного удостоверения и держатель МФВА не </w:t>
            </w:r>
            <w:r>
              <w:t>являются одним и тем же лицом) сертификат МФВА, экспертный отчет и досье на МФВА, сертификат МФВА и экспертный отчет заменяют предыдущую документацию на МФВА для данного лекарственного препарата.</w:t>
            </w:r>
          </w:p>
          <w:p w:rsidR="00000000" w:rsidRDefault="0071306B">
            <w:pPr>
              <w:pStyle w:val="p"/>
            </w:pPr>
            <w:r>
              <w:t>2. Сертификат МФВА и экспертный отчет.</w:t>
            </w:r>
          </w:p>
          <w:p w:rsidR="00000000" w:rsidRDefault="0071306B">
            <w:pPr>
              <w:pStyle w:val="p"/>
            </w:pPr>
            <w:r>
              <w:t>3. Декларация эксперт</w:t>
            </w:r>
            <w:r>
              <w:t>а, характеризующая все вводимые с помощью сертифицированного МФВА изменения и оценивающая их потенциальное влияние на лекарственные препараты, включая оценки продукт-специфичных рисков.</w:t>
            </w:r>
          </w:p>
          <w:p w:rsidR="00000000" w:rsidRDefault="0071306B">
            <w:pPr>
              <w:pStyle w:val="p"/>
            </w:pPr>
            <w:r>
              <w:t>4. В форме заявления о внесении изменений необходимо четко отразить "д</w:t>
            </w:r>
            <w:r>
              <w:t>ействующий" и "предлагаемый" сертификат МФВА (номер кода) в регистрационном досье. Если применимо, в форме заявления о внесении изменений также четко перечислить все прочие МФВА, на которые ссылается лекарственный препарат, даже если они не являются предме</w:t>
            </w:r>
            <w:r>
              <w:t>том заявления.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 V.1 Внесения изменений в регистрационное досье, обусловленные переходу ОТП в формат ОТД (предоставляется полный модуль 1-3)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Б.V. Внесения изменений в регистрационное досье, обусловленные переходу ОТП в формат ОТД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Тип II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Тип II</w:t>
            </w:r>
          </w:p>
        </w:tc>
      </w:tr>
    </w:tbl>
    <w:p w:rsidR="00000000" w:rsidRDefault="0071306B">
      <w:pPr>
        <w:pStyle w:val="pj"/>
      </w:pPr>
      <w:r>
        <w:t>В. Изменение безопасности, эффективности и фармаконадзора</w:t>
      </w:r>
    </w:p>
    <w:p w:rsidR="00000000" w:rsidRDefault="0071306B">
      <w:pPr>
        <w:pStyle w:val="pj"/>
      </w:pPr>
      <w:r>
        <w:t>В.I Лекарственные препараты для медицинского применения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1149"/>
        <w:gridCol w:w="2488"/>
        <w:gridCol w:w="1818"/>
      </w:tblGrid>
      <w:tr w:rsidR="00000000">
        <w:trPr>
          <w:jc w:val="center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В.I.1 Изменение общей характеристики воспроизведенного (гибридного, биоаналогичного) лекарственного препарата после оценки того же изменения референтного лекарственного препарата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Реализация изменения(изменений), в отношении которого(которых) от держателя регистрационного удостоверения не требуется представлять новые дополнительные данные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Реализация изменения(изменений), требующих представления держат</w:t>
            </w:r>
            <w:r>
              <w:t>елем РУ новых дополнительных данных, обосновывающих такие изменения (например, сопоставимость)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Приложенное к сопроводительному письму заявления о внесении изменений: запрос национального уполномоченного органа (если применимо).</w:t>
            </w:r>
          </w:p>
          <w:p w:rsidR="00000000" w:rsidRDefault="0071306B">
            <w:pPr>
              <w:pStyle w:val="p"/>
            </w:pPr>
            <w:r>
              <w:t>2. Пересмотренная информация о лекарственном препарате (обновленная краткая характеристика лекарственного препарата, инструкцию по медицинскому применению (листок-вкладыш)).</w:t>
            </w:r>
          </w:p>
          <w:p w:rsidR="00000000" w:rsidRDefault="0071306B">
            <w:pPr>
              <w:pStyle w:val="p"/>
            </w:pPr>
            <w:r>
              <w:t xml:space="preserve">3. Декларация о том, что в проектах общей характеристике лекарственного препарата </w:t>
            </w:r>
            <w:r>
              <w:t>и инструкции по медицинскому применению лекарственного средства (листок-вкладыш) (далее - ОХЛП и Инструкция ЛС) воспроизведенного, гибридного или биоаналогичного (биоподобного) лекарственного препарата отсутствуют отличия от действующих ОХЛП и Инструкции Л</w:t>
            </w:r>
            <w:r>
              <w:t>С оригинального (референтного) лекарственного препарата, за исключением отличий информации о производителе, сроке годности, составе вспомогательных веществ незначимые различия в биодоступности или фармакокинетике.</w:t>
            </w:r>
          </w:p>
          <w:p w:rsidR="00000000" w:rsidRDefault="0071306B">
            <w:pPr>
              <w:pStyle w:val="p"/>
            </w:pPr>
            <w:r>
              <w:t>4. Построчное (расположенное параллельно н</w:t>
            </w:r>
            <w:r>
              <w:t>а одном листе) сравнение действующих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биоаналогичного (биоподобного) лекарственного препарата с выделением и обоснов</w:t>
            </w:r>
            <w:r>
              <w:t>анием всех отличий.</w:t>
            </w:r>
          </w:p>
          <w:p w:rsidR="00000000" w:rsidRDefault="0071306B">
            <w:pPr>
              <w:pStyle w:val="p"/>
            </w:pPr>
            <w:r>
              <w:t>5. 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В.I.2 Изменение (изменения) общей характеристики лекарственного препарата, направленное (направленные) на реализацию </w:t>
            </w:r>
            <w:r>
              <w:t>результата процедуры, затрагивающей (далее - ПООБ) или пострегистрационное исследование безопасности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Внесение формулировки, согласованной уполномоченным органом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Внесение изменений, требующих представления держателем РУ новых дополнительных данных, обосновывающих такие изменения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Изменение реализует формулировку, затребованную уполномоченным органом, и не требует подачи дополнительных сведений и (или) дальнейшей экспертизы.</w:t>
            </w:r>
          </w:p>
          <w:p w:rsidR="00000000" w:rsidRDefault="0071306B">
            <w:pPr>
              <w:pStyle w:val="p"/>
            </w:pPr>
            <w:r>
              <w:t>2. Безопасность применения препарата сохраняется и подтверждается данными клинических исследований, клинич</w:t>
            </w:r>
            <w:r>
              <w:t>еской безопасности. Представляется их подтверждения.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Приложенное к сопроводительному письму заявления о внесении изменений: ссылка на соглашение (оценку) уполномоченного органа.</w:t>
            </w:r>
          </w:p>
          <w:p w:rsidR="00000000" w:rsidRDefault="0071306B">
            <w:pPr>
              <w:pStyle w:val="p"/>
            </w:pPr>
            <w:r>
              <w:t>2. Объяснения причины добавления нового (новых) предосте</w:t>
            </w:r>
            <w:r>
              <w:t>режения (предостережений) побочных действий и заявление того, что безопасность применения препарата сохраняется.</w:t>
            </w:r>
          </w:p>
          <w:p w:rsidR="00000000" w:rsidRDefault="0071306B">
            <w:pPr>
              <w:pStyle w:val="p"/>
            </w:pPr>
            <w:r>
              <w:t>3. Пересмотренная информация о лекарственном препарате (обновленная краткая характеристика лекарственного препарата, инструкцию по медицинскому применению (листок-вкладыш)).</w:t>
            </w:r>
          </w:p>
          <w:p w:rsidR="00000000" w:rsidRDefault="0071306B">
            <w:pPr>
              <w:pStyle w:val="p"/>
            </w:pPr>
            <w:r>
              <w:t>4. ПООБ или пострегистрационные исследование безопасности, отражающие вносимые изм</w:t>
            </w:r>
            <w:r>
              <w:t>енения.</w:t>
            </w:r>
          </w:p>
          <w:p w:rsidR="00000000" w:rsidRDefault="0071306B">
            <w:pPr>
              <w:pStyle w:val="p"/>
            </w:pPr>
            <w:r>
              <w:t>5. 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В.I.3 Изменения, заключающиеся в значимом изменении общей характеристики лекарственного препарата вследствие новых данных по каче</w:t>
            </w:r>
            <w:r>
              <w:t>ству, доклиническим, клиническим данным или данным фармаконадзора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Примечание: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это изменение не применяется, если новые данные поданы в соответствии с изменением В.I.12. В таких случаях изменение общей характеристики лекарственного препарата, маркировки и попадает под сферу применения изменения В.I.12.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В.I.4 Изменение условий о</w:t>
            </w:r>
            <w:r>
              <w:t>тпуска лекарственного препарата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Воспроизведенных (гибридных, биоаналогичных) лекарственных препаратов после изменения условий отпуска референтного лекарственного препарата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1, 2, 6, 7, 8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Иные причины изменения условий отпуска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Безопасность применения препарата сохраняется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Подтверждение изменения условий отпуска референтного лекарственного препарата, приложенное к сопроводительному письму заявления о внесении изменений.</w:t>
            </w:r>
          </w:p>
          <w:p w:rsidR="00000000" w:rsidRDefault="0071306B">
            <w:pPr>
              <w:pStyle w:val="p"/>
            </w:pPr>
            <w:r>
              <w:t>2. Пересмотренная информация о лекарственном препарате (обновленная общая характеристика лекарственного</w:t>
            </w:r>
            <w:r>
              <w:t xml:space="preserve"> препарата, инструкция по медицинскому применению (листок-вкладыш), маркировка).</w:t>
            </w:r>
          </w:p>
          <w:p w:rsidR="00000000" w:rsidRDefault="0071306B">
            <w:pPr>
              <w:pStyle w:val="p"/>
            </w:pPr>
            <w:r>
              <w:t>3. Объяснения причины изменения условий отпуска и заявление того, что безопасность применения препарата сохраняется.</w:t>
            </w:r>
          </w:p>
          <w:p w:rsidR="00000000" w:rsidRDefault="0071306B">
            <w:pPr>
              <w:pStyle w:val="p"/>
            </w:pPr>
            <w:r>
              <w:t>4. Данные клинических исследований, пострегистрационных ис</w:t>
            </w:r>
            <w:r>
              <w:t>следований; данные фармаконадзора.</w:t>
            </w:r>
          </w:p>
          <w:p w:rsidR="00000000" w:rsidRDefault="0071306B">
            <w:pPr>
              <w:pStyle w:val="p"/>
            </w:pPr>
            <w:r>
              <w:t>5. Документ, подтверждающий изменение условий отпуска в стране-производителя (от регуляторного органа).</w:t>
            </w:r>
          </w:p>
          <w:p w:rsidR="00000000" w:rsidRDefault="0071306B">
            <w:pPr>
              <w:pStyle w:val="p"/>
            </w:pPr>
            <w:r>
              <w:t>6. Декларация о том, что в проектах общей характеристике лекарственного препарата и инструкции по медицинскому примен</w:t>
            </w:r>
            <w:r>
              <w:t>ению лекарственного средства (листок-вкладыш) (далее - ОХЛП и Инструкция ЛС) воспроизведенного, гибридного или биоаналогичного (биоподобного) лекарственного препарата отсутствуют отличия от действующих ОХЛП и Инструкции ЛС оригинального (референтного) лека</w:t>
            </w:r>
            <w:r>
              <w:t>рственного препарата, за исключением отличий информации о производителе, сроке годности, составе вспомогательных веществ незначимые различия в биодоступности или фармакокинетике.</w:t>
            </w:r>
          </w:p>
          <w:p w:rsidR="00000000" w:rsidRDefault="0071306B">
            <w:pPr>
              <w:pStyle w:val="p"/>
            </w:pPr>
            <w:r>
              <w:t>7. Построчное (расположенное параллельно на одном листе) сравнение действующи</w:t>
            </w:r>
            <w:r>
              <w:t>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71306B">
            <w:pPr>
              <w:pStyle w:val="p"/>
            </w:pPr>
            <w:r>
              <w:t>8. Ведомость изменений с указанием построчно расположенного</w:t>
            </w:r>
          </w:p>
          <w:p w:rsidR="00000000" w:rsidRDefault="0071306B">
            <w:pPr>
              <w:pStyle w:val="p"/>
            </w:pPr>
            <w:r>
              <w:t>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В.I. 5 Изменение (изменения) показания(показаний) к применению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а) Включение нового </w:t>
            </w:r>
            <w:r>
              <w:t>показания к применению или изменение ранее одобренного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1, 2, 3, 4, 5, 6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Исключение показания к применению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1,2, 4, 5, 6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Безопасность применения препарата сохраняется и подтверждается данными ретроспективных исследований, клинической безопасности и качества.</w:t>
            </w:r>
          </w:p>
          <w:p w:rsidR="00000000" w:rsidRDefault="0071306B">
            <w:pPr>
              <w:pStyle w:val="p"/>
            </w:pPr>
            <w:r>
              <w:t>2. Безопасность применения препарата сохраняется и подтверждается данными клинических исследований, клинической без</w:t>
            </w:r>
            <w:r>
              <w:t>опасности. Представляется их подтверждения.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1.Объяснения причины удаления или добавления показания и заявление того, что безопасность применения продукта сохраняется.</w:t>
            </w:r>
          </w:p>
          <w:p w:rsidR="00000000" w:rsidRDefault="0071306B">
            <w:pPr>
              <w:pStyle w:val="p"/>
            </w:pPr>
            <w:r>
              <w:t>2. Обновленная общая характеристика лекарственного препарата, инструкц</w:t>
            </w:r>
            <w:r>
              <w:t>ия по медицинскому применению (листок-вкладыш).</w:t>
            </w:r>
          </w:p>
          <w:p w:rsidR="00000000" w:rsidRDefault="0071306B">
            <w:pPr>
              <w:pStyle w:val="p"/>
            </w:pPr>
            <w:r>
              <w:t>3. Данные клинических исследований, пострегистрационных исследований; данные фармаконадзора.</w:t>
            </w:r>
          </w:p>
          <w:p w:rsidR="00000000" w:rsidRDefault="0071306B">
            <w:pPr>
              <w:pStyle w:val="p"/>
            </w:pPr>
            <w:r>
              <w:t>4. Декларация о том, что в проектах общей характеристике лекарственного препарата и инструкции по медицинскому прим</w:t>
            </w:r>
            <w:r>
              <w:t>енению лекарственного средства (листок-вкладыш) (далее - ОХЛП и Инструкция ЛС) воспроизведенного, гибридного или биоаналогичного (биоподобного) лекарственного препарата отсутствуют отличия от действующих ОХЛП и Инструкции ЛС оригинального (референтного) ле</w:t>
            </w:r>
            <w:r>
              <w:t>карственного препарата, за исключением отличий информации о производителе, сроке годности, составе вспомогательных веществ незначимые различия в биодоступности или фармакокинетике.</w:t>
            </w:r>
          </w:p>
          <w:p w:rsidR="00000000" w:rsidRDefault="0071306B">
            <w:pPr>
              <w:pStyle w:val="p"/>
            </w:pPr>
            <w:r>
              <w:t>5. Построчное (расположенное параллельно на одном листе) сравнение действую</w:t>
            </w:r>
            <w:r>
              <w:t>щих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71306B">
            <w:pPr>
              <w:pStyle w:val="p"/>
            </w:pPr>
            <w:r>
              <w:t xml:space="preserve">6. Ведомость </w:t>
            </w:r>
            <w:r>
              <w:t>изменений с указанием построчно расположенного</w:t>
            </w:r>
          </w:p>
          <w:p w:rsidR="00000000" w:rsidRDefault="0071306B">
            <w:pPr>
              <w:pStyle w:val="p"/>
            </w:pPr>
            <w:r>
              <w:t>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 (гибридного, биоаналогичного) лекарственного препарата после эксперти</w:t>
            </w:r>
            <w:r>
              <w:t>зы того же изменения референтного лекарственного препарата, применяются изменения В.I.1 соответственно.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В.I.6 Исключение: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Процедура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лекарственной формы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дозировки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Декларация, что оставшаяся (оставшиеся) форма(формы) выпуска достаточна(достаточны) для выполнения рекомендаций по дозированию и длительности лечения, описанных в общей характеристике лекарственного препарата.</w:t>
            </w:r>
          </w:p>
          <w:p w:rsidR="00000000" w:rsidRDefault="0071306B">
            <w:pPr>
              <w:pStyle w:val="p"/>
            </w:pPr>
            <w:r>
              <w:t>2. Пересмотренная ин</w:t>
            </w:r>
            <w:r>
              <w:t>формация о лекарственном препарате.</w:t>
            </w:r>
          </w:p>
          <w:p w:rsidR="00000000" w:rsidRDefault="0071306B">
            <w:pPr>
              <w:pStyle w:val="p"/>
            </w:pPr>
            <w:r>
              <w:t>3. 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Инструкция ЛС) воспроизведенного, гибридн</w:t>
            </w:r>
            <w:r>
              <w:t>ого или биоаналогичного (биоподобного) лекарственного препарата отсутствуют отличия от действующих ОХЛП и Инструкции ЛС оригинального (референтного) лекарственного препарата, за исключением отличий информации о производителе, сроке годности, составе вспомо</w:t>
            </w:r>
            <w:r>
              <w:t>гательных веществ незначимые различия в биодоступности или фармакокинетике.</w:t>
            </w:r>
          </w:p>
          <w:p w:rsidR="00000000" w:rsidRDefault="0071306B">
            <w:pPr>
              <w:pStyle w:val="p"/>
            </w:pPr>
            <w:r>
              <w:t>4. Построчное (расположенное параллельно на одном листе) сравнение действующих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биоаналогичного (биоподобного) лекар</w:t>
            </w:r>
            <w:r>
              <w:t>ственного препарата с выделением и обоснованием всех отличий.</w:t>
            </w:r>
          </w:p>
          <w:p w:rsidR="00000000" w:rsidRDefault="0071306B">
            <w:pPr>
              <w:pStyle w:val="p"/>
            </w:pPr>
            <w:r>
              <w:t>5. Ведомость изменений с указанием построчно расположенного</w:t>
            </w:r>
          </w:p>
          <w:p w:rsidR="00000000" w:rsidRDefault="0071306B">
            <w:pPr>
              <w:pStyle w:val="p"/>
            </w:pPr>
            <w:r>
              <w:t>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Если рассматриваемая лекарственная форма или дозировка была зар</w:t>
            </w:r>
            <w:r>
              <w:t>егистрирована в виде отдельного лекарственного препарата, то исключение такой лекарственной формы или дозировки будет считаться не внесением изменений, а изъятием из обращения.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В.I. 7 Введение или изменение резюме системы фармаконадзора лекарственног</w:t>
            </w:r>
            <w:r>
              <w:t>о препарата для медицинского применения (*)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Введение резюме системы фармаконадзора, изменений уполномоченного лица по фармаконадзору (включая контактную информацию) и (или) изменение месторасположения мастер-файла системы фармаконадзора (далее - МФСФ)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Рез</w:t>
            </w:r>
            <w:r>
              <w:t>юме системы фармаконадзора или обновление значимых элементов (соответственно):</w:t>
            </w:r>
          </w:p>
          <w:p w:rsidR="00000000" w:rsidRDefault="0071306B">
            <w:pPr>
              <w:pStyle w:val="p"/>
            </w:pPr>
            <w:r>
              <w:t>Подтверждение того, что заявитель имеет в своем распоряжении уполномоченное лицо, ответственное за фармаконадзор, и утверждение, подписанное заявителем, что заявитель обладает н</w:t>
            </w:r>
            <w:r>
              <w:t>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средств.</w:t>
            </w:r>
          </w:p>
          <w:p w:rsidR="00000000" w:rsidRDefault="0071306B">
            <w:pPr>
              <w:pStyle w:val="p"/>
            </w:pPr>
            <w:r>
              <w:t>Контактная информация уполномоченного лица по фармаконадзору РК, в которых располагает</w:t>
            </w:r>
            <w:r>
              <w:t>ся уполномоченное лицо по фармакондзору и выполняет свои задачи Месторасположение МФСФ</w:t>
            </w:r>
          </w:p>
          <w:p w:rsidR="00000000" w:rsidRDefault="0071306B">
            <w:pPr>
              <w:pStyle w:val="p"/>
            </w:pPr>
            <w:r>
              <w:t>2. Номер МФСФ (при наличии).</w:t>
            </w:r>
          </w:p>
          <w:p w:rsidR="00000000" w:rsidRDefault="0071306B">
            <w:pPr>
              <w:pStyle w:val="p"/>
            </w:pPr>
            <w:r>
              <w:t>3. Копия договора, заключенного между держателем</w:t>
            </w:r>
          </w:p>
          <w:p w:rsidR="00000000" w:rsidRDefault="0071306B">
            <w:pPr>
              <w:pStyle w:val="p"/>
            </w:pPr>
            <w:r>
              <w:t>регистрационного удостоверения и организацией ответсвтенной за</w:t>
            </w:r>
          </w:p>
          <w:p w:rsidR="00000000" w:rsidRDefault="0071306B">
            <w:pPr>
              <w:pStyle w:val="p"/>
            </w:pPr>
            <w:r>
              <w:t>фармаконадзор на территории Республики Казахстан (организации на территории Республики Казахстан, принимающей претензии (предложения) по качеству лекарственных средств от потребителей и ответственной за пострегистрационное наблюдение за безопасностью лекар</w:t>
            </w:r>
            <w:r>
              <w:t>ственного средства)</w:t>
            </w:r>
          </w:p>
          <w:p w:rsidR="00000000" w:rsidRDefault="0071306B">
            <w:pPr>
              <w:pStyle w:val="p"/>
            </w:pPr>
            <w:r>
              <w:t>4. Пересмотренная информация о лекарственном препарате.</w:t>
            </w:r>
          </w:p>
          <w:p w:rsidR="00000000" w:rsidRDefault="0071306B">
            <w:pPr>
              <w:pStyle w:val="p"/>
            </w:pPr>
            <w:r>
              <w:t>5. Ведомость изменений с указанием построчно расположенного</w:t>
            </w:r>
          </w:p>
          <w:p w:rsidR="00000000" w:rsidRDefault="0071306B">
            <w:pPr>
              <w:pStyle w:val="p"/>
            </w:pPr>
            <w:r>
              <w:t>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Примечание: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Данное изменение охватывает введение МФСФ незави</w:t>
            </w:r>
            <w:r>
              <w:t>симо от наличия в технической части регистрационного досье Подробного описания системы фармаконадздора. Изменения контактного лица по фармаконадзору, включая контактную информацию (номера телефонов и факсов, почтовый адрес и адрес электронной почты) и изме</w:t>
            </w:r>
            <w:r>
              <w:t>нения месторасположения МФСФ (улица, город, индекс, страна) допускается обновлять исключительно посредством Реестра Республики Казахстан (без необходимости внесения изменений).Если держатель регистрационного удостоверения прибегает к возможности обновления</w:t>
            </w:r>
            <w:r>
              <w:t xml:space="preserve"> упомянутой выше информации посредством Реестра Республики Казахстан, он указывает в регистрационном досье, что обновленная информация этих данных включена в Реестр РК.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В.I. 8 Изменение существующей системы фармаконадзора согласно подробному описанию</w:t>
            </w:r>
            <w:r>
              <w:t xml:space="preserve"> системы фармаконадзора (далее - ПОСФ)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Изменение уполномоченного лица по фармаконадзору, и (или) контактной информации, и (или) процедуры резервирования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Изменение базы данных безопасности и (или) основных контрактных соглашений в целях выполнения фармаконадзорных обязательств и (или) изменение места проведения фармаконадзорной деятельности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в) Иные изменения ПОСФ, не влияющие на функционирование системы фармаконадзора (например, изменение местоположения главного хранилища (архива), административные изменения)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г) Внесение изменений в ПОСФ по результатам экспертизы ПОСФ другого лекарственного препарата того же держателя 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Сама система фармаконадзора не изменяется.</w:t>
            </w:r>
          </w:p>
          <w:p w:rsidR="00000000" w:rsidRDefault="0071306B">
            <w:pPr>
              <w:pStyle w:val="p"/>
            </w:pPr>
            <w:r>
              <w:t>2. Система базы данных прошла валидацию (если применимо).</w:t>
            </w:r>
          </w:p>
          <w:p w:rsidR="00000000" w:rsidRDefault="0071306B">
            <w:pPr>
              <w:pStyle w:val="p"/>
            </w:pPr>
            <w:r>
              <w:t xml:space="preserve">3. Перенос </w:t>
            </w:r>
            <w:r>
              <w:t>данных из других систем баз данных валидирован (если применимо).</w:t>
            </w:r>
          </w:p>
          <w:p w:rsidR="00000000" w:rsidRDefault="0071306B">
            <w:pPr>
              <w:pStyle w:val="p"/>
            </w:pPr>
            <w:r>
              <w:t>4. Те же изменения в ПОСФ введены для всех лекарственных препаратов того же держателя РУ (одинаковая окончательная версия ПОСФ).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Последняя версия ПОСФ и, если применимо, последняя версия препарат-специфичного дополнения. Они в отношении изменения квалифицированного лица по фармаконадзору включает: а) краткую биографию нового уполномоченного лица по фармаконадзору, б) новое положе</w:t>
            </w:r>
            <w:r>
              <w:t>ние держателя и уполномоченного лица по фармаконадзору об их способности и путях уведомления о нежелательных реакциях, подписанное новым уполномоченным лицо по фармаконадзору и держателем, и отражающее остальные вытекающие изменения, например, в организаци</w:t>
            </w:r>
            <w:r>
              <w:t>онной схеме.</w:t>
            </w:r>
          </w:p>
          <w:p w:rsidR="00000000" w:rsidRDefault="0071306B">
            <w:pPr>
              <w:pStyle w:val="p"/>
            </w:pPr>
            <w:r>
              <w:t xml:space="preserve">Если уполномоченное лицо по фармаконадзору и (или) контактная информация уполномоченного лица по фармаконадзору изначально не были включены в ПОСФ или ПОСФ не существует, подача пересмотренного ПОСФ не требуется, необходимо представить только </w:t>
            </w:r>
            <w:r>
              <w:t>форму заявления.</w:t>
            </w:r>
          </w:p>
          <w:p w:rsidR="00000000" w:rsidRDefault="0071306B">
            <w:pPr>
              <w:pStyle w:val="p"/>
            </w:pPr>
            <w:r>
              <w:t>2. Ссылка на заявление (процедуру) и лекарственный препарат, в отношении которого изменения были одобрены.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В.I. 9 Изменение частоты и (или) даты подачи ПООБ лекарственных препаратов для медицинского применения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</w:t>
            </w:r>
            <w:r>
              <w:t>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Изменение частоты и (или) даты подачи ПООБ согласовано национальным уполномоченным органом.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Приложенное к сопроводительному письму заявления о внесении изменений: ссылка на соглашение уполномоченного органа.</w:t>
            </w:r>
          </w:p>
          <w:p w:rsidR="00000000" w:rsidRDefault="0071306B">
            <w:pPr>
              <w:pStyle w:val="p"/>
            </w:pPr>
            <w:r>
              <w:t>2. Пересмотренная частота и (или) дата подачи ПООБ.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данное изменение применяется, лишь если цикл ПООБ указан в регистрационном досье способами, отличными от указания ссылки на перечень отчетных дат, и при необходимости подачи ПООБ.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В.I.10 Введение или изменения обязательств и условий регистрации, вклю</w:t>
            </w:r>
            <w:r>
              <w:t>чая план управления рисками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а) Реализация формулировки, согласованной с уполномоченным органом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б) Реализация изменений, требующих представления держателем РУ новых дополнительных данных, нуждающихся в экспертизе уполномоченным органом (*)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Изменение реализует действие, затребованное уполномоченным органом, и не требует подачи дополнительных сведений и (или) дальнейшей экспертизы.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Приложенное к сопроводительному письму заявления о внесении изменений: ссылка на соответ</w:t>
            </w:r>
            <w:r>
              <w:t>ствующее решение уполномоченного органа.</w:t>
            </w:r>
          </w:p>
          <w:p w:rsidR="00000000" w:rsidRDefault="0071306B">
            <w:pPr>
              <w:pStyle w:val="p"/>
            </w:pPr>
            <w:r>
              <w:t>2. Пересмотренная информация о лекарственном препарате.</w:t>
            </w:r>
          </w:p>
          <w:p w:rsidR="00000000" w:rsidRDefault="0071306B">
            <w:pPr>
              <w:pStyle w:val="p"/>
            </w:pPr>
            <w:r>
              <w:t>3. 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это изменение охватывает лиш</w:t>
            </w:r>
            <w:r>
              <w:t>ь ситуацию, в которой вводимое изменение затрагивает исключительно условия и (или) обязательства регистрации, включая план управления рисками и условия и (или) обязательства регистраций при исключительных обстоятельствах и условной регистрации.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(*)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введение плана управления рисками, затребованное уполномоченным органом, всегда требует существенной экспертизы.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В.I. 11 Включение или исключение черного символа или пояснительных указаний в отношении лекарственных препаратов, входящих в перечень лек</w:t>
            </w:r>
            <w:r>
              <w:t>арственных препаратов, подлежащих дополнительному мониторингу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  <w:p w:rsidR="00000000" w:rsidRDefault="0071306B">
            <w:pPr>
              <w:pStyle w:val="p"/>
            </w:pPr>
            <w:r>
              <w:t>1. Лекарственный препарат включен или исключен из перечня лекарственных препаратов, подлежащих дополнительному мониторингу (соответственно).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Документация</w:t>
            </w:r>
          </w:p>
          <w:p w:rsidR="00000000" w:rsidRDefault="0071306B">
            <w:pPr>
              <w:pStyle w:val="p"/>
            </w:pPr>
            <w:r>
              <w:t>1. Приложенное к сопроводительному письму заявления о внесении изменений: ссылка на перечень лекарственных препаратов, подлежащих дополнительному мониторингу.</w:t>
            </w:r>
          </w:p>
          <w:p w:rsidR="00000000" w:rsidRDefault="0071306B">
            <w:pPr>
              <w:pStyle w:val="p"/>
            </w:pPr>
            <w:r>
              <w:t>2. Пересмотренная информация о лекарственном препарате (обновленная общая характеристика лекарств</w:t>
            </w:r>
            <w:r>
              <w:t>енного препарата, инструкция по медицинскому применению (листок-вкладыш)).</w:t>
            </w:r>
          </w:p>
          <w:p w:rsidR="00000000" w:rsidRDefault="0071306B">
            <w:pPr>
              <w:pStyle w:val="p"/>
            </w:pPr>
            <w:r>
              <w:t>3. 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</w:t>
            </w:r>
            <w:r>
              <w:t>струкция ЛС) воспроизведенного, гибридного или биоаналогичного (биоподобного) лекарственного препарата отсутствуют отличия от действующих ОХЛП и Инструкции ЛС оригинального (референтного) лекарственного препарата, за исключением отличий информации о произв</w:t>
            </w:r>
            <w:r>
              <w:t>одителе, сроке годности, составе вспомогательных веществ незначимые различия в биодоступности или фармакокинетике.</w:t>
            </w:r>
          </w:p>
          <w:p w:rsidR="00000000" w:rsidRDefault="0071306B">
            <w:pPr>
              <w:pStyle w:val="p"/>
            </w:pPr>
            <w:r>
              <w:t>4. Построчное (расположенное параллельно на одном листе) сравнение действующих ОХЛП и Инструкции ЛС оригинального (референтного) лекарственно</w:t>
            </w:r>
            <w:r>
              <w:t>го препарата и проектов ОХЛП и Инструкции ЛС воспроизведенного, гибридного 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71306B">
            <w:pPr>
              <w:pStyle w:val="p"/>
            </w:pPr>
            <w:r>
              <w:t>5. Ведомость изменений с указанием построчно расположенного</w:t>
            </w:r>
          </w:p>
          <w:p w:rsidR="00000000" w:rsidRDefault="0071306B">
            <w:pPr>
              <w:pStyle w:val="p"/>
            </w:pPr>
            <w:r>
              <w:t xml:space="preserve">сравнения вносимых </w:t>
            </w:r>
            <w:r>
              <w:t>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данное изменение охватывает ситуацию, при которой включение или исключение черного символа или пояснительных указаний не производится в рамках другой регуляторной процедуры (например, процедуры продления </w:t>
            </w:r>
            <w:r>
              <w:t>или изменения, затрагивающей информацию о лекарственном препарате).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В.I. 12 Прочие изменения, не описанные в других разделах настоящего Дополнения, в том числе изменение типа лекарственного препарата, зарегистрированного в Республике Казахстан, включ</w:t>
            </w:r>
            <w:r>
              <w:t>ающих подачу исследований уполномоченному органу (*)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Условия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Требуемая документация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процедуры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Примечание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если экспертиза уполномоченным органом поданных данных приводит к изменению общей характеристики лекарственного препарата, маркировки, данным изменением охватываются соответствующие поправки к общей характеристике лекарственного препарата, маркировке.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(*)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Данное изменение не применяется к изменениям, которые приняты в качестве изменений IB типа по умолчанию в соответствии с любым другим разделом настоящего Дополнения.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В.I. 13 Изменение, требующее новой регистрации лекарственных средств: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1)изменение или добавление новой дозировки (активности);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2)изменение или добавление новой лекарственной формы.</w:t>
            </w:r>
          </w:p>
          <w:p w:rsidR="00000000" w:rsidRDefault="0071306B">
            <w:pPr>
              <w:pStyle w:val="p"/>
            </w:pPr>
            <w:r>
              <w:t>Перечень документов, предоставляется согласно приложениям 2 и 3 настоящих Правил.</w:t>
            </w:r>
          </w:p>
        </w:tc>
      </w:tr>
    </w:tbl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bookmarkStart w:id="3" w:name="SUB6"/>
      <w:bookmarkEnd w:id="3"/>
      <w:r>
        <w:rPr>
          <w:rStyle w:val="s0"/>
        </w:rPr>
        <w:t xml:space="preserve">Приложение 6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1306B">
      <w:pPr>
        <w:pStyle w:val="pr"/>
      </w:pPr>
      <w:r>
        <w:rPr>
          <w:rStyle w:val="s0"/>
        </w:rPr>
        <w:t>Министр здравоохранения</w:t>
      </w:r>
    </w:p>
    <w:p w:rsidR="00000000" w:rsidRDefault="0071306B">
      <w:pPr>
        <w:pStyle w:val="pr"/>
      </w:pPr>
      <w:r>
        <w:rPr>
          <w:rStyle w:val="s0"/>
        </w:rPr>
        <w:t>Республики Казахстан</w:t>
      </w:r>
    </w:p>
    <w:p w:rsidR="00000000" w:rsidRDefault="0071306B">
      <w:pPr>
        <w:pStyle w:val="pr"/>
      </w:pPr>
      <w:r>
        <w:rPr>
          <w:rStyle w:val="s0"/>
        </w:rPr>
        <w:t>от 25 августа 2025 года</w:t>
      </w:r>
    </w:p>
    <w:p w:rsidR="00000000" w:rsidRDefault="0071306B">
      <w:pPr>
        <w:pStyle w:val="pr"/>
      </w:pPr>
      <w:r>
        <w:rPr>
          <w:rStyle w:val="s0"/>
        </w:rPr>
        <w:t>№ 83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Приложение 2 к правилам</w:t>
      </w:r>
    </w:p>
    <w:p w:rsidR="00000000" w:rsidRDefault="0071306B">
      <w:pPr>
        <w:pStyle w:val="pr"/>
      </w:pPr>
      <w:r>
        <w:rPr>
          <w:rStyle w:val="s0"/>
        </w:rPr>
        <w:t>проведения экспертизы</w:t>
      </w:r>
    </w:p>
    <w:p w:rsidR="00000000" w:rsidRDefault="0071306B">
      <w:pPr>
        <w:pStyle w:val="pr"/>
      </w:pPr>
      <w:r>
        <w:rPr>
          <w:rStyle w:val="s0"/>
        </w:rPr>
        <w:t>медицинских изделий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c"/>
      </w:pPr>
      <w:r>
        <w:rPr>
          <w:rStyle w:val="s1"/>
        </w:rPr>
        <w:t>Перечень документов регистрационного досье для экспертизы медицинского изде</w:t>
      </w:r>
      <w:r>
        <w:rPr>
          <w:rStyle w:val="s1"/>
        </w:rPr>
        <w:t>лия*</w:t>
      </w:r>
    </w:p>
    <w:p w:rsidR="00000000" w:rsidRDefault="0071306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00"/>
        <w:gridCol w:w="816"/>
        <w:gridCol w:w="816"/>
        <w:gridCol w:w="816"/>
        <w:gridCol w:w="816"/>
        <w:gridCol w:w="1864"/>
        <w:gridCol w:w="2050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№ п/п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Наименование документа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Класс 1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Класс 2а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Класс 2б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Класс 3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Медицинское изделие для диагностики вне живого организма (in vitro) (независимо от класса потенциального риска применения)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Документ, удостоверяющий регистрацию в стране производителе или производственной площадке (регистрационное удостоверение, или Сертификат свободной продажи (FreeSale), или Сертификат на экспорт) с аутентичным переводом на казахский и русский язы</w:t>
            </w:r>
            <w:r>
              <w:t>ки (за исключением медицинских изделий, произведенных в Республике Казахстан)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 соответствии с международными нормами заверения и нормами заверения установленными в Республике Казахстан формат: PDF</w:t>
            </w:r>
          </w:p>
        </w:tc>
      </w:tr>
    </w:tbl>
    <w:p w:rsidR="00000000" w:rsidRDefault="0071306B">
      <w:pPr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096"/>
        <w:gridCol w:w="1502"/>
        <w:gridCol w:w="1812"/>
        <w:gridCol w:w="352"/>
        <w:gridCol w:w="352"/>
        <w:gridCol w:w="1086"/>
        <w:gridCol w:w="2050"/>
      </w:tblGrid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Копия разрешительного документа на право производства в стране-производителе с приложением для производителей РК и стран СНГ, для остальных стран при наличии; копия лицензии на обращение с приборами и установками, генерирующими ионизирующее излучение, для </w:t>
            </w:r>
            <w:r>
              <w:t>медицинских изделий имеющих источники ионизирующего излучения произведенных в Казахстане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 соответствии с международными нормами заверения и нормами заверения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Перечень документов, удостоверяющих регистрацию в других странах с указанием номера и даты выдачи (при наличии) с аутентич</w:t>
            </w:r>
            <w:r>
              <w:t>ным переводом на казахский и (или)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или его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Копии сертификатов на систему менеджмента качества производителя медицинских изделий ISO 13485, GMP либо соответствующий региональный или национальный стандарт с аутентичным переводом на казахский и (или) русский языки (предоставляется на производителя мед</w:t>
            </w:r>
            <w:r>
              <w:t>ицинских изделий и производственную площадку)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-(кроме стерильных)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-(кроме стерильных)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 соответствии с международными нормами заверения (заверяется в выданной стране) и нормами заверения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(или) русский языки (за исключением медицинских изделий произведенных в Республике Казахст</w:t>
            </w:r>
            <w:r>
              <w:t>ан)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 соответствии с международными нормами заверения и нормами заверения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6.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Документ, подтверждающий класс в зависимости от степени потенциального риска применения (Декларация соответствия;</w:t>
            </w:r>
          </w:p>
          <w:p w:rsidR="00000000" w:rsidRDefault="0071306B">
            <w:pPr>
              <w:pStyle w:val="p"/>
            </w:pPr>
            <w:r>
              <w:t>письмо-обоснование от производителя) с аутентичным переводом на казахский и (или)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7.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 медицинским изделием, документ, подтверждающий</w:t>
            </w:r>
            <w:r>
              <w:t xml:space="preserve"> качество лекарственного вещества) с аутентичным переводом на казахский и (или)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8.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Данные о биологической безопасности медицинского изделия, содержащего материалы животного или человеческого происхождения, на основе анализа материалов, а также информации о подборе источников (доноров), отборе материала, процессинге, хранении, тестировани</w:t>
            </w:r>
            <w:r>
              <w:t>и, первичной экспертизы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 с аутентичным переводом на казахский и (или)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9.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Отчет (протокол) о токсикологических испытаниях медицинских изделий и (или) принадлежностей, комплектующих и расходных материалов к медицинским изделиям, контактирующих с поверхностью тела человека, слизистыми оболочками, внутренними средами организма с ау</w:t>
            </w:r>
            <w:r>
              <w:t>тентичным переводом на казахский и (или) русский языки результатов и выводов испытаний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10.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Отчет (протокол) о технических испытаниях с аутентичным переводом на казахский и (или) русский языки результатов и выводов испытаний;</w:t>
            </w:r>
          </w:p>
          <w:p w:rsidR="00000000" w:rsidRDefault="0071306B">
            <w:pPr>
              <w:pStyle w:val="p"/>
            </w:pPr>
            <w:r>
              <w:t>Для медицинских изделий (электрических): испытания по электробезопасности, электромагнитной совместимости. Для медицинских</w:t>
            </w:r>
            <w:r>
              <w:t xml:space="preserve"> изделий, генерирующих ионизирующее излучение: отчеты испытаний по радиационной безопасности.</w:t>
            </w:r>
          </w:p>
          <w:p w:rsidR="00000000" w:rsidRDefault="0071306B">
            <w:pPr>
              <w:pStyle w:val="p"/>
            </w:pPr>
            <w:r>
              <w:t>Для медицинских изделий, включенных в перечень медицинской техники, являющейся средством измерения: документы, подтверждающие результаты испытаний в целях утвержд</w:t>
            </w:r>
            <w:r>
              <w:t>ения типа средств измерений.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Отчет об исследованиях стабильности, обосновывающий срок хранения изделий медицинского назначения, а также стерильных принадлежностей и расходных материалов, входящих в комплектацию медицинской техники с аутентичным переводом на казахский и (или) русский я</w:t>
            </w:r>
            <w:r>
              <w:t>зыки результатов и выводов испытаний.</w:t>
            </w:r>
          </w:p>
          <w:p w:rsidR="00000000" w:rsidRDefault="0071306B">
            <w:pPr>
              <w:pStyle w:val="p"/>
            </w:pPr>
            <w:r>
              <w:t>Исследование включает стабильность медицинского изделия после вскрытия упаковки; для автоматизированных инструментов, стабильность в рабочем положении;</w:t>
            </w:r>
          </w:p>
          <w:p w:rsidR="00000000" w:rsidRDefault="0071306B">
            <w:pPr>
              <w:pStyle w:val="p"/>
            </w:pPr>
            <w:r>
              <w:t>стабильность при транспортировке, такая информация описывается:</w:t>
            </w:r>
          </w:p>
          <w:p w:rsidR="00000000" w:rsidRDefault="0071306B">
            <w:pPr>
              <w:pStyle w:val="p"/>
            </w:pPr>
            <w:r>
              <w:t>а)</w:t>
            </w:r>
            <w:r>
              <w:t xml:space="preserve"> отчет об исследовании (включая протокол, критерии приемки);</w:t>
            </w:r>
          </w:p>
          <w:p w:rsidR="00000000" w:rsidRDefault="0071306B">
            <w:pPr>
              <w:pStyle w:val="p"/>
            </w:pPr>
            <w:r>
              <w:t>б) метод исследований в смоделированных условиях;</w:t>
            </w:r>
          </w:p>
          <w:p w:rsidR="00000000" w:rsidRDefault="0071306B">
            <w:pPr>
              <w:pStyle w:val="p"/>
            </w:pPr>
            <w:r>
              <w:t>в) выводы и рекомендованные условия транспортировки.</w:t>
            </w:r>
          </w:p>
          <w:p w:rsidR="00000000" w:rsidRDefault="0071306B">
            <w:pPr>
              <w:pStyle w:val="p"/>
            </w:pPr>
            <w:r>
              <w:t>Отчет об исследованиях стабильности на реагенты и расходный материал входящих в комплектацию</w:t>
            </w:r>
            <w:r>
              <w:t xml:space="preserve"> медицинского изделия для in vitro (IVD) диагностики закрытого типа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Отчет или данные испытаний на специфичность и аналитическую чувствительность медицинского изделия для in vitro (IVD) диагностики, в том числе входящих в комплектацию медицинского изделия для in vitro (IVD) диагностики закрытого типа (если применимо к заявл</w:t>
            </w:r>
            <w:r>
              <w:t>енному виду МИ), включая, если применимо отсутствие погрешностей (погрешность), пределы детекции и количественного определения, диапазон измерений, линейность, пороговое значение с аутентичным переводом на казахский и (или) русский языки результатов и выво</w:t>
            </w:r>
            <w:r>
              <w:t>дов испытаний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</w:t>
            </w:r>
          </w:p>
          <w:p w:rsidR="00000000" w:rsidRDefault="0071306B">
            <w:pPr>
              <w:pStyle w:val="p"/>
            </w:pPr>
            <w: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13.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Данные о клинических (клинико-лабораторных) испытаниях (исследованиях) с аутентичным переводом на казахский и (или) русский языки результатов и выводов испытаний или имеющиеся клинические данные (научные публикации)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 (при наличии лекарственного средст</w:t>
            </w:r>
            <w:r>
              <w:t>ва)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14.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Информация о мониторинге неблагоприятных и нежелательных событий (информация не предоставляется для вновь разработанных и спроектированных медицинских изделий) с аутентичным переводом на казахский и (или) русский языки, включающая:</w:t>
            </w:r>
          </w:p>
          <w:p w:rsidR="00000000" w:rsidRDefault="0071306B">
            <w:pPr>
              <w:pStyle w:val="p"/>
            </w:pPr>
            <w:r>
              <w:t>список нежелательных соб</w:t>
            </w:r>
            <w:r>
              <w:t>ытий (несчастных случаев), связанных с использованием изделия, и указание периода событий;</w:t>
            </w:r>
          </w:p>
          <w:p w:rsidR="00000000" w:rsidRDefault="0071306B">
            <w:pPr>
              <w:pStyle w:val="p"/>
            </w:pPr>
            <w:r>
              <w:t>краткие обзоры по каждому из типов событий и указать общее количество событий каждого типа, о которых поступали отчеты (при наличии большого количества);</w:t>
            </w:r>
          </w:p>
          <w:p w:rsidR="00000000" w:rsidRDefault="0071306B">
            <w:pPr>
              <w:pStyle w:val="p"/>
            </w:pPr>
            <w:r>
              <w:t>список отоз</w:t>
            </w:r>
            <w:r>
              <w:t>ванных медицинских изделий и (или) пояснительных уведомлений с предоставлением анализа корректирующих действий и принятых мерах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или его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15.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 по качеству:</w:t>
            </w:r>
          </w:p>
          <w:p w:rsidR="00000000" w:rsidRDefault="0071306B">
            <w:pPr>
              <w:pStyle w:val="p"/>
            </w:pPr>
            <w:r>
              <w:t>стандарт международный, национальный или организации (технические условия, спецификация методов контроля готового продукта) с аутентичным переводом на казахский и (или) русский языки спецификации и методик испытаний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16.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Информация о программном обеспечении для медицинской техники (при его наличии):</w:t>
            </w:r>
          </w:p>
          <w:p w:rsidR="00000000" w:rsidRDefault="0071306B">
            <w:pPr>
              <w:pStyle w:val="p"/>
            </w:pPr>
            <w:r>
              <w:t>результаты валидации программного обеспечения, данные о его верификации и первичной экспертизы, в том числе информации о ег</w:t>
            </w:r>
            <w:r>
              <w:t>о разработке и тестировании на предприятии и при мультицентровых исследованиях, данных об идентификации и маркировке операционной системы:</w:t>
            </w:r>
          </w:p>
          <w:p w:rsidR="00000000" w:rsidRDefault="0071306B">
            <w:pPr>
              <w:pStyle w:val="p"/>
            </w:pPr>
            <w:r>
              <w:t>1) указать наименование программного обеспечения.</w:t>
            </w:r>
          </w:p>
          <w:p w:rsidR="00000000" w:rsidRDefault="0071306B">
            <w:pPr>
              <w:pStyle w:val="p"/>
            </w:pPr>
            <w:r>
              <w:t>2) указать версию программного обеспечения. Требуется определить пр</w:t>
            </w:r>
            <w:r>
              <w:t>отестированную версию, и эта версия соответствует окончательной поставляемой версии программного обеспечения.</w:t>
            </w:r>
          </w:p>
          <w:p w:rsidR="00000000" w:rsidRDefault="0071306B">
            <w:pPr>
              <w:pStyle w:val="p"/>
            </w:pPr>
            <w:r>
              <w:t>Предоставить описание программного обеспечения, включая определение тех функциональных характеристик изделия, которые контролируются с помощью это</w:t>
            </w:r>
            <w:r>
              <w:t>го программного обеспечения, аппаратную платформу, операционную систему (если применимо), использование готового стандартного программного обеспечения (если применимо) с аутентичным переводом на казахский и русский языки. Для программного обеспечения, разр</w:t>
            </w:r>
            <w:r>
              <w:t>аботанного физическим или юридическим лицом Республики Казахстан или принадлежащее физическому или юридическому лицу Республики Казахстан исключительное право на программное обеспечение на территории Республики Казахстан или право использования исключитель</w:t>
            </w:r>
            <w:r>
              <w:t>ных имущественных прав программного обеспечения на территории Республики Казахстан на весь срок действия исключительного права предосталяются сведения (ссылка на запись в «Реестре доверенного программного обеспечения и продукции электронной промышленности»</w:t>
            </w:r>
            <w:r>
              <w:t xml:space="preserve"> в электронной базе данных https://rchl.govtec.kz/ru/rdpo) о регистрации в реестре доверенного программного обеспечения и продукции электронной промышленности, сформированногосогласно приказу Министра оборонной и аэрокосмической промышленности РК от 28 мар</w:t>
            </w:r>
            <w:r>
              <w:t xml:space="preserve">та 2018 года № 53/НҚ «Об утверждении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</w:t>
            </w:r>
            <w:r>
              <w:t>доверенного программного обеспечения и продукции электронной промышленности»</w:t>
            </w:r>
          </w:p>
          <w:p w:rsidR="00000000" w:rsidRDefault="0071306B">
            <w:pPr>
              <w:pStyle w:val="p"/>
            </w:pPr>
            <w:r>
              <w:t>( Зарегистрирован Реестре государственной регистрации нормативных правовых актов под № 16750) и документы подтверждающие соответствие программного обеспечения требованиям информационной безопасности (Сертификат соответствия СТ РК ISO/IEC 15408-3-2017).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17.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Справка с описанием области применения, назначения, краткой характеристики медицинского изделия и таблица вариантами исполнения и комплектующими (по форме)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или его уполномоченным представителем формат: pdf (в составе досье), Excel отдельно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18.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Эксплуатационный документ медицинской техники, утвержденный в стране-производителе (оригинальная версия)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Документ, утвержденный в стране-производителе заверяется производителем. Аутентичн</w:t>
            </w:r>
            <w:r>
              <w:t>ый перевод на казахский и русский языки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19.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Инструкция по применению изделия медицинского назначения, утвержденная в стране-производителе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 (при наличии)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20.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Проект инструкции по медицинскому применению изделия медицинского назначения, на казахском и русском языках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заявителем формат: PDF, DOC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Образцы изделия медицинского назначения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Согласно Приложению 3 к Правилам проведения экспертизы медицинского изделия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Стандартные образцы изделия медицинского назначения (при указании об их применении в документе по качеству)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23.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Графическое изображение ярлыка для медицинской техники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24.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Описание упаковки медицинского изделия (Информация об упаковке, включая, первичную, вторичную, групповую, транспортную, промежуточную упаковки;</w:t>
            </w:r>
          </w:p>
          <w:p w:rsidR="00000000" w:rsidRDefault="0071306B">
            <w:pPr>
              <w:pStyle w:val="p"/>
            </w:pPr>
            <w:r>
              <w:t>предоставить информацию (например, материал, состав, размер).</w:t>
            </w:r>
          </w:p>
          <w:p w:rsidR="00000000" w:rsidRDefault="0071306B">
            <w:pPr>
              <w:pStyle w:val="p"/>
            </w:pPr>
            <w:r>
              <w:t>Документы, регламентирующие качество упаковочных материалов медицинского изделия (спецификация качества, сертификат анализа на первичную упаковку)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25.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Фотографическое изображение (отображает внешний вид изделия, комплектующих, расходных материалов)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JPEG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26.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Цветные макеты упаковок и этикеток для изделий медицинского назначения (первичная, вторичная и (или), групповая упаковки) от производителя (предоставляется в развернутом виде). При наличии большого количества типоразмеров, цветовой гаммы допускается предос</w:t>
            </w:r>
            <w:r>
              <w:t>тавление типового макета на один из размеров, цвет (в случае если макеты идентичны)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PDF, JPEG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27.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Проект текста макета упаковки, этикетки, стикера изделия медицинского назначения на казахском и русском языках (в случае большого количества типоразмеров, цветовой гаммы допускается утверждение одного макета с использованием аббревиатуры)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или его уполномоченным представителем формат: PDF, DOC, JPEG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28.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Письмо - обоснование о типе медицинского изделия для in vitro диагностики (открытая или закрытая система) с аутентичным переводом на казахский и русский я</w:t>
            </w:r>
            <w:r>
              <w:t>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29.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Данные о процедуре стерилизации изделия медицинского назначения, </w:t>
            </w:r>
            <w:r>
              <w:t>включая информацию о валидации процесса, результаты тестирования на содержание микроорганизмов (степень биологической нагрузки), пирогенности, стерильности с указанием методов проведения испытаний и данные о валидации упаковки с аутентичным переводом на ка</w:t>
            </w:r>
            <w:r>
              <w:t>захский и (или)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+(кроме 1 класса)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30.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Сведения о производителе: наименование, вид деятельности, юридический адрес, форма собственности, перечень подразделений и дочерних компаний, участвующих в производстве заявляемого на регистрацию медицинского изделия, с указанием их статуса и полномочий с </w:t>
            </w:r>
            <w:r>
              <w:t>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или его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Информация о разработке и производстве: схемы процессов производства, основных стадий производства, упаковки, испытаний и процедуры выпуска конечного продукта с аутентичным переводом на казахский и (или)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Перечень стандартов, которым соответствует медицинское изделие (с указанием сведений о них) с аутентичным переводом на казахский и (или)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</w:t>
            </w:r>
          </w:p>
          <w:p w:rsidR="00000000" w:rsidRDefault="0071306B">
            <w:pPr>
              <w:pStyle w:val="p"/>
            </w:pPr>
            <w: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33.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План сбора и анализа данных по безопасности и эффективности медицинского изделия на пострегистрационном периоде с аутентичным переводом на казахский и (или)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</w:t>
            </w:r>
          </w:p>
          <w:p w:rsidR="00000000" w:rsidRDefault="0071306B">
            <w:pPr>
              <w:pStyle w:val="p"/>
            </w:pPr>
            <w: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34.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Отчет об анализе рисков и управлении ими с аутентичным переводом на казахский и (или)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+(кроме 1 класса)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</w:t>
            </w:r>
          </w:p>
          <w:p w:rsidR="00000000" w:rsidRDefault="0071306B">
            <w:pPr>
              <w:pStyle w:val="p"/>
            </w:pPr>
            <w: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35.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Информация о маркетинге (история при условии обращения медицинского изделия на рынке более 2 лет) (при наличии)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 (кроме 1 и 2а классов)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заверяется производителем</w:t>
            </w:r>
          </w:p>
          <w:p w:rsidR="00000000" w:rsidRDefault="0071306B">
            <w:pPr>
              <w:pStyle w:val="p"/>
            </w:pPr>
            <w: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36.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Доверенность производителя на имя уполномоченного представителя с целью подтверждения его полномочий (за исключением производителей Республики Казахстан) с аутентичным переводом на казахский и (или)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 соответствии с международ</w:t>
            </w:r>
            <w:r>
              <w:t>ными нормами заверения или нормами заверения установленными в Республике Казахстан формат: PDF</w:t>
            </w:r>
          </w:p>
        </w:tc>
      </w:tr>
    </w:tbl>
    <w:p w:rsidR="00000000" w:rsidRDefault="0071306B">
      <w:pPr>
        <w:pStyle w:val="pj"/>
      </w:pPr>
      <w:r>
        <w:rPr>
          <w:rStyle w:val="s0"/>
        </w:rPr>
        <w:t xml:space="preserve">Составление справки с указанием описания области применения, назначения, краткой характеристики на медицинское изделие в разрезе комплектации на каждую модель в </w:t>
      </w:r>
      <w:r>
        <w:rPr>
          <w:rStyle w:val="s0"/>
        </w:rPr>
        <w:t>соответствии с пунктом 12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1791"/>
        <w:gridCol w:w="2238"/>
        <w:gridCol w:w="2567"/>
        <w:gridCol w:w="1715"/>
        <w:gridCol w:w="1715"/>
        <w:gridCol w:w="1284"/>
        <w:gridCol w:w="1284"/>
        <w:gridCol w:w="1778"/>
        <w:gridCol w:w="1778"/>
        <w:gridCol w:w="1058"/>
        <w:gridCol w:w="1256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Наименование модели (модификации) МИ на русском языке 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Наименование модели (модификации) МИ на казахском языке 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Вид составной части на русском языке 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Вид составной части на казахском языке***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Наименование составных частей на русском языке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Наименование составных частей на казахском языке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Модель составных частей на русском языке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Модель составных частей на казахском языке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Производитель на русском языке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Производитель на казахском языке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Страна на русском языке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Страна на казахском языке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основной блок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негізгі блок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комплектующее***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жиынтықтаушылар***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програмное обеспечение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бағдарламалық жасақтама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принадлежность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керек-жарақтары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расходный материал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шығын материалдары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изделие типоразмерного ряда (с указанием диапазона размеров 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реагент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</w:tbl>
    <w:p w:rsidR="00000000" w:rsidRDefault="0071306B">
      <w:pPr>
        <w:pStyle w:val="pj"/>
      </w:pPr>
      <w:r>
        <w:rPr>
          <w:rStyle w:val="s0"/>
        </w:rPr>
        <w:t>Примечание:</w:t>
      </w:r>
    </w:p>
    <w:p w:rsidR="00000000" w:rsidRDefault="0071306B">
      <w:pPr>
        <w:pStyle w:val="pj"/>
      </w:pPr>
      <w:r>
        <w:rPr>
          <w:rStyle w:val="s0"/>
        </w:rPr>
        <w:t>*При ускоренной экспертизе медицинского изделия в рамках перерегистрации представляются документы, предусмотренные пунктами 4, 14 и 17 перечня.</w:t>
      </w:r>
    </w:p>
    <w:p w:rsidR="00000000" w:rsidRDefault="0071306B">
      <w:pPr>
        <w:pStyle w:val="pj"/>
      </w:pPr>
      <w:r>
        <w:rPr>
          <w:rStyle w:val="s0"/>
        </w:rPr>
        <w:t xml:space="preserve">**при наличии нескольких моделей (модификаций) или вариантов исполнения данные заполняются отдельной строкой на </w:t>
      </w:r>
      <w:r>
        <w:rPr>
          <w:rStyle w:val="s0"/>
        </w:rPr>
        <w:t>каждую модель (модификацию) и на каждый вариант исполнения.</w:t>
      </w:r>
    </w:p>
    <w:p w:rsidR="00000000" w:rsidRDefault="0071306B">
      <w:pPr>
        <w:pStyle w:val="pj"/>
      </w:pPr>
      <w:r>
        <w:rPr>
          <w:rStyle w:val="s0"/>
        </w:rPr>
        <w:t>***в случае указания в числе комплектующих к медицинской технике нескольких производителей, предоставляется письмо основного производителя о допуске комплектующих в части функциональной совместимо</w:t>
      </w:r>
      <w:r>
        <w:rPr>
          <w:rStyle w:val="s0"/>
        </w:rPr>
        <w:t>сти, эффективности и безопасности при использовании данного оборудования</w:t>
      </w:r>
    </w:p>
    <w:p w:rsidR="00000000" w:rsidRDefault="0071306B">
      <w:pPr>
        <w:pStyle w:val="pj"/>
      </w:pPr>
      <w:r>
        <w:rPr>
          <w:rStyle w:val="s0"/>
        </w:rPr>
        <w:t>****вид составных частей медицинского изделия (основной блок, комплектующее, программное обеспечение, принадлежность, расходный материал, изделие типоразмерного ряда (с указанием диап</w:t>
      </w:r>
      <w:r>
        <w:rPr>
          <w:rStyle w:val="s0"/>
        </w:rPr>
        <w:t>азона размеров), реагент) определяется производителем.</w:t>
      </w:r>
    </w:p>
    <w:p w:rsidR="00000000" w:rsidRDefault="0071306B">
      <w:pPr>
        <w:pStyle w:val="pj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 xml:space="preserve">Приложение 7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1306B">
      <w:pPr>
        <w:pStyle w:val="pr"/>
      </w:pPr>
      <w:r>
        <w:rPr>
          <w:rStyle w:val="s0"/>
        </w:rPr>
        <w:t>Министр здравоохранения</w:t>
      </w:r>
    </w:p>
    <w:p w:rsidR="00000000" w:rsidRDefault="0071306B">
      <w:pPr>
        <w:pStyle w:val="pr"/>
      </w:pPr>
      <w:r>
        <w:rPr>
          <w:rStyle w:val="s0"/>
        </w:rPr>
        <w:t>Республики Казахстан</w:t>
      </w:r>
    </w:p>
    <w:p w:rsidR="00000000" w:rsidRDefault="0071306B">
      <w:pPr>
        <w:pStyle w:val="pr"/>
      </w:pPr>
      <w:r>
        <w:rPr>
          <w:rStyle w:val="s0"/>
        </w:rPr>
        <w:t>от 25 августа 2025 года</w:t>
      </w:r>
    </w:p>
    <w:p w:rsidR="00000000" w:rsidRDefault="0071306B">
      <w:pPr>
        <w:pStyle w:val="pr"/>
      </w:pPr>
      <w:r>
        <w:rPr>
          <w:rStyle w:val="s0"/>
        </w:rPr>
        <w:t>№ 83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Приложение 4 к правилам</w:t>
      </w:r>
    </w:p>
    <w:p w:rsidR="00000000" w:rsidRDefault="0071306B">
      <w:pPr>
        <w:pStyle w:val="pr"/>
      </w:pPr>
      <w:r>
        <w:rPr>
          <w:rStyle w:val="s0"/>
        </w:rPr>
        <w:t>проведения экспертизы</w:t>
      </w:r>
    </w:p>
    <w:p w:rsidR="00000000" w:rsidRDefault="0071306B">
      <w:pPr>
        <w:pStyle w:val="pr"/>
      </w:pPr>
      <w:r>
        <w:rPr>
          <w:rStyle w:val="s0"/>
        </w:rPr>
        <w:t>медицинских изделий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c"/>
      </w:pPr>
      <w:r>
        <w:rPr>
          <w:rStyle w:val="s1"/>
        </w:rPr>
        <w:t xml:space="preserve">Перечень основных требований к оказанию государственной услуги </w:t>
      </w:r>
      <w:r>
        <w:rPr>
          <w:rStyle w:val="s1"/>
        </w:rPr>
        <w:br/>
        <w:t>«Выдача заключения о безопасности, качестве и эффективности лекарственных средств и медицинских изделий»</w:t>
      </w:r>
    </w:p>
    <w:p w:rsidR="00000000" w:rsidRDefault="0071306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253"/>
        <w:gridCol w:w="586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Наименование государственной услуги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Выдача заключения о безопасности, качестве и эффективности лекарственных средств и медицинских изделий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Республиканское государственное предприятие на праве хозяйственного ведения «Национальный центр экспертизы лекарственн</w:t>
            </w:r>
            <w:r>
              <w:t>ых средств, медицинских изделий» Комитета медицинского и фармацевтического контроля Министерства здравоохранения Республики Казахстан (далее - услугодатель)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1) портал «электронного правительства» (www.egov.kz) (далее - портал);</w:t>
            </w:r>
          </w:p>
          <w:p w:rsidR="00000000" w:rsidRDefault="0071306B">
            <w:pPr>
              <w:pStyle w:val="p"/>
            </w:pPr>
            <w:r>
              <w:t>2) объект информатизации «информационная система государственной экспертной организации «www.ndda.kz»» (далее - информационная система).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для лекарственных средств:</w:t>
            </w:r>
          </w:p>
          <w:p w:rsidR="00000000" w:rsidRDefault="0071306B">
            <w:pPr>
              <w:pStyle w:val="p"/>
            </w:pPr>
            <w:r>
              <w:t>при государственной регистрации - не превышающий 140 (сто сорок) рабочих дней;</w:t>
            </w:r>
          </w:p>
          <w:p w:rsidR="00000000" w:rsidRDefault="0071306B">
            <w:pPr>
              <w:pStyle w:val="p"/>
            </w:pPr>
            <w:r>
              <w:t xml:space="preserve">при экспертизе с целью государственной регистрации лекарственного средства с действующим регистрационным удостоверением на момент подачи заявления на </w:t>
            </w:r>
            <w:r>
              <w:t>экспертизу и входящих в Перечень стратегически важных лекарственных средств и медицинских изделий, и государственной перерегистрации - не более 90 (девяносто) рабочих дней;</w:t>
            </w:r>
          </w:p>
          <w:p w:rsidR="00000000" w:rsidRDefault="0071306B">
            <w:pPr>
              <w:pStyle w:val="p"/>
            </w:pPr>
            <w:r>
              <w:t>при внесении изменений в регистрационное досье типа ІА, типа ІБ и типа II с проведе</w:t>
            </w:r>
            <w:r>
              <w:t>нием лабораторных испытаний - не более 80 (восемьдесят) рабочих дней;</w:t>
            </w:r>
          </w:p>
          <w:p w:rsidR="00000000" w:rsidRDefault="0071306B">
            <w:pPr>
              <w:pStyle w:val="p"/>
            </w:pPr>
            <w:r>
              <w:t>при внесении изменений в регистрационное досье типа ІА, типа ІБ и типа II без проведения лабораторных испытаний - не более 45 (сорок пять) рабочих дней;</w:t>
            </w:r>
          </w:p>
          <w:p w:rsidR="00000000" w:rsidRDefault="0071306B">
            <w:pPr>
              <w:pStyle w:val="p"/>
            </w:pPr>
            <w:r>
              <w:t>при внесении изменений в регистра</w:t>
            </w:r>
            <w:r>
              <w:t>ционное досье в части утверждения места нанесения контрольного (идентификационного) знака в макеты маркировки упаковок лекарственных средств - не более 10 (десять) рабочих дней;</w:t>
            </w:r>
          </w:p>
          <w:p w:rsidR="00000000" w:rsidRDefault="0071306B">
            <w:pPr>
              <w:pStyle w:val="p"/>
            </w:pPr>
            <w:r>
              <w:t>при экспертизе лекарственного средства при внесении изменений в регистрационно</w:t>
            </w:r>
            <w:r>
              <w:t>е досье типа IA, не требующих оценки безопасности, качества и эффективности и соотношения польза-риск лекарственного средства (специализированная экспертиза) - в срок, не превышающий 20 (двадцать) рабочих дней,</w:t>
            </w:r>
          </w:p>
          <w:p w:rsidR="00000000" w:rsidRDefault="0071306B">
            <w:pPr>
              <w:pStyle w:val="p"/>
            </w:pPr>
            <w:r>
              <w:t>на проведение ускоренной экспертизы лекарстве</w:t>
            </w:r>
            <w:r>
              <w:t>нного средства - не более 60 (шестьдесят) рабочих дней. экспертиза лекарственных средств, участвующих в процедуре совместной преквалификации ВОЗ - не более 65 (шестьдесят пять) рабочих дней;</w:t>
            </w:r>
          </w:p>
          <w:p w:rsidR="00000000" w:rsidRDefault="0071306B">
            <w:pPr>
              <w:pStyle w:val="p"/>
            </w:pPr>
            <w:r>
              <w:t>для медицинских изделий:</w:t>
            </w:r>
          </w:p>
          <w:p w:rsidR="00000000" w:rsidRDefault="0071306B">
            <w:pPr>
              <w:pStyle w:val="p"/>
            </w:pPr>
            <w:r>
              <w:t>при государственной регистрации класса 1</w:t>
            </w:r>
            <w:r>
              <w:t xml:space="preserve"> и класса 2а, требующих проведения лабораторных испытаний - не более 70 (семьдесят) рабочих дней;</w:t>
            </w:r>
          </w:p>
          <w:p w:rsidR="00000000" w:rsidRDefault="0071306B">
            <w:pPr>
              <w:pStyle w:val="p"/>
            </w:pPr>
            <w:r>
              <w:t>при государственной регистрации класса 2б (с повышенной степенью риска) и класса 3 (с высокой степенью риска), требующих проведения лабораторных испытаний - н</w:t>
            </w:r>
            <w:r>
              <w:t>е более 110 (сто десять) рабочих дней;</w:t>
            </w:r>
          </w:p>
          <w:p w:rsidR="00000000" w:rsidRDefault="0071306B">
            <w:pPr>
              <w:pStyle w:val="p"/>
            </w:pPr>
            <w:r>
              <w:t>при государственной регистрации медицинского изделия, не требующего проведения лабораторных испытаний независимо от класса - не более 70 (семьдесят) рабочих дней;</w:t>
            </w:r>
          </w:p>
          <w:p w:rsidR="00000000" w:rsidRDefault="0071306B">
            <w:pPr>
              <w:pStyle w:val="p"/>
            </w:pPr>
            <w:r>
              <w:t>при внесении изменений в регистрационное досье (без пр</w:t>
            </w:r>
            <w:r>
              <w:t>оведения лабораторных испытаний) - не более 50 (пятьдесят) рабочих дней;</w:t>
            </w:r>
          </w:p>
          <w:p w:rsidR="00000000" w:rsidRDefault="0071306B">
            <w:pPr>
              <w:pStyle w:val="p"/>
            </w:pPr>
            <w:r>
              <w:t>при внесении изменений в регистрационное досье (с проведением лабораторных испытаний) - не более 65 (шестьдесят пять) рабочих дней;</w:t>
            </w:r>
          </w:p>
          <w:p w:rsidR="00000000" w:rsidRDefault="0071306B">
            <w:pPr>
              <w:pStyle w:val="p"/>
            </w:pPr>
            <w:r>
              <w:t>при ускоренной экспертизе и при перерегистрации - н</w:t>
            </w:r>
            <w:r>
              <w:t>е более 30 (тридцати) рабочих дней.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Электронная (частично автоматизированная)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Для лекарственных средств: Выдача заключения о безопасности, качестве и эффективности лекарственных средств по формам согласно приложениям 14, 15 к Правилам проведения экспертизы лекарственных средств, либо мотивированный ответ об отказе в оказании государ</w:t>
            </w:r>
            <w:r>
              <w:t>ственной услуги в случаях и по основаниям, предусмотренным пунктом 10 настоящего перечня основных требований.</w:t>
            </w:r>
          </w:p>
          <w:p w:rsidR="00000000" w:rsidRDefault="0071306B">
            <w:pPr>
              <w:pStyle w:val="p"/>
            </w:pPr>
            <w:r>
              <w:t>Форма выдача результата оказания государственной услуги:</w:t>
            </w:r>
          </w:p>
          <w:p w:rsidR="00000000" w:rsidRDefault="0071306B">
            <w:pPr>
              <w:pStyle w:val="p"/>
            </w:pPr>
            <w:r>
              <w:t>электронная.</w:t>
            </w:r>
          </w:p>
          <w:p w:rsidR="00000000" w:rsidRDefault="0071306B">
            <w:pPr>
              <w:pStyle w:val="p"/>
            </w:pPr>
            <w:r>
              <w:t>Для медицинских изделий:</w:t>
            </w:r>
          </w:p>
          <w:p w:rsidR="00000000" w:rsidRDefault="0071306B">
            <w:pPr>
              <w:pStyle w:val="p"/>
            </w:pPr>
            <w:r>
              <w:t>Выдача заключения о безопасности, качестве и эффект</w:t>
            </w:r>
            <w:r>
              <w:t>ивности медицинских изделий по формам согласно приложениям 12, 13 к Правилам проведения экспертизы медицинских изделий, либо мотивированный ответ об отказе в оказании государственной услуги в случаях и по основаниям, предусмотренным пунктом 10 настоящего п</w:t>
            </w:r>
            <w:r>
              <w:t>еречня основных требований.</w:t>
            </w:r>
          </w:p>
          <w:p w:rsidR="00000000" w:rsidRDefault="0071306B">
            <w:pPr>
              <w:pStyle w:val="p"/>
            </w:pPr>
            <w:r>
              <w:t>Форма выдача результата оказания государственной услуги:</w:t>
            </w:r>
          </w:p>
          <w:p w:rsidR="00000000" w:rsidRDefault="0071306B">
            <w:pPr>
              <w:pStyle w:val="p"/>
            </w:pPr>
            <w:r>
              <w:t>электронная.</w:t>
            </w:r>
          </w:p>
          <w:p w:rsidR="00000000" w:rsidRDefault="0071306B">
            <w:pPr>
              <w:pStyle w:val="p"/>
            </w:pPr>
            <w:r>
              <w:t>Условие хранения услугодателем невостребованных в срок документов:</w:t>
            </w:r>
          </w:p>
          <w:p w:rsidR="00000000" w:rsidRDefault="0071306B">
            <w:pPr>
              <w:pStyle w:val="p"/>
            </w:pPr>
            <w:r>
              <w:t>При не обращении услугополучателя за результатом государственной услуги в указанный срок, услугодатель обеспечивает хранение заключения о безопасности, качестве и эффективности лекарственных средств и медицинских изделий в течение 120 (сто двадцать) рабочи</w:t>
            </w:r>
            <w:r>
              <w:t>х дней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Размер платы, взимаемой</w:t>
            </w:r>
          </w:p>
          <w:p w:rsidR="00000000" w:rsidRDefault="0071306B">
            <w:pPr>
              <w:pStyle w:val="p"/>
            </w:pPr>
            <w:r>
              <w:t>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Оплата, взимаемая с услугополучателя при оказании государственной услуги</w:t>
            </w:r>
            <w:r>
              <w:t>, устанавливается в соответствии с прейскурантом услугодателя, устанавливаемый уполномоченным органом по согласованию с антимонопольным органом в соответствии с пунктом 2 статьи 239 Кодекса Республики Казахстан «О здоровье народа и системе здравоохранения»</w:t>
            </w:r>
            <w:r>
              <w:t xml:space="preserve"> и осуществляется в безналичной форме на расчетный счет услугодателя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8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График работы услугодателя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1) услугодателя - с понедельника по пятницу, с 9.00 до 18-00 часов с перерывом на обед с 13.00 до 14.00 часов, кроме выходных и праздничных дней соглас</w:t>
            </w:r>
            <w:r>
              <w:t>но Трудовому кодексу Республики Казахстан (далее - Трудовой кодекс).</w:t>
            </w:r>
          </w:p>
          <w:p w:rsidR="00000000" w:rsidRDefault="0071306B">
            <w:pPr>
              <w:pStyle w:val="p"/>
            </w:pPr>
            <w:r>
              <w:t>Условие обслуживания услугодателем:</w:t>
            </w:r>
          </w:p>
          <w:p w:rsidR="00000000" w:rsidRDefault="0071306B">
            <w:pPr>
              <w:pStyle w:val="p"/>
            </w:pPr>
            <w:r>
              <w:t>Государственная услуга оказывается в порядке очереди, без предварительной записи, без ускоренного обслуживания.</w:t>
            </w:r>
          </w:p>
          <w:p w:rsidR="00000000" w:rsidRDefault="0071306B">
            <w:pPr>
              <w:pStyle w:val="p"/>
            </w:pPr>
            <w:r>
              <w:t>Адрес мест оказания государственной услуги размещен на интернет-ресурсе услугодателя - www.ndda.kz;</w:t>
            </w:r>
          </w:p>
          <w:p w:rsidR="00000000" w:rsidRDefault="0071306B">
            <w:pPr>
              <w:pStyle w:val="p"/>
            </w:pPr>
            <w:r>
              <w:t>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</w:t>
            </w:r>
            <w:r>
              <w:t>его времени, в выходные и праздничные дни согласно Трудовому кодексу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Перечень документов и сведений, истребуемых у услугополучателя для оказ</w:t>
            </w:r>
            <w:r>
              <w:t>ания государственной услуги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1)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средств, на проведение экспертизы медицинского изделия по форме согл</w:t>
            </w:r>
            <w:r>
              <w:t>асно приложению 1 к Правилам проведения экспертизы медицинских изделий;</w:t>
            </w:r>
          </w:p>
          <w:p w:rsidR="00000000" w:rsidRDefault="0071306B">
            <w:pPr>
              <w:pStyle w:val="p"/>
            </w:pPr>
            <w:r>
              <w:t>2) электронную копию регистрационного досье лекарственного средства, содержащее материалы и документы по форме согласно приложению 2 к Правилам проведения экспертизы лекарственных сред</w:t>
            </w:r>
            <w:r>
              <w:t>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средств, электронную копию регистрационного досье медицинского изделия согласно приложению</w:t>
            </w:r>
            <w:r>
              <w:t xml:space="preserve"> 2 к Правилам проведения экспертизы медицинских изделий;</w:t>
            </w:r>
          </w:p>
          <w:p w:rsidR="00000000" w:rsidRDefault="0071306B">
            <w:pPr>
              <w:pStyle w:val="p"/>
            </w:pPr>
            <w:r>
              <w:t>3) образцы лекарственных средств, медицинских изделий, стандартные образцы, специфические реагенты, расходные материалы, необходимые для воспроизводимости методик лабораторных испытаний, заявитель пр</w:t>
            </w:r>
            <w:r>
              <w:t>едоставляет в Центр обслуживания заявителей (далее - ЦОЗ) услугодателя в количествах, достаточных для трехкратных испытаний с остаточным сроком годности не менее 9 (девяти) месяцев (за исключением случаев, не требующих проведения лабораторных испытаний);</w:t>
            </w:r>
          </w:p>
          <w:p w:rsidR="00000000" w:rsidRDefault="0071306B">
            <w:pPr>
              <w:pStyle w:val="p"/>
            </w:pPr>
            <w:r>
              <w:t>4</w:t>
            </w:r>
            <w:r>
              <w:t>) электронную копию документа, подтверждающего оплату услугополучателем суммы для проведения экспертизы. Сведения о документе, удостоверяющем личность, либо электронный документ из сервиса цифровых документов (для идентификации) о государственной регистрац</w:t>
            </w:r>
            <w:r>
              <w:t>ии (перерегистрации) юридического лица, свидетельства о государственной регистрации заявителя в качестве индивидуального предпринимателя, содержащиеся в государственных информационных системах, государственная экспертная организация получает из соответству</w:t>
            </w:r>
            <w:r>
              <w:t>ющих государственных информационных систем через шлюз «электронного правительства».</w:t>
            </w:r>
          </w:p>
          <w:p w:rsidR="00000000" w:rsidRDefault="0071306B">
            <w:pPr>
              <w:pStyle w:val="p"/>
            </w:pPr>
            <w:r>
              <w:t>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</w:t>
            </w:r>
            <w:r>
              <w:t xml:space="preserve"> если иное не предусмотрено действующим законодательством Республики Казахстан.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71306B">
            <w:pPr>
              <w:pStyle w:val="p"/>
            </w:pPr>
            <w:r>
              <w:t>2) несоответствие услугополучателя и (или) представленных материалов, объектов, данных и сведе</w:t>
            </w:r>
            <w:r>
              <w:t>ний, необходимых для оказания государственной услуги, требованиям Правил проведения экспертизы лекарственных средств и медицинских изделий;</w:t>
            </w:r>
          </w:p>
          <w:p w:rsidR="00000000" w:rsidRDefault="0071306B">
            <w:pPr>
              <w:pStyle w:val="p"/>
            </w:pPr>
            <w:r>
              <w:t>3) в отношении услугополучателя имеется вступившее в законную силу решение (приговор) суда о запрещении деятельности</w:t>
            </w:r>
            <w:r>
              <w:t xml:space="preserve"> или отдельных видов деятельности, требующих получения определенной государственной услуги;</w:t>
            </w:r>
          </w:p>
          <w:p w:rsidR="00000000" w:rsidRDefault="0071306B">
            <w:pPr>
              <w:pStyle w:val="p"/>
            </w:pPr>
            <w: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</w:t>
            </w:r>
            <w:r>
              <w:t>ением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Услугополучатель заключает с услугодателем договор на проведение экспертизы и производит оплату в соо</w:t>
            </w:r>
            <w:r>
              <w:t>тветствии с прейскурантом услугодателя, устанавливаемым уполномоченным органом по согласованию с антимонопольным органом в соответствии с пунктом 2 статьи 239 Кодекса.</w:t>
            </w:r>
          </w:p>
          <w:p w:rsidR="00000000" w:rsidRDefault="0071306B">
            <w:pPr>
              <w:pStyle w:val="p"/>
            </w:pPr>
            <w:r>
              <w:t>Полномочия представителя услугополучателя оформляются в соответствии с гражданским закон</w:t>
            </w:r>
            <w:r>
              <w:t>одательством Республики Казахстан.</w:t>
            </w:r>
          </w:p>
          <w:p w:rsidR="00000000" w:rsidRDefault="0071306B">
            <w:pPr>
              <w:pStyle w:val="p"/>
            </w:pPr>
            <w:r>
              <w:t>Для получения государственной услуги через портал необходимо наличие ЭЦП.</w:t>
            </w:r>
          </w:p>
          <w:p w:rsidR="00000000" w:rsidRDefault="0071306B">
            <w:pPr>
              <w:pStyle w:val="p"/>
            </w:pPr>
            <w:r>
              <w:t>Услугополучатель получает информацию о порядке и статусе оказания государственной услуги в режиме удаленного доступа посредством «личного кабинета»</w:t>
            </w:r>
            <w:r>
              <w:t xml:space="preserve"> информационной системы услугодателя, а также единого контакт-центра по вопросам оказания государственных услуг.</w:t>
            </w:r>
          </w:p>
          <w:p w:rsidR="00000000" w:rsidRDefault="0071306B">
            <w:pPr>
              <w:pStyle w:val="p"/>
            </w:pPr>
            <w:r>
              <w:t>Услугодатель при необходимости запрашивает у услугополучателя разъяснения или уточнения по конкретным положениям в предоставленных документах и</w:t>
            </w:r>
            <w:r>
              <w:t xml:space="preserve"> материалах регистрационного досье.</w:t>
            </w:r>
          </w:p>
          <w:p w:rsidR="00000000" w:rsidRDefault="0071306B">
            <w:pPr>
              <w:pStyle w:val="p"/>
            </w:pPr>
            <w:r>
              <w:t>Переписка осуществляется путем формирования электронного документа через информационную систему услугодателя.</w:t>
            </w:r>
          </w:p>
          <w:p w:rsidR="00000000" w:rsidRDefault="0071306B">
            <w:pPr>
              <w:pStyle w:val="p"/>
            </w:pPr>
            <w:r>
              <w:t>Единый контакт центр по вопросам оказания государственных услуг: 1414</w:t>
            </w:r>
          </w:p>
        </w:tc>
      </w:tr>
    </w:tbl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 xml:space="preserve">Приложение 8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1306B">
      <w:pPr>
        <w:pStyle w:val="pr"/>
      </w:pPr>
      <w:r>
        <w:rPr>
          <w:rStyle w:val="s0"/>
        </w:rPr>
        <w:t>Министр здравоохранения</w:t>
      </w:r>
    </w:p>
    <w:p w:rsidR="00000000" w:rsidRDefault="0071306B">
      <w:pPr>
        <w:pStyle w:val="pr"/>
      </w:pPr>
      <w:r>
        <w:rPr>
          <w:rStyle w:val="s0"/>
        </w:rPr>
        <w:t>Республики Казахстан</w:t>
      </w:r>
    </w:p>
    <w:p w:rsidR="00000000" w:rsidRDefault="0071306B">
      <w:pPr>
        <w:pStyle w:val="pr"/>
      </w:pPr>
      <w:r>
        <w:rPr>
          <w:rStyle w:val="s0"/>
        </w:rPr>
        <w:t>от 25 августа 2025 года</w:t>
      </w:r>
    </w:p>
    <w:p w:rsidR="00000000" w:rsidRDefault="0071306B">
      <w:pPr>
        <w:pStyle w:val="pr"/>
      </w:pPr>
      <w:r>
        <w:rPr>
          <w:rStyle w:val="s0"/>
        </w:rPr>
        <w:t>№ 83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Приложение 7 к правилам</w:t>
      </w:r>
    </w:p>
    <w:p w:rsidR="00000000" w:rsidRDefault="0071306B">
      <w:pPr>
        <w:pStyle w:val="pr"/>
      </w:pPr>
      <w:r>
        <w:rPr>
          <w:rStyle w:val="s0"/>
        </w:rPr>
        <w:t>проведения экспертизы</w:t>
      </w:r>
    </w:p>
    <w:p w:rsidR="00000000" w:rsidRDefault="0071306B">
      <w:pPr>
        <w:pStyle w:val="pr"/>
      </w:pPr>
      <w:r>
        <w:rPr>
          <w:rStyle w:val="s0"/>
        </w:rPr>
        <w:t>медицинских изделий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c"/>
      </w:pPr>
      <w:r>
        <w:rPr>
          <w:rStyle w:val="s1"/>
        </w:rPr>
        <w:t>Перечень видов изменений, вносимых в регистрационное досье медицинского изделия в период действия регистрационного удостоверения</w:t>
      </w:r>
    </w:p>
    <w:p w:rsidR="00000000" w:rsidRDefault="0071306B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3027"/>
        <w:gridCol w:w="3614"/>
      </w:tblGrid>
      <w:tr w:rsidR="00000000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Изменение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Условия (замечания)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Перечень документов и материалов, необходимых для внесения изменений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Изменение сведений о производителе или производственной площадке медицинского изделия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Изменение формы собственности, изменение наименования, изменение адреса офиса. Место фактического производства медицинского изделия не изменилось. Нет изменений в про</w:t>
            </w:r>
            <w:r>
              <w:t>изводственном процессе или спецификациях, включая методы испытания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Документ, удостоверяющий регистрацию медицинского изделия в стране производителе (регистрационное удостоверение, или нотариально засвидетельствованный Сертификат свободной продажи (Free</w:t>
            </w:r>
            <w:r>
              <w:t>Sale), или Сертификат на экспорт) с внесенными изменениями с аутентичным переводом на казахский и русский языки.</w:t>
            </w:r>
          </w:p>
          <w:p w:rsidR="00000000" w:rsidRDefault="0071306B">
            <w:pPr>
              <w:pStyle w:val="p"/>
            </w:pPr>
            <w:r>
              <w:t>В соответствии с международными нормами заверения и нормами заверения,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Документ, подтверждающий внесение изменений (с указанием даты внесения изменения) от уполномоченного органа страны- производителя с аутентичным переводом на казахский и русский языки,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Копии се</w:t>
            </w:r>
            <w:r>
              <w:t>ртификатов на систему менеджмента качества производителя медицинских изделий ISO 13485, GMP либо соответствующий региональный или национальный стандарт) с аутентичным переводом на казахский и русский языки (предоставляется на производителя медицинских изде</w:t>
            </w:r>
            <w:r>
              <w:t>лий и производственную площадку). В соответствии с международными нормами заверения (заверяется в выданной стране) и нормами заверения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Декларация о соответствии требованиям безопасности и эффективно</w:t>
            </w:r>
            <w:r>
              <w:t>сти медицинского изделия или эквивалентный документ с аутентичным переводом на казахский и русский языки. В соответствии с международными нормами заверения и нормами заверения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 Копия регистрационного</w:t>
            </w:r>
            <w:r>
              <w:t xml:space="preserve">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6. Письмо производителя, удостоверяющее, что производственный процесс и контроль за качеством и безопасностью готового продукта остаются без изменений, с указанием даты внесения изменений с аутентичным переводом на казахский и русский языки, заверяется упо</w:t>
            </w:r>
            <w:r>
              <w:t>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7.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</w:t>
            </w:r>
            <w:r>
              <w:t xml:space="preserve"> стране-производителя заверяется производителем).</w:t>
            </w:r>
          </w:p>
          <w:p w:rsidR="00000000" w:rsidRDefault="0071306B">
            <w:pPr>
              <w:pStyle w:val="p"/>
            </w:pPr>
            <w:r>
              <w:t>Аутентичный перевод на казахский и русский языки заверяется уполномоченным представителем, формат: PDF или проекты инструкций по применению медицинского изделия с внесенными изменениями на казахском и русск</w:t>
            </w:r>
            <w:r>
              <w:t>ом языках. Заверяется заявителем, формат: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8. Обновленная справка с указанием перечня комплек- тующих и расходных материалов по утвержденной форме. Варианты исполнения по форме, формат: Excel, PDF.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9. Макет маркировки с внесенными измене</w:t>
            </w:r>
            <w:r>
              <w:t>ниями в формате JPEG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Замена или добавление новой производственной площадки для части или всех процессов производства медицинского изделия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Основное условие - новая лицензия на производство выданная уполномоченным органом страны производителя (изготовителя).</w:t>
            </w:r>
          </w:p>
          <w:p w:rsidR="00000000" w:rsidRDefault="0071306B">
            <w:pPr>
              <w:pStyle w:val="p"/>
            </w:pPr>
            <w:r>
              <w:t>Инспекция новой производственной площадки.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Документы предоставляются согласно приложению 2 к настоящим Правилам.</w:t>
            </w:r>
          </w:p>
          <w:p w:rsidR="00000000" w:rsidRDefault="0071306B">
            <w:pPr>
              <w:pStyle w:val="p"/>
            </w:pPr>
            <w:r>
              <w:t>Экспертиза проводится в</w:t>
            </w:r>
            <w:r>
              <w:t xml:space="preserve"> сроки указанные в пункте 53 настоящих Правил.</w:t>
            </w:r>
          </w:p>
        </w:tc>
      </w:tr>
      <w:tr w:rsidR="00000000">
        <w:trPr>
          <w:jc w:val="center"/>
        </w:trPr>
        <w:tc>
          <w:tcPr>
            <w:tcW w:w="1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Изменение сведений об уполномоченном представителе, включая сведения о реорганизации юридического лица, об изменении его наименования, изменении Ф.И.О. (при его наличии) адреса места жительства индивид</w:t>
            </w:r>
            <w:r>
              <w:t>уального предпринимателя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Внесение изменений в регистрационное удостоверение не влияет на эффективность и безопасность медицинского изделия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Копия документа, подтверждающего полномочия уполномоченного представителя производителя (доверенность от произво</w:t>
            </w:r>
            <w:r>
              <w:t>дителя)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Копия регистрационного удостоверения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Документы, подтверждающие изменения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заявителем, формат: PDF</w:t>
            </w:r>
            <w:r>
              <w:t>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 Проект текста макета упаковки, этикетки, стикера медицинского изделия с внесенными изменениями на казахском и русском языках, формат: PDF, JPEG.</w:t>
            </w:r>
          </w:p>
        </w:tc>
      </w:tr>
      <w:tr w:rsidR="00000000">
        <w:trPr>
          <w:jc w:val="center"/>
        </w:trPr>
        <w:tc>
          <w:tcPr>
            <w:tcW w:w="1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Изменение наименования медицинского изделия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Мотивированное обоснование необходимости изменения наименования медицинского изделия, не влияющего на функциональные и технические характеристики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Заявление на внесение изменений по утвержденной форме в формате DOC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Нотариально засвидетельствован</w:t>
            </w:r>
            <w:r>
              <w:t>ный документ, удостоверяющий регистрацию медицинской техники (медицинского изделия) в стране производителе (регистрационное удостоверение, или Сертификат свободной продажи (FreeSale), или Сертификат на экспорт) с внесенными изменениями с аутентичным перево</w:t>
            </w:r>
            <w:r>
              <w:t>дом на казахский и русский языки.</w:t>
            </w:r>
          </w:p>
          <w:p w:rsidR="00000000" w:rsidRDefault="0071306B">
            <w:pPr>
              <w:pStyle w:val="p"/>
            </w:pPr>
            <w:r>
              <w:t>В соответствии с международными нормами заверения и нормами заверения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Копия регистрационного удостоверения выданного в Республике Казахстан.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Письмо производителя (изготовителя), содержащее мотивированное обоснование необходимости изменения наименования медицинского изделия, не влияющего на функциональные и технические характеристики медицинского изделия с аутентичным переводом на казахский и</w:t>
            </w:r>
            <w:r>
              <w:t xml:space="preserve"> русский языки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</w:t>
            </w:r>
            <w:r>
              <w:t>ыки (документ, утвержденный в стране-производителя заверяется производителем.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</w:t>
            </w:r>
            <w:r>
              <w:t>нениями на казахском и русском языках. Заверяется заявителем, формат: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6. Инструкция по применению медицинского изделия,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71306B">
            <w:pPr>
              <w:pStyle w:val="p"/>
            </w:pPr>
            <w:r>
              <w:t>Заверя</w:t>
            </w:r>
            <w:r>
              <w:t>ется производителем, формат: PDF (применимо для изделия медицинского назначения)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8. Проект текста макета упаковки, этикетки, стикера медицинского изделия с внесенными изменениями на казахском и русском языках. Заверяется производителем или его уполномоченным представителем формат: PDF, DOC, JPEG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9. Цветные макеты упаковок, этикеток, стикеров с внесенными изменениями, в формате Jpeg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10. Фотографические изображения общего вида медицинского изделия вместе с принадлежностями, необходимыми для применения по назначению (размером не менее 18 x 24 са</w:t>
            </w:r>
            <w:r>
              <w:t>нтиметра)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11. Обновленная справка с указанием перечня комплек- тующих и расходных материалов по утвержденной форме. Варианты исполнения по форме, формат: Excel, PDF.</w:t>
            </w:r>
          </w:p>
        </w:tc>
      </w:tr>
      <w:tr w:rsidR="00000000">
        <w:trPr>
          <w:jc w:val="center"/>
        </w:trPr>
        <w:tc>
          <w:tcPr>
            <w:tcW w:w="1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 Состав принадлежностей и (или) комплектующих и (или) расходных материалов, об</w:t>
            </w:r>
            <w:r>
              <w:t>новление (установка новой версии) программного обеспечения; расширение/ сокращение размерного ряда изделий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Отсутствие влияния на безопасность, качество и эффективность медицинского изделия, на функциональные характеристики медицинского изделия. Не предусм</w:t>
            </w:r>
            <w:r>
              <w:t>отрено добавление основного блока медицинского изделия.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Заявление на внесение изменений по утвержденной форме в формате DOC)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Копия регистрационного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3. Письмо производителя (изготовителя), содержащее мотивированное обоснование необходимости изменения в составе комплектующих и указанием нового перечня комплектующих, подтверждающих отсутствие влияния на функциональные характеристики медицинского изделия </w:t>
            </w:r>
            <w:r>
              <w:t>(включая расширение спектра выявляемых аналитов медицинского изделия для диагностики вне живого организма (in vitro) c аутентичным переводом на казахский и русский языки, заверяется уполномоченным представителем,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Эксплуатационный докуме</w:t>
            </w:r>
            <w:r>
              <w:t>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производителем. Аутентичный перевод н</w:t>
            </w:r>
            <w:r>
              <w:t>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заявителем, формат: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 xml:space="preserve">5. Инструкция </w:t>
            </w:r>
            <w:r>
              <w:t>по применению медицинского изделия,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71306B">
            <w:pPr>
              <w:pStyle w:val="p"/>
            </w:pPr>
            <w:r>
              <w:t>Заверяется производителем формат: PDF (применимо для изделия медицинского назначения)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6. Обновленная справка с указанием перечня комплектующих и расходных материалов по утвержденной форме. Варианты исполнения по форме, формат: Excel,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7. В случае добавления комплектующего, расходного материала являющегося медицинским изделием - обра</w:t>
            </w:r>
            <w:r>
              <w:t>зцы медицинского изделия (в случае стерильного предоставляется весь комплект) и документ по качеству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8. Результаты валидации и верификации программного обеспечения (при изменений программного обеспечения)</w:t>
            </w:r>
          </w:p>
        </w:tc>
      </w:tr>
      <w:tr w:rsidR="00000000">
        <w:trPr>
          <w:jc w:val="center"/>
        </w:trPr>
        <w:tc>
          <w:tcPr>
            <w:tcW w:w="1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6. Изменение показаний по применению; области применения; противопоказаний; побочных эффектов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Безопасность применения медицинского изделия сохраняется и подтверждается данными клинических исследований по безопасности и эффективности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Заявление на внесе</w:t>
            </w:r>
            <w:r>
              <w:t>ние изменений по утвержденной форме в формате Word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Копия регистрационного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Письмо производителя (изготовителя), содержащее мотивированное обоснование необходимости вносимых изменений с аутентичн</w:t>
            </w:r>
            <w:r>
              <w:t>ым переводом на казахский и русский языки,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Инструкция по применению медицинского изделия, утвержденная в стране-производителя с внесенными изменениями с аутентичным переводом на казахский и русск</w:t>
            </w:r>
            <w:r>
              <w:t>ий языки.</w:t>
            </w:r>
          </w:p>
          <w:p w:rsidR="00000000" w:rsidRDefault="0071306B">
            <w:pPr>
              <w:pStyle w:val="p"/>
            </w:pPr>
            <w:r>
              <w:t>Заверяется производителем, формат: PDF (применимо для изделия медицинского назначения)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заявителем, формат: PDF</w:t>
            </w:r>
            <w:r>
              <w:t>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6. Ранее утвержденная инструкция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7. Цветные макеты упаковок, этикеток, стикеров в формате JPEG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8. Результаты клинических испытаний, отражающие вносимые изменения</w:t>
            </w:r>
          </w:p>
        </w:tc>
      </w:tr>
      <w:tr w:rsidR="00000000">
        <w:trPr>
          <w:jc w:val="center"/>
        </w:trPr>
        <w:tc>
          <w:tcPr>
            <w:tcW w:w="1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7. Смена производителей комплектующих, принадлежностей, расходных материалов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Технические характеристики и контроль качества комплектующих и (или) расходных материалов не снижается безопасность, качество и эффективность медицинского изделия</w:t>
            </w:r>
          </w:p>
          <w:p w:rsidR="00000000" w:rsidRDefault="0071306B">
            <w:pPr>
              <w:pStyle w:val="p"/>
            </w:pPr>
            <w:r>
              <w:t>Не предусмотрен</w:t>
            </w:r>
            <w:r>
              <w:t>о смена производителя основного блока медицинского изделия.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Заявление на внесение изменений по утвержденной форме, в формате DOC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Нотариально засвидетельствованный документ, подтверждающий соответствие условий производства национальным и (или) м</w:t>
            </w:r>
            <w:r>
              <w:t>еждународным стандартам GMP; ISO комплектующих и (или) расходных материалов с внесенными изменениями с аутентичным переводом на казахский и русский языки,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Копия регистрационного удостоверения,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Письмо производителя, удостоверяющее, что производственный процесс и контроль за качеством и безопасностью готового продукта остаются без изменений с аутентичным переводом на казахский и русский языки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</w:t>
            </w:r>
            <w:r>
              <w:t>водителем.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заявителем, форма</w:t>
            </w:r>
            <w:r>
              <w:t>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6. Инструкция по применению медицинского изделия,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71306B">
            <w:pPr>
              <w:pStyle w:val="p"/>
            </w:pPr>
            <w:r>
              <w:t>Заверяется производителем, формат: PDF (применимо для изделия медицинског</w:t>
            </w:r>
            <w:r>
              <w:t>о назначения)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7. Обновленная справка с указанием перечня комплектующих и расходных материалов по утвержденной форме. Варианты исполнения по форме, формат: Excel, PDF.</w:t>
            </w:r>
          </w:p>
        </w:tc>
      </w:tr>
      <w:tr w:rsidR="00000000">
        <w:trPr>
          <w:jc w:val="center"/>
        </w:trPr>
        <w:tc>
          <w:tcPr>
            <w:tcW w:w="1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8. Увеличение (уменьшение) срока хранения медицинского изделия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Мотивированное обоснование изменения срока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Заявление на внесение изменений по утвержденной форме, в формате DOC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Копия регистрационного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Письмо производителя, удостоверяющее, что производственный процесс и контроль за качеством и безопасностью готового продукта остаются без изменений заверяется производителем.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4.Данные по стабильности не менее чем на трех сериях, (отчет, обосновывающий срок годности) c аутентичным переводом на казахский и русский языки заверяется производителем,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 Эксплуатационный документ медицинской техники с внесенными измен</w:t>
            </w:r>
            <w:r>
              <w:t>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производителем. Аутентичный перевод на казахский и русский языки заверяется уп</w:t>
            </w:r>
            <w:r>
              <w:t>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заявителем, формат: PDF,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6. Инструкция по применению медицинского изделия, утвер</w:t>
            </w:r>
            <w:r>
              <w:t>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71306B">
            <w:pPr>
              <w:pStyle w:val="p"/>
            </w:pPr>
            <w:r>
              <w:t>Заверяется производителем, формат: PDF (применимо для изделия медицинского назначения)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7. Цветные макеты упаковок, этикеток, стикеров, формат</w:t>
            </w:r>
            <w:r>
              <w:t>: JPEG</w:t>
            </w:r>
          </w:p>
        </w:tc>
      </w:tr>
      <w:tr w:rsidR="00000000">
        <w:trPr>
          <w:jc w:val="center"/>
        </w:trPr>
        <w:tc>
          <w:tcPr>
            <w:tcW w:w="1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9. Изменение условий хранения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Мотивированное обоснование изменения условий хранения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Заявление на внесение изменений по утвержденной форме, в формате DOC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Копия регистрационного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Письмо-обоснование производителя (изготовителя) об изменении условий хранения на фирменном бланке производителя согласно установленному законодательству с аутентичный переводом на казахский и русский языки заверяется производителем или его уполномоченны</w:t>
            </w:r>
            <w:r>
              <w:t>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4.Данные по стабильности (для медицинских изделий) не менее чем на трех сериях) с аутентичным переводом на казахский и русский языки заверяется производителем,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заявителем, формат: PDF</w:t>
            </w:r>
            <w:r>
              <w:t>, DOC.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6. Инструкция по применению изделия медицинского назначения с внесенными изменениями, утвержденная в стране-производителя с аутентичным переводом на казахский и русский языки. Заверяется производителем,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7. Цветные макеты упаков</w:t>
            </w:r>
            <w:r>
              <w:t>ок, этикеток, стикеров в формате JPEG</w:t>
            </w:r>
          </w:p>
        </w:tc>
      </w:tr>
      <w:tr w:rsidR="00000000">
        <w:trPr>
          <w:jc w:val="center"/>
        </w:trPr>
        <w:tc>
          <w:tcPr>
            <w:tcW w:w="1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10. Изменение в процедуре контроля качества готового продукта медицинского изделия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Мотивированное обоснование изменения в процедуре контроля качества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Заявление на внесение изменений по утвержденной форме, в формате Word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Копия регистрационного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Письмо производителя, удостоверяющее, что производственный процесс остается без изменений с аутен</w:t>
            </w:r>
            <w:r>
              <w:t>тичным переводом на казахский и русский языки,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Письмо производителя, удостоверяющее, что заявленная процедура контроля не снижает качество и безопасность готового продукта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 Документация по качеству с внесенными изменениями, регламентирующая качество конечного продукта, нотариально засвидетельствованный сертификат анализа и методики контроля конечного продукта.</w:t>
            </w:r>
          </w:p>
          <w:p w:rsidR="00000000" w:rsidRDefault="0071306B">
            <w:pPr>
              <w:pStyle w:val="p"/>
            </w:pPr>
            <w:r>
              <w:t>Аутентичный перевод на казахский и русский языки заверяется про</w:t>
            </w:r>
            <w:r>
              <w:t>изводителем,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6. Образцы, стандартные образцы для проведения лабораторных испытаний</w:t>
            </w:r>
          </w:p>
        </w:tc>
      </w:tr>
      <w:tr w:rsidR="00000000">
        <w:trPr>
          <w:jc w:val="center"/>
        </w:trPr>
        <w:tc>
          <w:tcPr>
            <w:tcW w:w="1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11. Изменение упаковки медицинского изделия: первичной упаковки медицинского изделия; вторичной и (или) групповой упаковки, транспортной, промежуточной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Мотивированное обоснование о влиянии (не влиянии) изменения упаковки на стабильность, качество медицинского изделия; взаимодействия упаковок- медицинского изделия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Заявление на внесение изменений по утвержденной форме, в формате DOC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Копия регистрационного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Письмо производителя, удостоверяющее о том, что вносимые изменения, относительно первичной упаковки влияют (не влияют) на стабильность, качество медицинского изделия. Аутентич</w:t>
            </w:r>
            <w:r>
              <w:t>ный перевод на казахский и русский языки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Документация по качеству с внесенными изменениями, регламентирующая качество конечного продукта, нотариально засвидетельствованный сертификат анализа и ме</w:t>
            </w:r>
            <w:r>
              <w:t>тодики контроля конечного продукта.</w:t>
            </w:r>
          </w:p>
          <w:p w:rsidR="00000000" w:rsidRDefault="0071306B">
            <w:pPr>
              <w:pStyle w:val="p"/>
            </w:pPr>
            <w:r>
              <w:t>Аутентичный перевод на казахский и русский языки заверяется производителем,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 Цветные макеты упаковок, этикеток, стикеров нового и старого образца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6. Фото медицинского изделия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7. Образцы для стерильных медицинских изделий, стандартные образцы для проведения лабораторных испытаний при изменении первичной упаковки</w:t>
            </w:r>
          </w:p>
        </w:tc>
      </w:tr>
      <w:tr w:rsidR="00000000">
        <w:trPr>
          <w:jc w:val="center"/>
        </w:trPr>
        <w:tc>
          <w:tcPr>
            <w:tcW w:w="1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12. Изменение оттисков, грунтовки или других маркировок, штампов и надписей, включая добавление или изменения кра</w:t>
            </w:r>
            <w:r>
              <w:t>ски, используемых для маркировки медицинского изделия.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Мотивированное обоснование внесения изменений в маркировку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1. Заявление на внесение изменений по утвержденной форме, в формате Word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2. Копия регистрационного удостоверения выданного в Республике Казахстан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3. Письмо-обоснование производителя о вносимых изменениях. Аутентичный перевод на казахский и русский языки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4. Цветные м</w:t>
            </w:r>
            <w:r>
              <w:t>акеты упаковок, этикеток, стикеров старого и нового образца, в формате JPEG.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5. Проект текста макета упаковки, этикетки, стикера медицинского изделия на казахском и русском языках, формат: PDF, JPEG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6. Фото медицинского изделия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1306B">
            <w:pPr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7.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заявителем, формат: PDF</w:t>
            </w:r>
            <w:r>
              <w:t>, DOC.</w:t>
            </w:r>
          </w:p>
        </w:tc>
      </w:tr>
    </w:tbl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 xml:space="preserve">Приложение 9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1306B">
      <w:pPr>
        <w:pStyle w:val="pr"/>
      </w:pPr>
      <w:r>
        <w:rPr>
          <w:rStyle w:val="s0"/>
        </w:rPr>
        <w:t>Министр здравоохранения</w:t>
      </w:r>
    </w:p>
    <w:p w:rsidR="00000000" w:rsidRDefault="0071306B">
      <w:pPr>
        <w:pStyle w:val="pr"/>
      </w:pPr>
      <w:r>
        <w:rPr>
          <w:rStyle w:val="s0"/>
        </w:rPr>
        <w:t>Республики Казахстан</w:t>
      </w:r>
    </w:p>
    <w:p w:rsidR="00000000" w:rsidRDefault="0071306B">
      <w:pPr>
        <w:pStyle w:val="pr"/>
      </w:pPr>
      <w:r>
        <w:rPr>
          <w:rStyle w:val="s0"/>
        </w:rPr>
        <w:t>от 25 августа 2025 года</w:t>
      </w:r>
    </w:p>
    <w:p w:rsidR="00000000" w:rsidRDefault="0071306B">
      <w:pPr>
        <w:pStyle w:val="pr"/>
      </w:pPr>
      <w:r>
        <w:rPr>
          <w:rStyle w:val="s0"/>
        </w:rPr>
        <w:t>№ 83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Приложение 12 к правилам</w:t>
      </w:r>
    </w:p>
    <w:p w:rsidR="00000000" w:rsidRDefault="0071306B">
      <w:pPr>
        <w:pStyle w:val="pr"/>
      </w:pPr>
      <w:r>
        <w:rPr>
          <w:rStyle w:val="s0"/>
        </w:rPr>
        <w:t>проведения экспертизы</w:t>
      </w:r>
    </w:p>
    <w:p w:rsidR="00000000" w:rsidRDefault="0071306B">
      <w:pPr>
        <w:pStyle w:val="pr"/>
      </w:pPr>
      <w:r>
        <w:rPr>
          <w:rStyle w:val="s0"/>
        </w:rPr>
        <w:t>медицинских изделий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c"/>
      </w:pPr>
      <w:r>
        <w:rPr>
          <w:rStyle w:val="s1"/>
        </w:rPr>
        <w:t>Заключение о безопасности, качестве и эффективност</w:t>
      </w:r>
      <w:r>
        <w:rPr>
          <w:rStyle w:val="s1"/>
        </w:rPr>
        <w:t xml:space="preserve">и медицинского изделия, </w:t>
      </w:r>
      <w:r>
        <w:rPr>
          <w:rStyle w:val="s1"/>
        </w:rPr>
        <w:br/>
        <w:t>заявленного на экспертизу в целях государственной регистрации, перерегистрации в Республике Казахстан</w:t>
      </w:r>
    </w:p>
    <w:p w:rsidR="00000000" w:rsidRDefault="0071306B">
      <w:pPr>
        <w:pStyle w:val="pc"/>
      </w:pPr>
      <w:r>
        <w:rPr>
          <w:rStyle w:val="s1"/>
        </w:rPr>
        <w:t> </w:t>
      </w:r>
    </w:p>
    <w:p w:rsidR="00000000" w:rsidRDefault="0071306B">
      <w:pPr>
        <w:pStyle w:val="pj"/>
      </w:pPr>
      <w:r>
        <w:rPr>
          <w:rStyle w:val="s0"/>
        </w:rPr>
        <w:t xml:space="preserve">1. 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</w:t>
      </w:r>
      <w:r>
        <w:rPr>
          <w:rStyle w:val="s0"/>
        </w:rPr>
        <w:t>сообщает результаты экспертизы на безопасность, качество и эффективность медицинского изделия в целях государственной регистрации, перерегистрации в Республике Казахстан: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  <w:gridCol w:w="484"/>
      </w:tblGrid>
      <w:tr w:rsidR="00000000">
        <w:trPr>
          <w:jc w:val="center"/>
        </w:trPr>
        <w:tc>
          <w:tcPr>
            <w:tcW w:w="4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  <w:divId w:val="826243898"/>
            </w:pPr>
            <w:r>
              <w:t>Торговое наименование медицинского изделия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Организация-производитель, страна</w:t>
            </w:r>
            <w:r>
              <w:t>-производитель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Производственная площадка, страна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Уполномоченный представитель производителя, страна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Тип медицинского изделия (МИ (ИМН), МИ (МТ), МИ (in vitro)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Вид (регистрация, перерегистрация)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Класс в зависимости от степени потенциального риска применения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Код Номенклатуры медицинских изделий Республики Казахстан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Комплектация медицинского изделия (при наличии - количество комплектующих) (Таблица)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Заключение начальной экспертизы (положительное или отрицательное)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Заключение испытательной лаборатории: дата и № протокола (положительное или отрицательное)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</w:tbl>
    <w:p w:rsidR="00000000" w:rsidRDefault="0071306B">
      <w:pPr>
        <w:pStyle w:val="pj"/>
      </w:pPr>
      <w:r>
        <w:rPr>
          <w:rStyle w:val="s0"/>
        </w:rPr>
        <w:t>Таблица</w:t>
      </w:r>
    </w:p>
    <w:p w:rsidR="00000000" w:rsidRDefault="0071306B">
      <w:pPr>
        <w:pStyle w:val="pj"/>
      </w:pPr>
      <w:r>
        <w:rPr>
          <w:rStyle w:val="s0"/>
        </w:rPr>
        <w:t>Комплектация медицинского изделия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52"/>
        <w:gridCol w:w="2614"/>
        <w:gridCol w:w="2039"/>
        <w:gridCol w:w="1778"/>
        <w:gridCol w:w="943"/>
      </w:tblGrid>
      <w:tr w:rsidR="00000000">
        <w:trPr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  <w:divId w:val="829753901"/>
            </w:pPr>
            <w:r>
              <w:t>Наименование модели (модификации) МИ* (заполняется на каждую модель)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Вид составных частей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Наименование составных частей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Модель составных частей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Производитель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c"/>
            </w:pPr>
            <w:r>
              <w:t>Страна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</w:tbl>
    <w:p w:rsidR="00000000" w:rsidRDefault="0071306B">
      <w:pPr>
        <w:pStyle w:val="pj"/>
      </w:pPr>
      <w:r>
        <w:rPr>
          <w:rStyle w:val="s0"/>
        </w:rPr>
        <w:t>* заполняется на каждую модель</w:t>
      </w:r>
    </w:p>
    <w:p w:rsidR="00000000" w:rsidRDefault="0071306B">
      <w:pPr>
        <w:pStyle w:val="pj"/>
      </w:pPr>
      <w:r>
        <w:rPr>
          <w:rStyle w:val="s0"/>
        </w:rPr>
        <w:t>2. Заключение (положительное): Материалы и документы регистрационного досье на медицинское изделие, предоставленные на экспертизу для государственной регистрации, перерегистрации в Республике Казахстан, соответствуют установленным требованиям, безопасность</w:t>
      </w:r>
      <w:r>
        <w:rPr>
          <w:rStyle w:val="s0"/>
        </w:rPr>
        <w:t>, качество и эффективность медицинского изделия подтверждены соответствующими материалами и проведенными испытаниями.</w:t>
      </w:r>
    </w:p>
    <w:p w:rsidR="00000000" w:rsidRDefault="0071306B">
      <w:pPr>
        <w:pStyle w:val="pj"/>
      </w:pPr>
      <w:r>
        <w:rPr>
          <w:rStyle w:val="s0"/>
        </w:rPr>
        <w:t>Медицинское изделие зарегистрируется в Республике Казахстан сроком на ___ лет или бессрочно.</w:t>
      </w:r>
    </w:p>
    <w:p w:rsidR="00000000" w:rsidRDefault="0071306B">
      <w:pPr>
        <w:pStyle w:val="pj"/>
      </w:pPr>
      <w:r>
        <w:rPr>
          <w:rStyle w:val="s0"/>
        </w:rPr>
        <w:t>Заключение (отрицательное): Материалы и докум</w:t>
      </w:r>
      <w:r>
        <w:rPr>
          <w:rStyle w:val="s0"/>
        </w:rPr>
        <w:t>енты регистрационного досье на медицинское изделие, предоставленные на экспертизу для государственной регистрации, перерегистрации в Республике Казахстан, не соответствуют установленным требованиям, безопасность, качество и эффективность медицинского издел</w:t>
      </w:r>
      <w:r>
        <w:rPr>
          <w:rStyle w:val="s0"/>
        </w:rPr>
        <w:t>ия не подтверждены соответствующими материалами и проведенными испытаниями.</w:t>
      </w:r>
    </w:p>
    <w:p w:rsidR="00000000" w:rsidRDefault="0071306B">
      <w:pPr>
        <w:pStyle w:val="pj"/>
      </w:pPr>
      <w:r>
        <w:rPr>
          <w:rStyle w:val="s0"/>
        </w:rPr>
        <w:t>Медицинское изделие не зарегистрируется в Республике Казахстан.</w:t>
      </w:r>
    </w:p>
    <w:p w:rsidR="00000000" w:rsidRDefault="0071306B">
      <w:pPr>
        <w:pStyle w:val="pj"/>
      </w:pPr>
      <w:r>
        <w:rPr>
          <w:rStyle w:val="s0"/>
        </w:rPr>
        <w:t>действительно 120 (сто двадцать) рабочих дней с даты подписания.</w:t>
      </w:r>
    </w:p>
    <w:p w:rsidR="00000000" w:rsidRDefault="0071306B">
      <w:pPr>
        <w:pStyle w:val="pj"/>
      </w:pPr>
      <w:r>
        <w:rPr>
          <w:rStyle w:val="s0"/>
        </w:rPr>
        <w:t> </w:t>
      </w:r>
    </w:p>
    <w:p w:rsidR="00000000" w:rsidRDefault="0071306B">
      <w:pPr>
        <w:pStyle w:val="pj"/>
      </w:pPr>
      <w:r>
        <w:rPr>
          <w:rStyle w:val="s0"/>
        </w:rPr>
        <w:t>Руководитель государственной экспертной организац</w:t>
      </w:r>
      <w:r>
        <w:rPr>
          <w:rStyle w:val="s0"/>
        </w:rPr>
        <w:t>ии</w:t>
      </w:r>
    </w:p>
    <w:p w:rsidR="00000000" w:rsidRDefault="0071306B">
      <w:pPr>
        <w:pStyle w:val="pj"/>
      </w:pPr>
      <w:r>
        <w:rPr>
          <w:rStyle w:val="s0"/>
        </w:rPr>
        <w:t>______________ ______________________________________________________</w:t>
      </w:r>
    </w:p>
    <w:p w:rsidR="00000000" w:rsidRDefault="0071306B">
      <w:pPr>
        <w:pStyle w:val="pj"/>
      </w:pPr>
      <w:r>
        <w:rPr>
          <w:rStyle w:val="s0"/>
        </w:rPr>
        <w:t>        подпись                                                     Ф.И.О. (при его наличии)</w:t>
      </w:r>
    </w:p>
    <w:p w:rsidR="00000000" w:rsidRDefault="0071306B">
      <w:pPr>
        <w:pStyle w:val="pj"/>
      </w:pPr>
      <w:r>
        <w:rPr>
          <w:rStyle w:val="s0"/>
        </w:rPr>
        <w:t>Дата ______________</w:t>
      </w:r>
    </w:p>
    <w:p w:rsidR="00000000" w:rsidRDefault="0071306B">
      <w:pPr>
        <w:pStyle w:val="pj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1306B">
      <w:pPr>
        <w:pStyle w:val="pr"/>
      </w:pPr>
      <w:r>
        <w:rPr>
          <w:rStyle w:val="s0"/>
        </w:rPr>
        <w:t>Министр здравоохр</w:t>
      </w:r>
      <w:r>
        <w:rPr>
          <w:rStyle w:val="s0"/>
        </w:rPr>
        <w:t>анения</w:t>
      </w:r>
    </w:p>
    <w:p w:rsidR="00000000" w:rsidRDefault="0071306B">
      <w:pPr>
        <w:pStyle w:val="pr"/>
      </w:pPr>
      <w:r>
        <w:rPr>
          <w:rStyle w:val="s0"/>
        </w:rPr>
        <w:t>Республики Казахстан</w:t>
      </w:r>
    </w:p>
    <w:p w:rsidR="00000000" w:rsidRDefault="0071306B">
      <w:pPr>
        <w:pStyle w:val="pr"/>
      </w:pPr>
      <w:r>
        <w:rPr>
          <w:rStyle w:val="s0"/>
        </w:rPr>
        <w:t>от 25 августа 2025 года</w:t>
      </w:r>
    </w:p>
    <w:p w:rsidR="00000000" w:rsidRDefault="0071306B">
      <w:pPr>
        <w:pStyle w:val="pr"/>
      </w:pPr>
      <w:r>
        <w:rPr>
          <w:rStyle w:val="s0"/>
        </w:rPr>
        <w:t>№ 83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Приложение 13 к правилам</w:t>
      </w:r>
    </w:p>
    <w:p w:rsidR="00000000" w:rsidRDefault="0071306B">
      <w:pPr>
        <w:pStyle w:val="pr"/>
      </w:pPr>
      <w:r>
        <w:rPr>
          <w:rStyle w:val="s0"/>
        </w:rPr>
        <w:t>проведения экспертизы</w:t>
      </w:r>
    </w:p>
    <w:p w:rsidR="00000000" w:rsidRDefault="0071306B">
      <w:pPr>
        <w:pStyle w:val="pr"/>
      </w:pPr>
      <w:r>
        <w:rPr>
          <w:rStyle w:val="s0"/>
        </w:rPr>
        <w:t>медицинских изделий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r"/>
      </w:pPr>
      <w:r>
        <w:rPr>
          <w:rStyle w:val="s0"/>
        </w:rPr>
        <w:t> </w:t>
      </w:r>
    </w:p>
    <w:p w:rsidR="00000000" w:rsidRDefault="0071306B">
      <w:pPr>
        <w:pStyle w:val="pc"/>
      </w:pPr>
      <w:r>
        <w:rPr>
          <w:rStyle w:val="s1"/>
        </w:rPr>
        <w:t>Заключение о безопасности, качестве и эффективности медицинского изделия заявленного на экспертизу в целях внесения изменений в регистрационное досье</w:t>
      </w:r>
    </w:p>
    <w:p w:rsidR="00000000" w:rsidRDefault="0071306B">
      <w:pPr>
        <w:pStyle w:val="pc"/>
      </w:pPr>
      <w:r>
        <w:rPr>
          <w:rStyle w:val="s1"/>
        </w:rPr>
        <w:t> </w:t>
      </w:r>
    </w:p>
    <w:p w:rsidR="00000000" w:rsidRDefault="0071306B">
      <w:pPr>
        <w:pStyle w:val="pj"/>
      </w:pPr>
      <w:r>
        <w:rPr>
          <w:rStyle w:val="s0"/>
        </w:rPr>
        <w:t>1. Республиканское государственное предприятие на праве хозяйственного ведения «Национальный центр экспе</w:t>
      </w:r>
      <w:r>
        <w:rPr>
          <w:rStyle w:val="s0"/>
        </w:rPr>
        <w:t>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безопасность, кач</w:t>
      </w:r>
      <w:r>
        <w:rPr>
          <w:rStyle w:val="s0"/>
        </w:rPr>
        <w:t>ество и эффективность медицинского изделия: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  <w:gridCol w:w="291"/>
      </w:tblGrid>
      <w:tr w:rsidR="00000000">
        <w:trPr>
          <w:jc w:val="center"/>
        </w:trPr>
        <w:tc>
          <w:tcPr>
            <w:tcW w:w="4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  <w:divId w:val="1837070977"/>
            </w:pPr>
            <w:r>
              <w:t>Торговое наименование медицинского изделия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Организация производитель, страна-производитель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Производственная площадка, 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Уполномоченный представитель производителя, страна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Вносимые изменения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Заключение начальной экспертизы (положительное или отрицательное)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pStyle w:val="p"/>
            </w:pPr>
            <w:r>
              <w:t>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1306B">
            <w:pPr>
              <w:rPr>
                <w:rFonts w:eastAsia="Times New Roman"/>
              </w:rPr>
            </w:pPr>
          </w:p>
        </w:tc>
      </w:tr>
    </w:tbl>
    <w:p w:rsidR="00000000" w:rsidRDefault="0071306B">
      <w:pPr>
        <w:pStyle w:val="pj"/>
      </w:pPr>
      <w:r>
        <w:rPr>
          <w:rStyle w:val="s0"/>
        </w:rPr>
        <w:t>2. Заключение (положительное): Материалы и документы на медицинское изделие, предос</w:t>
      </w:r>
      <w:r>
        <w:rPr>
          <w:rStyle w:val="s0"/>
        </w:rPr>
        <w:t>тавленные для внесения изменений в регистрационное досье, соответствуют установленным требованиям, влияние на безопасность, качество и эффективность медицинского изделия подтверждены соответствующими материалами и проведенными испытаниями.</w:t>
      </w:r>
    </w:p>
    <w:p w:rsidR="00000000" w:rsidRDefault="0071306B">
      <w:pPr>
        <w:pStyle w:val="pj"/>
      </w:pPr>
      <w:r>
        <w:rPr>
          <w:rStyle w:val="s0"/>
        </w:rPr>
        <w:t>Вносимые изменен</w:t>
      </w:r>
      <w:r>
        <w:rPr>
          <w:rStyle w:val="s0"/>
        </w:rPr>
        <w:t>ия зарегистрируется с выдачей (без выдачи) нового регистрационного удостоверения.</w:t>
      </w:r>
    </w:p>
    <w:p w:rsidR="00000000" w:rsidRDefault="0071306B">
      <w:pPr>
        <w:pStyle w:val="pj"/>
      </w:pPr>
      <w:r>
        <w:rPr>
          <w:rStyle w:val="s0"/>
        </w:rPr>
        <w:t>Заключение (отрицательное): Материалы и документы на медицинское изделие, предоставленные для внесения изменений в регистрационное досье, не соответствуют установленным требо</w:t>
      </w:r>
      <w:r>
        <w:rPr>
          <w:rStyle w:val="s0"/>
        </w:rPr>
        <w:t>ваниям, влияние на безопасность, качество и эффективность медицинского изделия не подтверждены соответствующими материалами и проведенными испытаниями.</w:t>
      </w:r>
    </w:p>
    <w:p w:rsidR="00000000" w:rsidRDefault="0071306B">
      <w:pPr>
        <w:pStyle w:val="pj"/>
      </w:pPr>
      <w:r>
        <w:rPr>
          <w:rStyle w:val="s0"/>
        </w:rPr>
        <w:t>Вносимые изменения не зарегистрируется.</w:t>
      </w:r>
    </w:p>
    <w:p w:rsidR="00000000" w:rsidRDefault="0071306B">
      <w:pPr>
        <w:pStyle w:val="pj"/>
      </w:pPr>
      <w:r>
        <w:rPr>
          <w:rStyle w:val="s0"/>
        </w:rPr>
        <w:t xml:space="preserve">Заключение действительно 120 (сто двадцать) рабочих дней с даты </w:t>
      </w:r>
      <w:r>
        <w:rPr>
          <w:rStyle w:val="s0"/>
        </w:rPr>
        <w:t>подписания.</w:t>
      </w:r>
    </w:p>
    <w:p w:rsidR="00000000" w:rsidRDefault="0071306B">
      <w:pPr>
        <w:pStyle w:val="pj"/>
      </w:pPr>
      <w:r>
        <w:rPr>
          <w:rStyle w:val="s0"/>
        </w:rPr>
        <w:t> </w:t>
      </w:r>
    </w:p>
    <w:p w:rsidR="00000000" w:rsidRDefault="0071306B">
      <w:pPr>
        <w:pStyle w:val="pj"/>
      </w:pPr>
      <w:r>
        <w:rPr>
          <w:rStyle w:val="s0"/>
        </w:rPr>
        <w:t>Руководитель государственной экспертной организации</w:t>
      </w:r>
    </w:p>
    <w:p w:rsidR="00000000" w:rsidRDefault="0071306B">
      <w:pPr>
        <w:pStyle w:val="pj"/>
      </w:pPr>
      <w:r>
        <w:rPr>
          <w:rStyle w:val="s0"/>
        </w:rPr>
        <w:t>______________ __________________________________________________</w:t>
      </w:r>
    </w:p>
    <w:p w:rsidR="00000000" w:rsidRDefault="0071306B">
      <w:pPr>
        <w:pStyle w:val="pj"/>
      </w:pPr>
      <w:r>
        <w:rPr>
          <w:rStyle w:val="s0"/>
        </w:rPr>
        <w:t>     подпись                                     Ф.И.О. (при его наличии)</w:t>
      </w:r>
    </w:p>
    <w:p w:rsidR="00000000" w:rsidRDefault="0071306B">
      <w:pPr>
        <w:pStyle w:val="pj"/>
      </w:pPr>
      <w:r>
        <w:rPr>
          <w:rStyle w:val="s0"/>
        </w:rPr>
        <w:t>Дата _____________</w:t>
      </w:r>
    </w:p>
    <w:p w:rsidR="00000000" w:rsidRDefault="0071306B">
      <w:pPr>
        <w:pStyle w:val="pj"/>
      </w:pPr>
      <w:r>
        <w:rPr>
          <w:rStyle w:val="s0"/>
        </w:rPr>
        <w:t> </w:t>
      </w:r>
    </w:p>
    <w:p w:rsidR="00000000" w:rsidRDefault="0071306B">
      <w:pPr>
        <w:pStyle w:val="pj"/>
      </w:pPr>
      <w:r>
        <w:rPr>
          <w:rStyle w:val="s0"/>
        </w:rPr>
        <w:t> </w:t>
      </w:r>
    </w:p>
    <w:p w:rsidR="00000000" w:rsidRDefault="0071306B">
      <w:pPr>
        <w:pStyle w:val="pj"/>
      </w:pPr>
      <w:r>
        <w:rPr>
          <w:rStyle w:val="s0"/>
        </w:rPr>
        <w:t> </w:t>
      </w:r>
    </w:p>
    <w:p w:rsidR="00000000" w:rsidRDefault="0071306B">
      <w:pPr>
        <w:pStyle w:val="pj"/>
      </w:pPr>
      <w:r>
        <w:rPr>
          <w:rStyle w:val="s0"/>
        </w:rPr>
        <w:t> </w:t>
      </w:r>
    </w:p>
    <w:p w:rsidR="00000000" w:rsidRDefault="0071306B">
      <w:pPr>
        <w:pStyle w:val="pj"/>
      </w:pPr>
      <w:r>
        <w:rPr>
          <w:rStyle w:val="s0"/>
        </w:rPr>
        <w:t> </w:t>
      </w:r>
    </w:p>
    <w:p w:rsidR="00000000" w:rsidRDefault="0071306B">
      <w:pPr>
        <w:pStyle w:val="pj"/>
      </w:pPr>
      <w:r>
        <w:rPr>
          <w:rStyle w:val="s0"/>
        </w:rPr>
        <w:t> </w:t>
      </w:r>
    </w:p>
    <w:p w:rsidR="00000000" w:rsidRDefault="0071306B">
      <w:pPr>
        <w:pStyle w:val="pj"/>
      </w:pPr>
      <w:r>
        <w:rPr>
          <w:rStyle w:val="s0"/>
        </w:rPr>
        <w:t> </w:t>
      </w:r>
    </w:p>
    <w:sectPr w:rsidR="00000000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6B" w:rsidRDefault="0071306B" w:rsidP="0071306B">
      <w:r>
        <w:separator/>
      </w:r>
    </w:p>
  </w:endnote>
  <w:endnote w:type="continuationSeparator" w:id="0">
    <w:p w:rsidR="0071306B" w:rsidRDefault="0071306B" w:rsidP="0071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6B" w:rsidRDefault="0071306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6B" w:rsidRDefault="0071306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6B" w:rsidRDefault="007130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6B" w:rsidRDefault="0071306B" w:rsidP="0071306B">
      <w:r>
        <w:separator/>
      </w:r>
    </w:p>
  </w:footnote>
  <w:footnote w:type="continuationSeparator" w:id="0">
    <w:p w:rsidR="0071306B" w:rsidRDefault="0071306B" w:rsidP="00713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6B" w:rsidRDefault="007130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6B" w:rsidRDefault="0071306B" w:rsidP="0071306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1306B" w:rsidRDefault="0071306B" w:rsidP="0071306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25 августа 2025 года № 83 «О внесении изменений и дополнений в приказ Министра здравоохранения Республики Казахстан от 27 января 2021 года № ҚР ДСМ-10 «Об утверждении правил проведения экспертизы лекарственных средств и медицинских изделий» (не введен в действие)</w:t>
    </w:r>
  </w:p>
  <w:p w:rsidR="0071306B" w:rsidRPr="0071306B" w:rsidRDefault="0071306B" w:rsidP="0071306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09.09.2025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6B" w:rsidRDefault="007130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1306B"/>
    <w:rsid w:val="0071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13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306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3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306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13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306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3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306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7770374" TargetMode="External"/><Relationship Id="rId18" Type="http://schemas.openxmlformats.org/officeDocument/2006/relationships/hyperlink" Target="http://online.zakon.kz/Document/?doc_id=37770374" TargetMode="External"/><Relationship Id="rId26" Type="http://schemas.openxmlformats.org/officeDocument/2006/relationships/hyperlink" Target="http://online.zakon.kz/Document/?doc_id=32317963" TargetMode="External"/><Relationship Id="rId39" Type="http://schemas.openxmlformats.org/officeDocument/2006/relationships/hyperlink" Target="http://online.zakon.kz/Document/?doc_id=32317963" TargetMode="External"/><Relationship Id="rId21" Type="http://schemas.openxmlformats.org/officeDocument/2006/relationships/hyperlink" Target="http://online.zakon.kz/Document/?doc_id=37770374" TargetMode="External"/><Relationship Id="rId34" Type="http://schemas.openxmlformats.org/officeDocument/2006/relationships/hyperlink" Target="http://online.zakon.kz/Document/?doc_id=32317963" TargetMode="External"/><Relationship Id="rId42" Type="http://schemas.openxmlformats.org/officeDocument/2006/relationships/hyperlink" Target="http://online.zakon.kz/Document/?doc_id=32306785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://online.zakon.kz/Document/?doc_id=377703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7770374" TargetMode="External"/><Relationship Id="rId29" Type="http://schemas.openxmlformats.org/officeDocument/2006/relationships/hyperlink" Target="http://online.zakon.kz/Document/?doc_id=32317963" TargetMode="External"/><Relationship Id="rId11" Type="http://schemas.openxmlformats.org/officeDocument/2006/relationships/hyperlink" Target="http://online.zakon.kz/Document/?doc_id=37770374" TargetMode="External"/><Relationship Id="rId24" Type="http://schemas.openxmlformats.org/officeDocument/2006/relationships/hyperlink" Target="http://online.zakon.kz/Document/?doc_id=32317963" TargetMode="External"/><Relationship Id="rId32" Type="http://schemas.openxmlformats.org/officeDocument/2006/relationships/hyperlink" Target="http://online.zakon.kz/Document/?doc_id=32317963" TargetMode="External"/><Relationship Id="rId37" Type="http://schemas.openxmlformats.org/officeDocument/2006/relationships/hyperlink" Target="http://online.zakon.kz/Document/?doc_id=32317963" TargetMode="External"/><Relationship Id="rId40" Type="http://schemas.openxmlformats.org/officeDocument/2006/relationships/hyperlink" Target="http://online.zakon.kz/Document/?doc_id=32317963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7770374" TargetMode="External"/><Relationship Id="rId23" Type="http://schemas.openxmlformats.org/officeDocument/2006/relationships/hyperlink" Target="http://online.zakon.kz/Document/?doc_id=37770374" TargetMode="External"/><Relationship Id="rId28" Type="http://schemas.openxmlformats.org/officeDocument/2006/relationships/hyperlink" Target="http://online.zakon.kz/Document/?doc_id=32317963" TargetMode="External"/><Relationship Id="rId36" Type="http://schemas.openxmlformats.org/officeDocument/2006/relationships/hyperlink" Target="http://online.zakon.kz/Document/?doc_id=3231796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nline.zakon.kz/Document/?doc_id=37770374" TargetMode="External"/><Relationship Id="rId19" Type="http://schemas.openxmlformats.org/officeDocument/2006/relationships/hyperlink" Target="http://online.zakon.kz/Document/?doc_id=37770374" TargetMode="External"/><Relationship Id="rId31" Type="http://schemas.openxmlformats.org/officeDocument/2006/relationships/hyperlink" Target="http://online.zakon.kz/Document/?doc_id=32317963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770374" TargetMode="External"/><Relationship Id="rId14" Type="http://schemas.openxmlformats.org/officeDocument/2006/relationships/hyperlink" Target="http://online.zakon.kz/Document/?doc_id=37770374" TargetMode="External"/><Relationship Id="rId22" Type="http://schemas.openxmlformats.org/officeDocument/2006/relationships/hyperlink" Target="http://online.zakon.kz/Document/?doc_id=37770374" TargetMode="External"/><Relationship Id="rId27" Type="http://schemas.openxmlformats.org/officeDocument/2006/relationships/hyperlink" Target="http://online.zakon.kz/Document/?doc_id=32317963" TargetMode="External"/><Relationship Id="rId30" Type="http://schemas.openxmlformats.org/officeDocument/2006/relationships/hyperlink" Target="http://online.zakon.kz/Document/?doc_id=32317963" TargetMode="External"/><Relationship Id="rId35" Type="http://schemas.openxmlformats.org/officeDocument/2006/relationships/hyperlink" Target="http://online.zakon.kz/Document/?doc_id=32317963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online.zakon.kz/Document/?doc_id=377703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7770374" TargetMode="External"/><Relationship Id="rId17" Type="http://schemas.openxmlformats.org/officeDocument/2006/relationships/hyperlink" Target="http://online.zakon.kz/Document/?doc_id=37770374" TargetMode="External"/><Relationship Id="rId25" Type="http://schemas.openxmlformats.org/officeDocument/2006/relationships/hyperlink" Target="http://online.zakon.kz/Document/?doc_id=32317963" TargetMode="External"/><Relationship Id="rId33" Type="http://schemas.openxmlformats.org/officeDocument/2006/relationships/hyperlink" Target="http://online.zakon.kz/Document/?doc_id=32317963" TargetMode="External"/><Relationship Id="rId38" Type="http://schemas.openxmlformats.org/officeDocument/2006/relationships/hyperlink" Target="http://online.zakon.kz/Document/?doc_id=32317963" TargetMode="External"/><Relationship Id="rId46" Type="http://schemas.openxmlformats.org/officeDocument/2006/relationships/footer" Target="footer2.xml"/><Relationship Id="rId20" Type="http://schemas.openxmlformats.org/officeDocument/2006/relationships/hyperlink" Target="http://online.zakon.kz/Document/?doc_id=37770374" TargetMode="External"/><Relationship Id="rId41" Type="http://schemas.openxmlformats.org/officeDocument/2006/relationships/hyperlink" Target="http://online.zakon.kz/Document/?doc_id=3230678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43778</Words>
  <Characters>249535</Characters>
  <Application>Microsoft Office Word</Application>
  <DocSecurity>0</DocSecurity>
  <Lines>2079</Lines>
  <Paragraphs>585</Paragraphs>
  <ScaleCrop>false</ScaleCrop>
  <Company/>
  <LinksUpToDate>false</LinksUpToDate>
  <CharactersWithSpaces>292728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2025-09-02T21:06:00Z</dcterms:created>
  <dcterms:modified xsi:type="dcterms:W3CDTF">2025-09-02T21:06:00Z</dcterms:modified>
</cp:coreProperties>
</file>