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2190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30 июля 2025 года № 73</w:t>
      </w:r>
      <w:r>
        <w:rPr>
          <w:rStyle w:val="s1"/>
        </w:rPr>
        <w:br/>
        <w:t>Об утверждении Правил отнесения водных объектов к источникам питьевого водообеспечения населения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 xml:space="preserve">В соответствии с подпунктом 1) </w:t>
      </w:r>
      <w:hyperlink r:id="rId7" w:anchor="sub_id=250300" w:history="1">
        <w:r>
          <w:rPr>
            <w:rStyle w:val="a4"/>
          </w:rPr>
          <w:t>пункта 3 статьи 25</w:t>
        </w:r>
      </w:hyperlink>
      <w:r>
        <w:rPr>
          <w:rStyle w:val="s0"/>
        </w:rPr>
        <w:t xml:space="preserve"> Водного кодекса Республики Казахстан,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E2190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отнесения водных объектов к источникам пи</w:t>
      </w:r>
      <w:r>
        <w:rPr>
          <w:rStyle w:val="s0"/>
        </w:rPr>
        <w:t>тьевого водообеспечения населения.</w:t>
      </w:r>
    </w:p>
    <w:p w:rsidR="00000000" w:rsidRDefault="008E2190">
      <w:pPr>
        <w:pStyle w:val="pj"/>
      </w:pPr>
      <w:r>
        <w:rPr>
          <w:rStyle w:val="s0"/>
        </w:rPr>
        <w:t xml:space="preserve">2.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национальной экономики Республики Казахстан от 28 ноября 2015 года № 739 «Об утверждении Правил отнесения водног</w:t>
      </w:r>
      <w:r>
        <w:rPr>
          <w:rStyle w:val="s0"/>
        </w:rPr>
        <w:t>о объекта к источникам питьевого водоснабжения» (зарегистрирован в Реестре государственной регистрации нормативных правовых актов под № 12686).</w:t>
      </w:r>
    </w:p>
    <w:p w:rsidR="00000000" w:rsidRDefault="008E2190">
      <w:pPr>
        <w:pStyle w:val="pj"/>
      </w:pPr>
      <w:r>
        <w:rPr>
          <w:rStyle w:val="s0"/>
        </w:rPr>
        <w:t>3. Комитету санитарно-эпидемиологического контроля Министерства здравоохранения Республики Казахстан в установле</w:t>
      </w:r>
      <w:r>
        <w:rPr>
          <w:rStyle w:val="s0"/>
        </w:rPr>
        <w:t>нном законодательством Республики Казахстан порядке обеспечить:</w:t>
      </w:r>
    </w:p>
    <w:p w:rsidR="00000000" w:rsidRDefault="008E2190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E2190">
      <w:pPr>
        <w:pStyle w:val="pj"/>
      </w:pPr>
      <w:r>
        <w:rPr>
          <w:rStyle w:val="s0"/>
        </w:rPr>
        <w:t>2) размещение настоящего приказа</w:t>
      </w:r>
      <w:r>
        <w:rPr>
          <w:rStyle w:val="s0"/>
        </w:rPr>
        <w:t xml:space="preserve">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8E219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</w:t>
      </w:r>
      <w:r>
        <w:rPr>
          <w:rStyle w:val="s0"/>
        </w:rPr>
        <w:t>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8E2190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</w:t>
      </w:r>
      <w:r>
        <w:rPr>
          <w:rStyle w:val="s0"/>
        </w:rPr>
        <w:t>хранения Республики Казахстан.</w:t>
      </w:r>
    </w:p>
    <w:p w:rsidR="00000000" w:rsidRDefault="008E2190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2190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8E2190">
            <w:pPr>
              <w:pStyle w:val="p"/>
            </w:pPr>
            <w:r>
              <w:rPr>
                <w:rStyle w:val="s0"/>
                <w:b/>
                <w:bCs/>
              </w:rPr>
              <w:t>М</w:t>
            </w:r>
            <w:r>
              <w:rPr>
                <w:rStyle w:val="s0"/>
                <w:b/>
                <w:bCs/>
              </w:rPr>
              <w:t xml:space="preserve">инистра здравоохранения </w:t>
            </w:r>
          </w:p>
          <w:p w:rsidR="00000000" w:rsidRDefault="008E219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E219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E219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E2190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8E2190">
      <w:pPr>
        <w:pStyle w:val="pr"/>
      </w:pPr>
      <w:r>
        <w:rPr>
          <w:rStyle w:val="s0"/>
        </w:rPr>
        <w:t>Исполняющего обязанности</w:t>
      </w:r>
    </w:p>
    <w:p w:rsidR="00000000" w:rsidRDefault="008E2190">
      <w:pPr>
        <w:pStyle w:val="pr"/>
      </w:pPr>
      <w:r>
        <w:rPr>
          <w:rStyle w:val="s0"/>
        </w:rPr>
        <w:t>Министра здравоохранения</w:t>
      </w:r>
    </w:p>
    <w:p w:rsidR="00000000" w:rsidRDefault="008E2190">
      <w:pPr>
        <w:pStyle w:val="pr"/>
      </w:pPr>
      <w:r>
        <w:rPr>
          <w:rStyle w:val="s0"/>
        </w:rPr>
        <w:t>Республики Казахстан</w:t>
      </w:r>
    </w:p>
    <w:p w:rsidR="00000000" w:rsidRDefault="008E2190">
      <w:pPr>
        <w:pStyle w:val="pr"/>
      </w:pPr>
      <w:r>
        <w:rPr>
          <w:rStyle w:val="s0"/>
        </w:rPr>
        <w:t>от 30 июля 2025 года № 73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отнесения водных объектов к источникам питьевого водообеспечения населения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c"/>
      </w:pPr>
      <w:r>
        <w:rPr>
          <w:rStyle w:val="s1"/>
        </w:rPr>
        <w:t>Глава 1. Общие положения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>1. Настоящие Правила отнесения водных объектов к источникам питьевого водообеспечения населения (далее - Правила) разработаны в соответствии с подпунк</w:t>
      </w:r>
      <w:r>
        <w:rPr>
          <w:rStyle w:val="s0"/>
        </w:rPr>
        <w:t xml:space="preserve">том 1) </w:t>
      </w:r>
      <w:hyperlink r:id="rId11" w:anchor="sub_id=250300" w:history="1">
        <w:r>
          <w:rPr>
            <w:rStyle w:val="a4"/>
          </w:rPr>
          <w:t>пункта 3 статьи 25</w:t>
        </w:r>
      </w:hyperlink>
      <w:r>
        <w:rPr>
          <w:rStyle w:val="s0"/>
        </w:rPr>
        <w:t xml:space="preserve"> Водного кодекса Республики Казахстан и определяют порядок отнесения водных объектов к источникам питьевого водообеспечения населения.</w:t>
      </w:r>
    </w:p>
    <w:p w:rsidR="00000000" w:rsidRDefault="008E2190">
      <w:pPr>
        <w:pStyle w:val="pj"/>
      </w:pPr>
      <w:r>
        <w:rPr>
          <w:rStyle w:val="s0"/>
        </w:rPr>
        <w:t>2. В настоящ</w:t>
      </w:r>
      <w:r>
        <w:rPr>
          <w:rStyle w:val="s0"/>
        </w:rPr>
        <w:t>их Правилах использованы следующие определения:</w:t>
      </w:r>
    </w:p>
    <w:p w:rsidR="00000000" w:rsidRDefault="008E2190">
      <w:pPr>
        <w:pStyle w:val="pj"/>
      </w:pPr>
      <w:r>
        <w:rPr>
          <w:rStyle w:val="s0"/>
        </w:rPr>
        <w:t xml:space="preserve">1) гигиенический норматив -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24 ноября 2022 года № ҚР ДСМ-138 «Об утверждении Гигиеничес</w:t>
      </w:r>
      <w:r>
        <w:rPr>
          <w:rStyle w:val="s0"/>
        </w:rPr>
        <w:t>ких нормативов показателей безопасности хозяйственно-питьевого и культурно-бытового водопользования» (зарегистрирован в Реестре государственной регистрации нормативных правовых актов за № 30713);</w:t>
      </w:r>
    </w:p>
    <w:p w:rsidR="00000000" w:rsidRDefault="008E2190">
      <w:pPr>
        <w:pStyle w:val="pj"/>
      </w:pPr>
      <w:r>
        <w:rPr>
          <w:rStyle w:val="s0"/>
        </w:rPr>
        <w:t>2) зона санитарной охраны (далее - ЗСО) - установленная мест</w:t>
      </w:r>
      <w:r>
        <w:rPr>
          <w:rStyle w:val="s0"/>
        </w:rPr>
        <w:t>ными исполнительными органами областей, городов республиканского значения, столицы территория вокруг источников питьевого водоснабжения (поверхностного или подземного), на которой соблюдается специальный режим охраны и контроля за их состоянием в целях охр</w:t>
      </w:r>
      <w:r>
        <w:rPr>
          <w:rStyle w:val="s0"/>
        </w:rPr>
        <w:t>аны вод, используемых для питьевого водоснабжения, лечебных, курортных и иных оздоровительных нужд населения.</w:t>
      </w:r>
    </w:p>
    <w:p w:rsidR="00000000" w:rsidRDefault="008E2190">
      <w:pPr>
        <w:pStyle w:val="pj"/>
      </w:pPr>
      <w:r>
        <w:rPr>
          <w:rStyle w:val="s0"/>
        </w:rPr>
        <w:t xml:space="preserve">3) санитарные правила - </w:t>
      </w:r>
      <w:hyperlink r:id="rId13" w:anchor="sub_id=100" w:history="1">
        <w:r>
          <w:rPr>
            <w:rStyle w:val="a4"/>
          </w:rPr>
          <w:t>санитарные правила</w:t>
        </w:r>
      </w:hyperlink>
      <w:r>
        <w:rPr>
          <w:rStyle w:val="s0"/>
        </w:rPr>
        <w:t xml:space="preserve"> «Санитарно-эпидемиолог</w:t>
      </w:r>
      <w:r>
        <w:rPr>
          <w:rStyle w:val="s0"/>
        </w:rPr>
        <w:t>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утвержденные приказом Министра здравоохранения Республ</w:t>
      </w:r>
      <w:r>
        <w:rPr>
          <w:rStyle w:val="s0"/>
        </w:rPr>
        <w:t>ики Казахстан от 20 февраля 2023 года № 26 (зарегистрирован в Реестре государственной регистрации нормативных правовых актов за № 31934);</w:t>
      </w:r>
    </w:p>
    <w:p w:rsidR="00000000" w:rsidRDefault="008E2190">
      <w:pPr>
        <w:pStyle w:val="pj"/>
      </w:pPr>
      <w:r>
        <w:rPr>
          <w:rStyle w:val="s0"/>
        </w:rPr>
        <w:t>4) водный объект - постоянное или временное сосредоточение вод в естественных или искусственных рельефах суши либо в н</w:t>
      </w:r>
      <w:r>
        <w:rPr>
          <w:rStyle w:val="s0"/>
        </w:rPr>
        <w:t>едрах, имеющее границы, естественный или регулируемый водный режим, за исключением накопителей сточных вод;</w:t>
      </w:r>
    </w:p>
    <w:p w:rsidR="00000000" w:rsidRDefault="008E2190">
      <w:pPr>
        <w:pStyle w:val="pj"/>
      </w:pPr>
      <w:r>
        <w:rPr>
          <w:rStyle w:val="s0"/>
        </w:rPr>
        <w:t>5) водопользователь - физическое или юридическое лицо, которое в порядке, установленном законодательством Республики Казахстан, обладает правом водо</w:t>
      </w:r>
      <w:r>
        <w:rPr>
          <w:rStyle w:val="s0"/>
        </w:rPr>
        <w:t>пользования и реализует его.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c"/>
      </w:pPr>
      <w:r>
        <w:rPr>
          <w:rStyle w:val="s1"/>
        </w:rPr>
        <w:t>Глава 2. Порядок отнесения водных объектов к источникам питьевого водообеспечения населения</w:t>
      </w:r>
    </w:p>
    <w:p w:rsidR="00000000" w:rsidRDefault="008E2190">
      <w:pPr>
        <w:pStyle w:val="pj"/>
      </w:pPr>
      <w:r>
        <w:rPr>
          <w:rStyle w:val="s0"/>
        </w:rPr>
        <w:t> </w:t>
      </w:r>
    </w:p>
    <w:p w:rsidR="00000000" w:rsidRDefault="008E2190">
      <w:pPr>
        <w:pStyle w:val="pj"/>
      </w:pPr>
      <w:r>
        <w:rPr>
          <w:rStyle w:val="s0"/>
        </w:rPr>
        <w:t>3. Отнесение водного объекта к источникам питьевого водообеспечения населения осуществляется с учетом возможности получения питье</w:t>
      </w:r>
      <w:r>
        <w:rPr>
          <w:rStyle w:val="s0"/>
        </w:rPr>
        <w:t>вой воды, соответствующей санитарным правилам и гигиеническому нормативу.</w:t>
      </w:r>
    </w:p>
    <w:p w:rsidR="00000000" w:rsidRDefault="008E2190">
      <w:pPr>
        <w:pStyle w:val="pj"/>
      </w:pPr>
      <w:r>
        <w:rPr>
          <w:rStyle w:val="s0"/>
        </w:rPr>
        <w:t xml:space="preserve">4. Отнесение водных объектов к источникам питьевого водообеспечения населения и обеспечение санитарно-эпидемиологического благополучия населения осуществляется путем идентификации и </w:t>
      </w:r>
      <w:r>
        <w:rPr>
          <w:rStyle w:val="s0"/>
        </w:rPr>
        <w:t>классификации водных объектов, которые могут быть использованы как источники хозяйственно-питьевого водоснабжения в соответствии с санитарными правилами и гигиеническому нормативу.</w:t>
      </w:r>
    </w:p>
    <w:p w:rsidR="00000000" w:rsidRDefault="008E2190">
      <w:pPr>
        <w:pStyle w:val="pj"/>
      </w:pPr>
      <w:r>
        <w:rPr>
          <w:rStyle w:val="s0"/>
        </w:rPr>
        <w:t>5. Основанием для отнесения водных объектов к источникам питьевого водообеспечения населения является наличие:</w:t>
      </w:r>
    </w:p>
    <w:p w:rsidR="00000000" w:rsidRDefault="008E2190">
      <w:pPr>
        <w:pStyle w:val="pj"/>
      </w:pPr>
      <w:r>
        <w:rPr>
          <w:rStyle w:val="s0"/>
        </w:rPr>
        <w:t>1) проекта ЗСО, разработанного в соответствии с санитарными правилами;</w:t>
      </w:r>
    </w:p>
    <w:p w:rsidR="00000000" w:rsidRDefault="008E2190">
      <w:pPr>
        <w:pStyle w:val="pj"/>
      </w:pPr>
      <w:r>
        <w:rPr>
          <w:rStyle w:val="s0"/>
        </w:rPr>
        <w:t>2) санитарно-эпидемиологического заключения объекта высокой эпидемиологиче</w:t>
      </w:r>
      <w:r>
        <w:rPr>
          <w:rStyle w:val="s0"/>
        </w:rPr>
        <w:t xml:space="preserve">ской значимости на источник водоснабжения в соответствии </w:t>
      </w:r>
      <w:hyperlink r:id="rId1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30 декабря 2020 года № ҚР ДСМ-336/2020 «О некоторых вопросах оказания госуда</w:t>
      </w:r>
      <w:r>
        <w:rPr>
          <w:rStyle w:val="s0"/>
        </w:rPr>
        <w:t>рственных услуг в сфере санитарно-эпидемиологического благополучия населения» (зарегистрирован в Реестре государственной регистрации нормативных правовых актов за № 22004).</w:t>
      </w:r>
    </w:p>
    <w:p w:rsidR="00000000" w:rsidRDefault="008E2190">
      <w:pPr>
        <w:pStyle w:val="pj"/>
      </w:pPr>
      <w:r>
        <w:rPr>
          <w:rStyle w:val="s0"/>
        </w:rPr>
        <w:t>6. При отнесении водных объектов к источникам питьевого водообеспечения для использ</w:t>
      </w:r>
      <w:r>
        <w:rPr>
          <w:rStyle w:val="s0"/>
        </w:rPr>
        <w:t>ования населением в целях питьевого и хозяйственно-бытового водоснабжения участков акватории водоемов (водохранилища, реки, озера, моря), прибрежной полосы суши, а также зоны санитарной охраны (при использовании водоемов в качестве источников питьевого и х</w:t>
      </w:r>
      <w:r>
        <w:rPr>
          <w:rStyle w:val="s0"/>
        </w:rPr>
        <w:t>озяйственно-бытового водоснабжения) учитываются:</w:t>
      </w:r>
    </w:p>
    <w:p w:rsidR="00000000" w:rsidRDefault="008E2190">
      <w:pPr>
        <w:pStyle w:val="pj"/>
      </w:pPr>
      <w:r>
        <w:rPr>
          <w:rStyle w:val="s0"/>
        </w:rPr>
        <w:t>1) гидрологические и гидрохимические данные водоема в период шторма, паводка (половодья) рек, впадающих в водоем;</w:t>
      </w:r>
    </w:p>
    <w:p w:rsidR="00000000" w:rsidRDefault="008E2190">
      <w:pPr>
        <w:pStyle w:val="pj"/>
      </w:pPr>
      <w:r>
        <w:rPr>
          <w:rStyle w:val="s0"/>
        </w:rPr>
        <w:t>2) показатели состава и свойств воды в период ее наибольшего забора для водоснабжения населен</w:t>
      </w:r>
      <w:r>
        <w:rPr>
          <w:rStyle w:val="s0"/>
        </w:rPr>
        <w:t>ия;</w:t>
      </w:r>
    </w:p>
    <w:p w:rsidR="00000000" w:rsidRDefault="008E2190">
      <w:pPr>
        <w:pStyle w:val="pj"/>
      </w:pPr>
      <w:r>
        <w:rPr>
          <w:rStyle w:val="s0"/>
        </w:rPr>
        <w:t>3) среднее арифметическое значение концентрации нормируемых веществ в период шторма, паводка (половодья) рек, впадающих в водоем;</w:t>
      </w:r>
    </w:p>
    <w:p w:rsidR="00000000" w:rsidRDefault="008E2190">
      <w:pPr>
        <w:pStyle w:val="pj"/>
      </w:pPr>
      <w:r>
        <w:rPr>
          <w:rStyle w:val="s0"/>
        </w:rPr>
        <w:t>4) преобладающие береговые течения;</w:t>
      </w:r>
    </w:p>
    <w:p w:rsidR="00000000" w:rsidRDefault="008E2190">
      <w:pPr>
        <w:pStyle w:val="pj"/>
      </w:pPr>
      <w:r>
        <w:rPr>
          <w:rStyle w:val="s0"/>
        </w:rPr>
        <w:t>5) сгонно-нагонный ветра.</w:t>
      </w:r>
    </w:p>
    <w:p w:rsidR="00000000" w:rsidRDefault="008E2190">
      <w:pPr>
        <w:pStyle w:val="pj"/>
      </w:pPr>
      <w:r>
        <w:rPr>
          <w:rStyle w:val="s0"/>
        </w:rPr>
        <w:t>7. Для питьевого водоснабжения используются защищенные от за</w:t>
      </w:r>
      <w:r>
        <w:rPr>
          <w:rStyle w:val="s0"/>
        </w:rPr>
        <w:t>грязнения и засорения поверхностные и подземные водные объекты, качество воды в которых соответствует установленным экологическим нормативам. На источниках питьевого водоснабжения устанавливается специальный режим охраны и контроля за их состоянием в соотв</w:t>
      </w:r>
      <w:r>
        <w:rPr>
          <w:rStyle w:val="s0"/>
        </w:rPr>
        <w:t>етствии с водным законодательством Республики Казахстан и законодательством Республики Казахстан в области здравоохранения.</w:t>
      </w:r>
    </w:p>
    <w:p w:rsidR="00000000" w:rsidRDefault="008E2190">
      <w:pPr>
        <w:pStyle w:val="pj"/>
      </w:pPr>
      <w:r>
        <w:rPr>
          <w:rStyle w:val="s0"/>
        </w:rPr>
        <w:t>8. На случай возникновения чрезвычайных ситуаций природного и техногенного характера осуществляется резервирование источников питьев</w:t>
      </w:r>
      <w:r>
        <w:rPr>
          <w:rStyle w:val="s0"/>
        </w:rPr>
        <w:t xml:space="preserve">ого водоснабжения, в соответствии с </w:t>
      </w:r>
      <w:hyperlink r:id="rId15" w:history="1">
        <w:r>
          <w:rPr>
            <w:rStyle w:val="a4"/>
          </w:rPr>
          <w:t>Водным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8E2190">
      <w:pPr>
        <w:pStyle w:val="pj"/>
      </w:pPr>
      <w:r>
        <w:rPr>
          <w:rStyle w:val="s0"/>
        </w:rPr>
        <w:t>При отсутствии возможности резервирования источников питьевого водоснабжения рассматриваются водные объекты, качество воды в которых не соответствует установленным экологическим нормативам, при условии обеспечения нормативного качества питьевой воды в соот</w:t>
      </w:r>
      <w:r>
        <w:rPr>
          <w:rStyle w:val="s0"/>
        </w:rPr>
        <w:t>ветствии с гигиеническому нормативу.</w:t>
      </w:r>
    </w:p>
    <w:p w:rsidR="00000000" w:rsidRDefault="008E2190">
      <w:pPr>
        <w:pStyle w:val="pj"/>
      </w:pPr>
      <w:r>
        <w:rPr>
          <w:rStyle w:val="s0"/>
        </w:rPr>
        <w:t>9. Использование подземных вод, пригодных для питьевого водоснабжения, для иных целей не допускается, за исключением случаев, когда отсутствуют иные источники водоснабжения и когда данные подземные воды не являются беза</w:t>
      </w:r>
      <w:r>
        <w:rPr>
          <w:rStyle w:val="s0"/>
        </w:rPr>
        <w:t>льтернативным источником питьевого водоснабжения.</w:t>
      </w:r>
    </w:p>
    <w:p w:rsidR="00000000" w:rsidRDefault="008E2190">
      <w:pPr>
        <w:pStyle w:val="pj"/>
      </w:pPr>
      <w:r>
        <w:rPr>
          <w:rStyle w:val="s0"/>
        </w:rPr>
        <w:t>10. На основании проекта ЗСО, санитарно-эпидемиологического заключения объекта высокой эпидемиологической значимости местные исполнительные органы областей, городов республиканского значения, столицы относя</w:t>
      </w:r>
      <w:r>
        <w:rPr>
          <w:rStyle w:val="s0"/>
        </w:rPr>
        <w:t>т водные объекты к источникам питьевого водообеспечения населения в соответствии с Водным кодексом Республики Казахстан и настоящими Правилами.</w:t>
      </w:r>
    </w:p>
    <w:p w:rsidR="00000000" w:rsidRDefault="008E2190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90" w:rsidRDefault="008E2190" w:rsidP="008E2190">
      <w:r>
        <w:separator/>
      </w:r>
    </w:p>
  </w:endnote>
  <w:endnote w:type="continuationSeparator" w:id="0">
    <w:p w:rsidR="008E2190" w:rsidRDefault="008E2190" w:rsidP="008E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0" w:rsidRDefault="008E21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0" w:rsidRDefault="008E21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0" w:rsidRDefault="008E21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90" w:rsidRDefault="008E2190" w:rsidP="008E2190">
      <w:r>
        <w:separator/>
      </w:r>
    </w:p>
  </w:footnote>
  <w:footnote w:type="continuationSeparator" w:id="0">
    <w:p w:rsidR="008E2190" w:rsidRDefault="008E2190" w:rsidP="008E2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0" w:rsidRDefault="008E21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0" w:rsidRDefault="008E2190" w:rsidP="008E219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E2190" w:rsidRDefault="008E2190" w:rsidP="008E219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июля 2025 года № 73 «Об утверждении Правил отнесения водных объектов к источникам питьевого водообеспечения населения» (не введен в действие)</w:t>
    </w:r>
  </w:p>
  <w:p w:rsidR="008E2190" w:rsidRPr="008E2190" w:rsidRDefault="008E2190" w:rsidP="008E219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0" w:rsidRDefault="008E21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E2190"/>
    <w:rsid w:val="008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E2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219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21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219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E2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219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21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219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829850" TargetMode="External"/><Relationship Id="rId13" Type="http://schemas.openxmlformats.org/officeDocument/2006/relationships/hyperlink" Target="http://online.zakon.kz/Document/?doc_id=3201247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2546243" TargetMode="External"/><Relationship Id="rId12" Type="http://schemas.openxmlformats.org/officeDocument/2006/relationships/hyperlink" Target="http://online.zakon.kz/Document/?doc_id=35002609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5462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5462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290172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901721" TargetMode="External"/><Relationship Id="rId14" Type="http://schemas.openxmlformats.org/officeDocument/2006/relationships/hyperlink" Target="http://online.zakon.kz/Document/?doc_id=360059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7452</Characters>
  <Application>Microsoft Office Word</Application>
  <DocSecurity>0</DocSecurity>
  <Lines>62</Lines>
  <Paragraphs>16</Paragraphs>
  <ScaleCrop>false</ScaleCrop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2025-08-05T03:24:00Z</dcterms:created>
  <dcterms:modified xsi:type="dcterms:W3CDTF">2025-08-05T03:24:00Z</dcterms:modified>
</cp:coreProperties>
</file>