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76BFF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 в некоторые законодательные акты Республики Казахстан</w:t>
      </w:r>
      <w:r>
        <w:rPr>
          <w:rStyle w:val="s1"/>
        </w:rPr>
        <w:br/>
      </w:r>
      <w:r>
        <w:rPr>
          <w:rStyle w:val="s1"/>
        </w:rPr>
        <w:t>по вопросам статуса педагога, образования, здравоохранения и защиты прав ребенка</w:t>
      </w:r>
    </w:p>
    <w:p w:rsidR="00000000" w:rsidRDefault="00276BFF">
      <w:pPr>
        <w:pStyle w:val="pj"/>
      </w:pPr>
      <w:r>
        <w:t> </w:t>
      </w:r>
    </w:p>
    <w:p w:rsidR="00000000" w:rsidRDefault="00276BFF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276BFF">
      <w:pPr>
        <w:pStyle w:val="pj"/>
      </w:pPr>
      <w:r>
        <w:t xml:space="preserve">1. В </w:t>
      </w:r>
      <w:hyperlink r:id="rId6" w:history="1">
        <w:r>
          <w:rPr>
            <w:rStyle w:val="a4"/>
          </w:rPr>
          <w:t>Кодекс</w:t>
        </w:r>
      </w:hyperlink>
      <w:r>
        <w:t xml:space="preserve"> Республики</w:t>
      </w:r>
      <w:r>
        <w:t xml:space="preserve"> Казахстан от 26 декабря 2011 года «О браке (супружестве) и семье»:</w:t>
      </w:r>
    </w:p>
    <w:p w:rsidR="00000000" w:rsidRDefault="00276BFF">
      <w:pPr>
        <w:pStyle w:val="pj"/>
      </w:pPr>
      <w:r>
        <w:t xml:space="preserve">часть третью пункта 2 </w:t>
      </w:r>
      <w:hyperlink r:id="rId7" w:anchor="sub_id=700000" w:history="1">
        <w:r>
          <w:rPr>
            <w:rStyle w:val="a4"/>
          </w:rPr>
          <w:t>статьи 70</w:t>
        </w:r>
      </w:hyperlink>
      <w:r>
        <w:t xml:space="preserve"> после слов «несут ответственность» дополнить словами «за его здоровье, жизнь, без</w:t>
      </w:r>
      <w:r>
        <w:t>опасность, а также».</w:t>
      </w:r>
    </w:p>
    <w:p w:rsidR="00000000" w:rsidRDefault="00276BFF">
      <w:pPr>
        <w:pStyle w:val="pj"/>
      </w:pPr>
      <w:r>
        <w:t xml:space="preserve">2. В </w:t>
      </w:r>
      <w:hyperlink r:id="rId8" w:history="1">
        <w:r>
          <w:rPr>
            <w:rStyle w:val="a4"/>
          </w:rPr>
          <w:t>Кодекс</w:t>
        </w:r>
      </w:hyperlink>
      <w:r>
        <w:t xml:space="preserve"> Республики Казахстан от 7 июля 2020 года «О здоровье народа и системе здравоохранения»:</w:t>
      </w:r>
    </w:p>
    <w:p w:rsidR="00000000" w:rsidRDefault="00276BFF">
      <w:pPr>
        <w:pStyle w:val="pj"/>
      </w:pPr>
      <w:r>
        <w:t xml:space="preserve">1) в </w:t>
      </w:r>
      <w:hyperlink r:id="rId9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276BFF">
      <w:pPr>
        <w:pStyle w:val="pj"/>
      </w:pPr>
      <w:r>
        <w:t>дополнить подпунктом 121-1) следующего содержания:</w:t>
      </w:r>
    </w:p>
    <w:p w:rsidR="00000000" w:rsidRDefault="00276BFF">
      <w:pPr>
        <w:pStyle w:val="pj"/>
      </w:pPr>
      <w:r>
        <w:t>«121-1) врач-интерн - врач, обучающийся в рамках интернатуры и проходящий профессиональную подготовку с ограниченным допуском к клинической и (или) санитарно-эпидемиологической практике под руков</w:t>
      </w:r>
      <w:r>
        <w:t>одством наставника;»;</w:t>
      </w:r>
    </w:p>
    <w:p w:rsidR="00000000" w:rsidRDefault="00276BFF">
      <w:pPr>
        <w:pStyle w:val="pj"/>
      </w:pPr>
      <w:r>
        <w:t>в подпункте 215) слово «надзором» заменить словом «руководством»;</w:t>
      </w:r>
    </w:p>
    <w:p w:rsidR="00000000" w:rsidRDefault="00276BFF">
      <w:pPr>
        <w:pStyle w:val="pj"/>
      </w:pPr>
      <w:r>
        <w:t>подпункт 240) изложить в следующей редакции:</w:t>
      </w:r>
    </w:p>
    <w:p w:rsidR="00000000" w:rsidRDefault="00276BFF">
      <w:pPr>
        <w:pStyle w:val="pj"/>
      </w:pPr>
      <w:r>
        <w:t>«240) наставник - медицинский или фармацевтический работник со стажем не менее пяти лет, назначаемый руководителем организа</w:t>
      </w:r>
      <w:r>
        <w:t xml:space="preserve">ции здравоохранения, организации образования в области здравоохранения для сопровождения обучающихся по программам медицинского и фармацевтического образования и молодых специалистов в процессе освоения профессиональных компетенций, практических навыков и </w:t>
      </w:r>
      <w:r>
        <w:t>профессиональной адаптации, осуществляющий деятельность на основе триединства образования, науки и практики;»;</w:t>
      </w:r>
    </w:p>
    <w:p w:rsidR="00000000" w:rsidRDefault="00276BFF">
      <w:pPr>
        <w:pStyle w:val="pj"/>
      </w:pPr>
      <w:r>
        <w:t xml:space="preserve">2) </w:t>
      </w:r>
      <w:hyperlink r:id="rId10" w:anchor="sub_id=70000" w:history="1">
        <w:r>
          <w:rPr>
            <w:rStyle w:val="a4"/>
          </w:rPr>
          <w:t>статью 7</w:t>
        </w:r>
      </w:hyperlink>
      <w:r>
        <w:t xml:space="preserve"> дополнить подпунктами 17-1), 17-2), 17-3), 17-4), 17-5) и 1</w:t>
      </w:r>
      <w:r>
        <w:t>7-6) следующего содержания:</w:t>
      </w:r>
    </w:p>
    <w:p w:rsidR="00000000" w:rsidRDefault="00276BFF">
      <w:pPr>
        <w:pStyle w:val="pj"/>
      </w:pPr>
      <w:r>
        <w:t>«17-1) утверждает минимальные нормативы оснащения симуляционных кабинетов (центров) организаций образования в области здравоохранения и симуляционных кабинетов (центров) организаций здравоохранения;</w:t>
      </w:r>
    </w:p>
    <w:p w:rsidR="00000000" w:rsidRDefault="00276BFF">
      <w:pPr>
        <w:pStyle w:val="pj"/>
      </w:pPr>
      <w:r>
        <w:t>17-2) утверждает правила прие</w:t>
      </w:r>
      <w:r>
        <w:t>ма на обучение в организации образования в области здравоохранения по согласованию с уполномоченным органом в области науки и высшего образования;</w:t>
      </w:r>
    </w:p>
    <w:p w:rsidR="00000000" w:rsidRDefault="00276BFF">
      <w:pPr>
        <w:pStyle w:val="pj"/>
      </w:pPr>
      <w:r>
        <w:t>17-3) утверждает правила определения потребности в кадрах в области здравоохранения и объема приема на обучен</w:t>
      </w:r>
      <w:r>
        <w:t>ие по медицинским специальностям;</w:t>
      </w:r>
    </w:p>
    <w:p w:rsidR="00000000" w:rsidRDefault="00276BFF">
      <w:pPr>
        <w:pStyle w:val="pj"/>
      </w:pPr>
      <w:r>
        <w:t>17-4) утверждает потребность в кадрах в области здравоохранения и объем приема на обучение по медицинским специальностям;</w:t>
      </w:r>
    </w:p>
    <w:p w:rsidR="00000000" w:rsidRDefault="00276BFF">
      <w:pPr>
        <w:pStyle w:val="pj"/>
      </w:pPr>
      <w:r>
        <w:t>17-5) утверждает правила организации и финансирования подготовки медицинских и фармацевтических кадр</w:t>
      </w:r>
      <w:r>
        <w:t>ов;</w:t>
      </w:r>
    </w:p>
    <w:p w:rsidR="00000000" w:rsidRDefault="00276BFF">
      <w:pPr>
        <w:pStyle w:val="pj"/>
      </w:pPr>
      <w:r>
        <w:t>17-6) определяет порядок направления на работу специалиста, обучившегося на основе государственного образовательного заказа;»;</w:t>
      </w:r>
    </w:p>
    <w:p w:rsidR="00000000" w:rsidRDefault="00276BFF">
      <w:pPr>
        <w:pStyle w:val="pj"/>
      </w:pPr>
      <w:r>
        <w:t xml:space="preserve">3) в подпункте 35) пункта 2 </w:t>
      </w:r>
      <w:hyperlink r:id="rId11" w:anchor="sub_id=120000" w:history="1">
        <w:r>
          <w:rPr>
            <w:rStyle w:val="a4"/>
          </w:rPr>
          <w:t>статьи 12</w:t>
        </w:r>
      </w:hyperlink>
      <w:r>
        <w:t xml:space="preserve"> слова «интер</w:t>
      </w:r>
      <w:r>
        <w:t>нов» и «интернам» заменить соответственно словами «врачей-интернов» и «врачам-интернам»;</w:t>
      </w:r>
    </w:p>
    <w:p w:rsidR="00000000" w:rsidRDefault="00276BFF">
      <w:pPr>
        <w:pStyle w:val="pj"/>
      </w:pPr>
      <w:r>
        <w:t xml:space="preserve">4) в подпункте 1) пункта 4 </w:t>
      </w:r>
      <w:hyperlink r:id="rId12" w:anchor="sub_id=270000" w:history="1">
        <w:r>
          <w:rPr>
            <w:rStyle w:val="a4"/>
          </w:rPr>
          <w:t>статьи 27</w:t>
        </w:r>
      </w:hyperlink>
      <w:r>
        <w:t>:</w:t>
      </w:r>
    </w:p>
    <w:p w:rsidR="00000000" w:rsidRDefault="00276BFF">
      <w:pPr>
        <w:pStyle w:val="pj"/>
      </w:pPr>
      <w:r>
        <w:t>слова «врачей-резидентов» заменить словами «врачей-инт</w:t>
      </w:r>
      <w:r>
        <w:t>ернов и врачей-резидентов»; слово «надзором» заменить словом «руководством»;</w:t>
      </w:r>
    </w:p>
    <w:p w:rsidR="00000000" w:rsidRDefault="00276BFF">
      <w:pPr>
        <w:pStyle w:val="pj"/>
      </w:pPr>
      <w:r>
        <w:t xml:space="preserve">5) в пункте 12 </w:t>
      </w:r>
      <w:hyperlink r:id="rId13" w:anchor="sub_id=660000" w:history="1">
        <w:r>
          <w:rPr>
            <w:rStyle w:val="a4"/>
          </w:rPr>
          <w:t>статьи 66</w:t>
        </w:r>
      </w:hyperlink>
      <w:r>
        <w:t xml:space="preserve"> слова «(опыта одного из учредителей (участников) реализации проектов по строите</w:t>
      </w:r>
      <w:r>
        <w:t>льству или эксплуатации технически сложных объектов здравоохранения» заменить словами «по строительству или эксплуатации технически сложных объектов здравоохранения у них или у юридических лиц, контрольный пакет акций (долей участия) которых принадлежит по</w:t>
      </w:r>
      <w:r>
        <w:t>тенциальному частному партнеру или учредителям (участникам, акционерам) потенциального частного партнера»;</w:t>
      </w:r>
    </w:p>
    <w:p w:rsidR="00000000" w:rsidRDefault="00276BFF">
      <w:pPr>
        <w:pStyle w:val="pj"/>
      </w:pPr>
      <w:r>
        <w:t xml:space="preserve">6) в пункте 4 </w:t>
      </w:r>
      <w:hyperlink r:id="rId14" w:anchor="sub_id=1550000" w:history="1">
        <w:r>
          <w:rPr>
            <w:rStyle w:val="a4"/>
          </w:rPr>
          <w:t>статьи 155</w:t>
        </w:r>
      </w:hyperlink>
      <w:r>
        <w:t>:</w:t>
      </w:r>
    </w:p>
    <w:p w:rsidR="00000000" w:rsidRDefault="00276BFF">
      <w:pPr>
        <w:pStyle w:val="pj"/>
      </w:pPr>
      <w:r>
        <w:t>слова «и учебных» исключить;</w:t>
      </w:r>
    </w:p>
    <w:p w:rsidR="00000000" w:rsidRDefault="00276BFF">
      <w:pPr>
        <w:pStyle w:val="pj"/>
      </w:pPr>
      <w:r>
        <w:t xml:space="preserve">дополнить словами </w:t>
      </w:r>
      <w:r>
        <w:t>«и (или) учебных целях»;</w:t>
      </w:r>
    </w:p>
    <w:p w:rsidR="00000000" w:rsidRDefault="00276BFF">
      <w:pPr>
        <w:pStyle w:val="pj"/>
      </w:pPr>
      <w:r>
        <w:t xml:space="preserve">7) в </w:t>
      </w:r>
      <w:hyperlink r:id="rId15" w:anchor="sub_id=2200000" w:history="1">
        <w:r>
          <w:rPr>
            <w:rStyle w:val="a4"/>
          </w:rPr>
          <w:t>статье 220</w:t>
        </w:r>
      </w:hyperlink>
      <w:r>
        <w:t>:</w:t>
      </w:r>
    </w:p>
    <w:p w:rsidR="00000000" w:rsidRDefault="00276BFF">
      <w:pPr>
        <w:pStyle w:val="pj"/>
      </w:pPr>
      <w:r>
        <w:t>в подпункте 2) пункта 3 слова «и послевузовского медицинского образования (резидентура, докторантура)» заменить словами «медицинского (высшего медицинского образования, интернатуры) и послевузовского (резидентуры) образования»;</w:t>
      </w:r>
    </w:p>
    <w:p w:rsidR="00000000" w:rsidRDefault="00276BFF">
      <w:pPr>
        <w:pStyle w:val="pj"/>
      </w:pPr>
      <w:r>
        <w:t>в пункте 4:</w:t>
      </w:r>
    </w:p>
    <w:p w:rsidR="00000000" w:rsidRDefault="00276BFF">
      <w:pPr>
        <w:pStyle w:val="pj"/>
      </w:pPr>
      <w:r>
        <w:t>часть первую доп</w:t>
      </w:r>
      <w:r>
        <w:t>олнить словами «, базы санитарно-эпидемиологической практики»;</w:t>
      </w:r>
    </w:p>
    <w:p w:rsidR="00000000" w:rsidRDefault="00276BFF">
      <w:pPr>
        <w:pStyle w:val="pj"/>
      </w:pPr>
      <w:r>
        <w:t>часть вторую после слов «к ним,» дополнить словами «методика расчета расходов на обучение на научно-практических базах, типовая форма договора о совместной деятельности между организацией образ</w:t>
      </w:r>
      <w:r>
        <w:t>ования и научно-практической базой»;</w:t>
      </w:r>
    </w:p>
    <w:p w:rsidR="00000000" w:rsidRDefault="00276BFF">
      <w:pPr>
        <w:pStyle w:val="pj"/>
      </w:pPr>
      <w:r>
        <w:t xml:space="preserve">8) в </w:t>
      </w:r>
      <w:hyperlink r:id="rId16" w:anchor="sub_id=2210000" w:history="1">
        <w:r>
          <w:rPr>
            <w:rStyle w:val="a4"/>
          </w:rPr>
          <w:t>статье 221</w:t>
        </w:r>
      </w:hyperlink>
      <w:r>
        <w:t>:</w:t>
      </w:r>
    </w:p>
    <w:p w:rsidR="00000000" w:rsidRDefault="00276BFF">
      <w:pPr>
        <w:pStyle w:val="pj"/>
      </w:pPr>
      <w:r>
        <w:t>пункты 2 и 3 изложить в следующей редакции:</w:t>
      </w:r>
    </w:p>
    <w:p w:rsidR="00000000" w:rsidRDefault="00276BFF">
      <w:pPr>
        <w:pStyle w:val="pj"/>
      </w:pPr>
      <w:r>
        <w:t>«2. Государственные общеобязательные стандарты по уровням образования в области зд</w:t>
      </w:r>
      <w:r>
        <w:t>равоохранения утверждаются уполномоченным органом и определяют совокупность общих требований к объему учебной нагрузки (количеству кредитов) и компетентности выпускника.</w:t>
      </w:r>
    </w:p>
    <w:p w:rsidR="00000000" w:rsidRDefault="00276BFF">
      <w:pPr>
        <w:pStyle w:val="pj"/>
      </w:pPr>
      <w:r>
        <w:t>Объем учебной нагрузки и содержание циклов общеобразовательных и базовых дисциплин обр</w:t>
      </w:r>
      <w:r>
        <w:t>азовательных программ высшего образования в области здравоохранения определяются уполномоченным органом.</w:t>
      </w:r>
    </w:p>
    <w:p w:rsidR="00000000" w:rsidRDefault="00276BFF">
      <w:pPr>
        <w:pStyle w:val="pj"/>
      </w:pPr>
      <w:r>
        <w:t xml:space="preserve">Объем базовых дисциплин образовательных программ высшего образования в области здравоохранения должен составлять не менее 140 кредитов, за исключением </w:t>
      </w:r>
      <w:r>
        <w:t>специальности «Сестринское дело», предусматривающей не менее 120 кредитов.</w:t>
      </w:r>
    </w:p>
    <w:p w:rsidR="00000000" w:rsidRDefault="00276BFF">
      <w:pPr>
        <w:pStyle w:val="pj"/>
      </w:pPr>
      <w:r>
        <w:t>Организации высшего и (или) послевузовского образования самостоятельно разрабатывают образовательные программы в соответствии с требованиями государственных общеобязательных стандар</w:t>
      </w:r>
      <w:r>
        <w:t>тов, а также с учетом требований к уровню квалификации, установленных профессиональными стандартами в области здравоохранения.</w:t>
      </w:r>
    </w:p>
    <w:p w:rsidR="00000000" w:rsidRDefault="00276BFF">
      <w:pPr>
        <w:pStyle w:val="pj"/>
      </w:pPr>
      <w:r>
        <w:t>Образовательные программы высшего образования в области здравоохранения должны обеспечивать освоение навыков научно-исследователь</w:t>
      </w:r>
      <w:r>
        <w:t>ской деятельности и клинического мышления.</w:t>
      </w:r>
    </w:p>
    <w:p w:rsidR="00000000" w:rsidRDefault="00276BFF">
      <w:pPr>
        <w:pStyle w:val="pj"/>
      </w:pPr>
      <w:r>
        <w:t>Перечень образовательных программ содержится в реестре образовательных программ по уровням образования в области здравоохранения. Ведение реестра и порядок включения в реестр образовательных программ по уровням об</w:t>
      </w:r>
      <w:r>
        <w:t>разования в области здравоохранения осуществляются в порядке, определяемом уполномоченным органом.</w:t>
      </w:r>
    </w:p>
    <w:p w:rsidR="00000000" w:rsidRDefault="00276BFF">
      <w:pPr>
        <w:pStyle w:val="pj"/>
      </w:pPr>
      <w:r>
        <w:t>Уполномоченный орган дает экспертное заключение к образовательным программам высшего и послевузовского образования в области здравоохранения для включения их</w:t>
      </w:r>
      <w:r>
        <w:t xml:space="preserve"> в реестр.</w:t>
      </w:r>
    </w:p>
    <w:p w:rsidR="00000000" w:rsidRDefault="00276BFF">
      <w:pPr>
        <w:pStyle w:val="pj"/>
      </w:pPr>
      <w:r>
        <w:t>3. Подготовка врачебных кадров осуществляется по программам интегрированного медицинского образования, которые включают высшее медицинское образование и интернатуру.»;</w:t>
      </w:r>
    </w:p>
    <w:p w:rsidR="00000000" w:rsidRDefault="00276BFF">
      <w:pPr>
        <w:pStyle w:val="pj"/>
      </w:pPr>
      <w:r>
        <w:t>пункт 4 после слов «за исключением» дополнить словами «врачей-интернов в пери</w:t>
      </w:r>
      <w:r>
        <w:t>од обучения в интернатуре и»;</w:t>
      </w:r>
    </w:p>
    <w:p w:rsidR="00000000" w:rsidRDefault="00276BFF">
      <w:pPr>
        <w:pStyle w:val="pj"/>
      </w:pPr>
      <w:r>
        <w:t>пункт 5 изложить в следующей редакции:</w:t>
      </w:r>
    </w:p>
    <w:p w:rsidR="00000000" w:rsidRDefault="00276BFF">
      <w:pPr>
        <w:pStyle w:val="pj"/>
      </w:pPr>
      <w:r>
        <w:t>«5. Послевузовское медицинское и фармацевтическое образование включает резидентуру, магистратуру и докторантуру.»;</w:t>
      </w:r>
    </w:p>
    <w:p w:rsidR="00000000" w:rsidRDefault="00276BFF">
      <w:pPr>
        <w:pStyle w:val="pj"/>
      </w:pPr>
      <w:r>
        <w:t xml:space="preserve">9) дополнить </w:t>
      </w:r>
      <w:hyperlink r:id="rId17" w:anchor="sub_id=221010000" w:history="1">
        <w:r>
          <w:rPr>
            <w:rStyle w:val="a4"/>
          </w:rPr>
          <w:t>статьей 221-1</w:t>
        </w:r>
      </w:hyperlink>
      <w:r>
        <w:t xml:space="preserve"> следующего содержания:</w:t>
      </w:r>
    </w:p>
    <w:p w:rsidR="00000000" w:rsidRDefault="00276BFF">
      <w:pPr>
        <w:pStyle w:val="pj"/>
      </w:pPr>
      <w:r>
        <w:t>«Статья 221-1. Интернатура</w:t>
      </w:r>
    </w:p>
    <w:p w:rsidR="00000000" w:rsidRDefault="00276BFF">
      <w:pPr>
        <w:pStyle w:val="pj"/>
      </w:pPr>
      <w:r>
        <w:t>1. Реализация программ интернатуры осуществляется организациями высшего и (или) послевузовского образования в области здравоохранения на клинических базах, базах санитарно-э</w:t>
      </w:r>
      <w:r>
        <w:t>пидемиологической практики, в клиниках организаций образования в области здравоохранения и университетских больницах.</w:t>
      </w:r>
    </w:p>
    <w:p w:rsidR="00000000" w:rsidRDefault="00276BFF">
      <w:pPr>
        <w:pStyle w:val="pj"/>
      </w:pPr>
      <w:r>
        <w:t>Интернатура проводится под руководством наставников и направлена на формирование профессиональных компетенций для получения допуска к само</w:t>
      </w:r>
      <w:r>
        <w:t>стоятельной клинической практике в организациях, оказывающих амбулаторно-поликлиническую помощь, и медицинских организациях, расположенных в регионах районного уровня или моногородах, а также для допуска к работе по специальностям санитарно-эпидемиологичес</w:t>
      </w:r>
      <w:r>
        <w:t>кого профиля.</w:t>
      </w:r>
    </w:p>
    <w:p w:rsidR="00000000" w:rsidRDefault="00276BFF">
      <w:pPr>
        <w:pStyle w:val="pj"/>
      </w:pPr>
      <w:r>
        <w:t>Программы интернатуры реализуются в форме профессиональной подготовки по медицинским специальностям, перечень которых утверждается уполномоченным органом.</w:t>
      </w:r>
    </w:p>
    <w:p w:rsidR="00000000" w:rsidRDefault="00276BFF">
      <w:pPr>
        <w:pStyle w:val="pj"/>
      </w:pPr>
      <w:r>
        <w:t>2. Для привлечения врача-интерна к предоставлению медицинских услуг на клинических база</w:t>
      </w:r>
      <w:r>
        <w:t>х, базах санитарно-эпидемиологической практики, в клиниках организаций образования в области здравоохранения и университетских больницах составляется договор об обучении, заключаемый между организацией высшего и (или) послевузовского образования, организац</w:t>
      </w:r>
      <w:r>
        <w:t>ией здравоохранения и врачом-интерном по типовой форме, утверждаемой уполномоченным органом.</w:t>
      </w:r>
    </w:p>
    <w:p w:rsidR="00000000" w:rsidRDefault="00276BFF">
      <w:pPr>
        <w:pStyle w:val="pj"/>
      </w:pPr>
      <w:r>
        <w:t>Обучение в интернатуре предусматривает предоставление рабочего места врачу-интерну на клинических базах, базах санитарно-эпидемиологической практики, в клиниках ор</w:t>
      </w:r>
      <w:r>
        <w:t>ганизаций образования в области здравоохранения и университетских больницах.</w:t>
      </w:r>
    </w:p>
    <w:p w:rsidR="00000000" w:rsidRDefault="00276BFF">
      <w:pPr>
        <w:pStyle w:val="pj"/>
      </w:pPr>
      <w:r>
        <w:t>В период обучения на врача-интерна распространяются правила трудового распорядка, требования страхования профессиональной ответственности медицинских работников, а также требовани</w:t>
      </w:r>
      <w:r>
        <w:t>я по безопасности и охране труда научно-практической базы.</w:t>
      </w:r>
    </w:p>
    <w:p w:rsidR="00000000" w:rsidRDefault="00276BFF">
      <w:pPr>
        <w:pStyle w:val="pj"/>
      </w:pPr>
      <w:r>
        <w:t xml:space="preserve">3. Обучение в интернатуре является обязательным условием допуска к самостоятельной клинической практике лиц, окончивших программу высшего медицинского образования и получивших квалификацию «врач», </w:t>
      </w:r>
      <w:r>
        <w:t>за исключением специалистов санитарно-эпидемиологического профиля, которым присваивается квалификация «врач» по завершении интернатуры.</w:t>
      </w:r>
    </w:p>
    <w:p w:rsidR="00000000" w:rsidRDefault="00276BFF">
      <w:pPr>
        <w:pStyle w:val="pj"/>
      </w:pPr>
      <w:r>
        <w:t xml:space="preserve">По завершении обучения в интернатуре выпускнику, прошедшему оценку профессиональной подготовленности, выдается документ </w:t>
      </w:r>
      <w:r>
        <w:t>государственного образца с присвоением специальности.</w:t>
      </w:r>
    </w:p>
    <w:p w:rsidR="00000000" w:rsidRDefault="00276BFF">
      <w:pPr>
        <w:pStyle w:val="pj"/>
      </w:pPr>
      <w:r>
        <w:t>4. Врачи-интерны в период прохождения профессиональной подготовки под руководством наставников имеют право доступа к медицинским цифровым системам организаций здравоохранения в объеме, необходимом для в</w:t>
      </w:r>
      <w:r>
        <w:t>ыполнения учебных и клинических задач, с обеспечением требований конфиденциальности, защиты персональных данных и медицинской тайны.»;</w:t>
      </w:r>
    </w:p>
    <w:p w:rsidR="00000000" w:rsidRDefault="00276BFF">
      <w:pPr>
        <w:pStyle w:val="pj"/>
      </w:pPr>
      <w:r>
        <w:t xml:space="preserve">10) в </w:t>
      </w:r>
      <w:hyperlink r:id="rId18" w:anchor="sub_id=2220000" w:history="1">
        <w:r>
          <w:rPr>
            <w:rStyle w:val="a4"/>
          </w:rPr>
          <w:t>статье 222</w:t>
        </w:r>
      </w:hyperlink>
      <w:r>
        <w:t>:</w:t>
      </w:r>
    </w:p>
    <w:p w:rsidR="00000000" w:rsidRDefault="00276BFF">
      <w:pPr>
        <w:pStyle w:val="pj"/>
      </w:pPr>
      <w:r>
        <w:t>пункт 1 дополнить частью второй следующего содержания:</w:t>
      </w:r>
    </w:p>
    <w:p w:rsidR="00000000" w:rsidRDefault="00276BFF">
      <w:pPr>
        <w:pStyle w:val="pj"/>
      </w:pPr>
      <w:r>
        <w:t>«Резидентура направлена на приобретение или изменение профессиональной квалификации врача по соответствующей специальности под руководством наставника для допуска к самостоятельной клинической практике</w:t>
      </w:r>
      <w:r>
        <w:t xml:space="preserve"> на всех уровнях оказания медицинской помощи.»;</w:t>
      </w:r>
    </w:p>
    <w:p w:rsidR="00000000" w:rsidRDefault="00276BFF">
      <w:pPr>
        <w:pStyle w:val="pj"/>
      </w:pPr>
      <w:r>
        <w:t>в пункте 4 слово «надзором» заменить словом «руководством»;</w:t>
      </w:r>
    </w:p>
    <w:p w:rsidR="00000000" w:rsidRDefault="00276BFF">
      <w:pPr>
        <w:pStyle w:val="pj"/>
      </w:pPr>
      <w:r>
        <w:t>часть четвертую пункта 5 после слова «требования» дополнить словами «страхования профессиональной ответственности медицинских работников, а также тр</w:t>
      </w:r>
      <w:r>
        <w:t>ебования»;</w:t>
      </w:r>
    </w:p>
    <w:p w:rsidR="00000000" w:rsidRDefault="00276BFF">
      <w:pPr>
        <w:pStyle w:val="pj"/>
      </w:pPr>
      <w:r>
        <w:t>в пункте 6:</w:t>
      </w:r>
    </w:p>
    <w:p w:rsidR="00000000" w:rsidRDefault="00276BFF">
      <w:pPr>
        <w:pStyle w:val="pj"/>
      </w:pPr>
      <w:r>
        <w:t>слово «обязательным» исключить;</w:t>
      </w:r>
    </w:p>
    <w:p w:rsidR="00000000" w:rsidRDefault="00276BFF">
      <w:pPr>
        <w:pStyle w:val="pj"/>
      </w:pPr>
      <w:r>
        <w:t>слова «непрерывного интегрированного медицинского образования и получивших квалификацию «врач» заменить словами «интегрированного медицинского образования»;</w:t>
      </w:r>
    </w:p>
    <w:p w:rsidR="00000000" w:rsidRDefault="00276BFF">
      <w:pPr>
        <w:pStyle w:val="pj"/>
      </w:pPr>
      <w:r>
        <w:t>дополнить пунктом 7 следующего содержания:</w:t>
      </w:r>
    </w:p>
    <w:p w:rsidR="00000000" w:rsidRDefault="00276BFF">
      <w:pPr>
        <w:pStyle w:val="pj"/>
      </w:pPr>
      <w:r>
        <w:t>«</w:t>
      </w:r>
      <w:r>
        <w:t>7. Врачи-резиденты в период прохождения профессиональной подготовки на научно-практических базах под руководством наставников имеют право доступа к медицинским цифровым системам организаций здравоохранения в объеме, необходимом для выполнения учебных и кли</w:t>
      </w:r>
      <w:r>
        <w:t>нических задач, с обеспечением требований конфиденциальности, защиты персональных данных и медицинской тайны.»;</w:t>
      </w:r>
    </w:p>
    <w:p w:rsidR="00000000" w:rsidRDefault="00276BFF">
      <w:pPr>
        <w:pStyle w:val="pj"/>
      </w:pPr>
      <w:r>
        <w:t xml:space="preserve">11) пункт 5 </w:t>
      </w:r>
      <w:hyperlink r:id="rId19" w:anchor="sub_id=2230000" w:history="1">
        <w:r>
          <w:rPr>
            <w:rStyle w:val="a4"/>
          </w:rPr>
          <w:t>статьи 223</w:t>
        </w:r>
      </w:hyperlink>
      <w:r>
        <w:t xml:space="preserve"> дополнить частями второй и третьей следующего</w:t>
      </w:r>
      <w:r>
        <w:t xml:space="preserve"> содержания:</w:t>
      </w:r>
    </w:p>
    <w:p w:rsidR="00000000" w:rsidRDefault="00276BFF">
      <w:pPr>
        <w:pStyle w:val="pj"/>
      </w:pPr>
      <w:r>
        <w:t>«По итогам изучения базовых дисциплин обучающиеся проходят оценку знаний и навыков.</w:t>
      </w:r>
    </w:p>
    <w:p w:rsidR="00000000" w:rsidRDefault="00276BFF">
      <w:pPr>
        <w:pStyle w:val="pj"/>
      </w:pPr>
      <w:r>
        <w:t>Обучающиеся, не набравшие пороговый балл при оценке знаний и навыков, подлежат отчислению.»;</w:t>
      </w:r>
    </w:p>
    <w:p w:rsidR="00000000" w:rsidRDefault="00276BFF">
      <w:pPr>
        <w:pStyle w:val="pj"/>
      </w:pPr>
      <w:r>
        <w:t xml:space="preserve">12) пункт 1 </w:t>
      </w:r>
      <w:hyperlink r:id="rId20" w:anchor="sub_id=2660000" w:history="1">
        <w:r>
          <w:rPr>
            <w:rStyle w:val="a4"/>
          </w:rPr>
          <w:t>статьи 266</w:t>
        </w:r>
      </w:hyperlink>
      <w:r>
        <w:t xml:space="preserve"> изложить в следующей редакции:</w:t>
      </w:r>
    </w:p>
    <w:p w:rsidR="00000000" w:rsidRDefault="00276BFF">
      <w:pPr>
        <w:pStyle w:val="pj"/>
      </w:pPr>
      <w:r>
        <w:t xml:space="preserve">«1. Национальная система учета кадровых ресурсов в области здравоохранения (профессиональный регистр) является цифровой платформой, содержащей сведения об обучающихся и специалистах в области </w:t>
      </w:r>
      <w:r>
        <w:t>здравоохранения, их оценке деятельности, квалификации, профессиональной ответственности, уровне оплаты труда, участии в программах непрерывного профессионального развития, данные о миграции и оттоке кадров, а также штатное расписание, утвержденное в соотве</w:t>
      </w:r>
      <w:r>
        <w:t>тствии с номенклатурой должностей работников системы здравоохранения.</w:t>
      </w:r>
    </w:p>
    <w:p w:rsidR="00000000" w:rsidRDefault="00276BFF">
      <w:pPr>
        <w:pStyle w:val="pj"/>
      </w:pPr>
      <w:r>
        <w:t>Порядок формирования, сопровождения, системно-технического обслуживания и обеспечения кибербезопасности Национальной системы учета кадровых ресурсов в области здравоохранения (профессион</w:t>
      </w:r>
      <w:r>
        <w:t>ального регистра), а также порядок учета в ней обучающихся и специалистов в области здравоохранения определяются уполномоченным органом.»;</w:t>
      </w:r>
    </w:p>
    <w:p w:rsidR="00000000" w:rsidRDefault="00276BFF">
      <w:pPr>
        <w:pStyle w:val="pj"/>
      </w:pPr>
      <w:r>
        <w:t xml:space="preserve">13) в пункте 3 </w:t>
      </w:r>
      <w:hyperlink r:id="rId21" w:anchor="sub_id=2700000" w:history="1">
        <w:r>
          <w:rPr>
            <w:rStyle w:val="a4"/>
          </w:rPr>
          <w:t>статьи 270</w:t>
        </w:r>
      </w:hyperlink>
      <w:r>
        <w:t>:</w:t>
      </w:r>
    </w:p>
    <w:p w:rsidR="00000000" w:rsidRDefault="00276BFF">
      <w:pPr>
        <w:pStyle w:val="pj"/>
      </w:pPr>
      <w:r>
        <w:t>слова «Врачи-р</w:t>
      </w:r>
      <w:r>
        <w:t>езиденты» заменить словами «Врачи-интерны и врачи-резиденты»;</w:t>
      </w:r>
    </w:p>
    <w:p w:rsidR="00000000" w:rsidRDefault="00276BFF">
      <w:pPr>
        <w:pStyle w:val="pj"/>
      </w:pPr>
      <w:r>
        <w:t>слово «надзором» заменить словом «руководством»;</w:t>
      </w:r>
    </w:p>
    <w:p w:rsidR="00000000" w:rsidRDefault="00276BFF">
      <w:pPr>
        <w:pStyle w:val="pj"/>
      </w:pPr>
      <w:r>
        <w:t xml:space="preserve">14) </w:t>
      </w:r>
      <w:hyperlink r:id="rId22" w:anchor="sub_id=2760000" w:history="1">
        <w:r>
          <w:rPr>
            <w:rStyle w:val="a4"/>
          </w:rPr>
          <w:t>статью 276</w:t>
        </w:r>
      </w:hyperlink>
      <w:r>
        <w:t xml:space="preserve"> </w:t>
      </w:r>
      <w:r>
        <w:t>дополнить пунктом 1-1 следующего содержания:</w:t>
      </w:r>
    </w:p>
    <w:p w:rsidR="00000000" w:rsidRDefault="00276BFF">
      <w:pPr>
        <w:pStyle w:val="pj"/>
      </w:pPr>
      <w:r>
        <w:t xml:space="preserve">«1-1. Лица, обучающиеся по программам непрерывного интегрированного медицинского образования с соответствующими сроками обучения, вправе завершить обучение по соответствующим программам либо продолжить обучение </w:t>
      </w:r>
      <w:r>
        <w:t>по программам интегрированного медицинского образования.».</w:t>
      </w:r>
    </w:p>
    <w:p w:rsidR="00000000" w:rsidRDefault="00276BFF">
      <w:pPr>
        <w:pStyle w:val="pj"/>
      </w:pPr>
      <w:r>
        <w:t xml:space="preserve">3. В </w:t>
      </w:r>
      <w:hyperlink r:id="rId23" w:history="1">
        <w:r>
          <w:rPr>
            <w:rStyle w:val="a4"/>
          </w:rPr>
          <w:t>Бюджетный кодекс</w:t>
        </w:r>
      </w:hyperlink>
      <w:r>
        <w:t xml:space="preserve"> Республики Казахстан от 15 марта 2025 года:</w:t>
      </w:r>
    </w:p>
    <w:p w:rsidR="00000000" w:rsidRDefault="00276BFF">
      <w:pPr>
        <w:pStyle w:val="pj"/>
      </w:pPr>
      <w:r>
        <w:t xml:space="preserve">1) подпункт 4) пункта 1 </w:t>
      </w:r>
      <w:hyperlink r:id="rId24" w:anchor="sub_id=300000" w:history="1">
        <w:r>
          <w:rPr>
            <w:rStyle w:val="a4"/>
          </w:rPr>
          <w:t>статьи 30</w:t>
        </w:r>
      </w:hyperlink>
      <w:r>
        <w:t xml:space="preserve"> дополнить абзацем восьмым следующего содержания:</w:t>
      </w:r>
    </w:p>
    <w:p w:rsidR="00000000" w:rsidRDefault="00276BFF">
      <w:pPr>
        <w:pStyle w:val="pj"/>
      </w:pPr>
      <w:r>
        <w:t xml:space="preserve">«обеспечение участия республиканских победителей в международных олимпиадах по общеобразовательным предметам, конкурсах научных проектов, конкурсах исполнителей, спортивных </w:t>
      </w:r>
      <w:r>
        <w:t>соревнованиях, конкурсах профессионального мастерства;»;</w:t>
      </w:r>
    </w:p>
    <w:p w:rsidR="00000000" w:rsidRDefault="00276BFF">
      <w:pPr>
        <w:pStyle w:val="pj"/>
      </w:pPr>
      <w:r>
        <w:t xml:space="preserve">2) подпункт 4) пункта 1 </w:t>
      </w:r>
      <w:hyperlink r:id="rId25" w:anchor="sub_id=310000" w:history="1">
        <w:r>
          <w:rPr>
            <w:rStyle w:val="a4"/>
          </w:rPr>
          <w:t>статьи 31</w:t>
        </w:r>
      </w:hyperlink>
      <w:r>
        <w:t xml:space="preserve"> дополнить абзацем шестнадцатым следующего содержания:</w:t>
      </w:r>
    </w:p>
    <w:p w:rsidR="00000000" w:rsidRDefault="00276BFF">
      <w:pPr>
        <w:pStyle w:val="pj"/>
      </w:pPr>
      <w:r>
        <w:t>«обеспечение участия региональных по</w:t>
      </w:r>
      <w:r>
        <w:t>бедителей в республиканских конкурсах научных проектов, конкурсах исполнителей, республиканских и (или) международных конкурсах профессионального мастерства;»;</w:t>
      </w:r>
    </w:p>
    <w:p w:rsidR="00000000" w:rsidRDefault="00276BFF">
      <w:pPr>
        <w:pStyle w:val="pj"/>
      </w:pPr>
      <w:r>
        <w:t xml:space="preserve">3) подпункт 4) пункта 1 </w:t>
      </w:r>
      <w:hyperlink r:id="rId26" w:anchor="sub_id=320000" w:history="1">
        <w:r>
          <w:rPr>
            <w:rStyle w:val="a4"/>
          </w:rPr>
          <w:t>статьи 32</w:t>
        </w:r>
      </w:hyperlink>
      <w:r>
        <w:t xml:space="preserve"> дополнить абзацем восемнадцатым следующего содержания:</w:t>
      </w:r>
    </w:p>
    <w:p w:rsidR="00000000" w:rsidRDefault="00276BFF">
      <w:pPr>
        <w:pStyle w:val="pj"/>
      </w:pPr>
      <w:r>
        <w:t>«обеспечение участия региональных победителей в республиканских конкурсах научных проектов, конкурсах исполнителей, республиканских и (или) международных конкурсах профессионального мастер</w:t>
      </w:r>
      <w:r>
        <w:t>ства;».</w:t>
      </w:r>
    </w:p>
    <w:p w:rsidR="00000000" w:rsidRDefault="00276BFF">
      <w:pPr>
        <w:pStyle w:val="pj"/>
      </w:pPr>
      <w:r>
        <w:t xml:space="preserve">4. В </w:t>
      </w:r>
      <w:hyperlink r:id="rId27" w:history="1">
        <w:r>
          <w:rPr>
            <w:rStyle w:val="a4"/>
          </w:rPr>
          <w:t>Закон</w:t>
        </w:r>
      </w:hyperlink>
      <w:r>
        <w:t xml:space="preserve"> Республики Казахстан от 27 июля 2007 года «Об образовании»:</w:t>
      </w:r>
    </w:p>
    <w:p w:rsidR="00000000" w:rsidRDefault="00276BFF">
      <w:pPr>
        <w:pStyle w:val="pj"/>
      </w:pPr>
      <w:r>
        <w:t xml:space="preserve">1) в </w:t>
      </w:r>
      <w:hyperlink r:id="rId28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276BFF">
      <w:pPr>
        <w:pStyle w:val="pj"/>
      </w:pPr>
      <w:r>
        <w:t>подпункты 2-1), 2-2), 2-3) и 2-4) изложить в следующей редакции:</w:t>
      </w:r>
    </w:p>
    <w:p w:rsidR="00000000" w:rsidRDefault="00276BFF">
      <w:pPr>
        <w:pStyle w:val="pj"/>
      </w:pPr>
      <w:r>
        <w:t>«2-1) академическая честность - совокупность норм, правил и ценностей, определяющих поведение участников образовательного процесса, основанных на принципах честности, справедливости, уважения</w:t>
      </w:r>
      <w:r>
        <w:t>, ответственности и доверия, соблюдаемых ими при обучении, воспитании, преподавании и (или) осуществлении научной деятельности;</w:t>
      </w:r>
    </w:p>
    <w:p w:rsidR="00000000" w:rsidRDefault="00276BFF">
      <w:pPr>
        <w:pStyle w:val="pj"/>
      </w:pPr>
      <w:r>
        <w:t>2-2) академический кредит - унифицированная единица измерения объема научной и (или) учебной работы (нагрузки) обучающегося и (и</w:t>
      </w:r>
      <w:r>
        <w:t>ли) преподавателя (педагога), необходимого для достижения результатов обучения образовательной программы;</w:t>
      </w:r>
    </w:p>
    <w:p w:rsidR="00000000" w:rsidRDefault="00276BFF">
      <w:pPr>
        <w:pStyle w:val="pj"/>
      </w:pPr>
      <w:r>
        <w:t>2-3) академическая мобильность - перемещение обучающихся или преподавателей-исследователей, педагогов для обучения, стажировки или проведения исследов</w:t>
      </w:r>
      <w:r>
        <w:t>аний на определенный академический период (семестр или учебный год) в другую организацию технического и профессионального, послесреднего, высшего и (или) послевузовского образования (внутри страны или за рубежом) с обязательным перезачетом освоенных резуль</w:t>
      </w:r>
      <w:r>
        <w:t>татов обучения (модулей), учебных программ, дисциплин в виде академических кредитов в своей организации технического и профессионального, послесреднего, высшего и (или) послевузовского образования или для продолжения учебы в другой организации технического</w:t>
      </w:r>
      <w:r>
        <w:t xml:space="preserve"> и профессионального, послесреднего, высшего и (или) послевузовского образования;</w:t>
      </w:r>
    </w:p>
    <w:p w:rsidR="00000000" w:rsidRDefault="00276BFF">
      <w:pPr>
        <w:pStyle w:val="pj"/>
      </w:pPr>
      <w:r>
        <w:t>2-4) аккредитационный орган - юридическое лицо, которое проводит институциональную и (или) специализированную (программную) аккредитацию организаций образования на основе ста</w:t>
      </w:r>
      <w:r>
        <w:t>ндартов (регламентов) аккредитации;»;</w:t>
      </w:r>
    </w:p>
    <w:p w:rsidR="00000000" w:rsidRDefault="00276BFF">
      <w:pPr>
        <w:pStyle w:val="pj"/>
      </w:pPr>
      <w:r>
        <w:t>дополнить подпунктом 2-5) следующего содержания:</w:t>
      </w:r>
    </w:p>
    <w:p w:rsidR="00000000" w:rsidRDefault="00276BFF">
      <w:pPr>
        <w:pStyle w:val="pj"/>
      </w:pPr>
      <w:r>
        <w:t>«2-5) стандарты (регламенты) аккредитации - документы аккредитационного органа, устанавливающие требования к процедуре аккредитации;»;</w:t>
      </w:r>
    </w:p>
    <w:p w:rsidR="00000000" w:rsidRDefault="00276BFF">
      <w:pPr>
        <w:pStyle w:val="pj"/>
      </w:pPr>
      <w:r>
        <w:t xml:space="preserve">подпункт 28) изложить в следующей </w:t>
      </w:r>
      <w:r>
        <w:t>редакции:</w:t>
      </w:r>
    </w:p>
    <w:p w:rsidR="00000000" w:rsidRDefault="00276BFF">
      <w:pPr>
        <w:pStyle w:val="pj"/>
      </w:pPr>
      <w:r>
        <w:t>«28) интернатура - форма подготовки обучающихся по медицинским специальностям для получения допуска к клинической или санитарно-эпидемиологической практике в рамках интегрированного медицинского образования;»;</w:t>
      </w:r>
    </w:p>
    <w:p w:rsidR="00000000" w:rsidRDefault="00276BFF">
      <w:pPr>
        <w:pStyle w:val="pj"/>
      </w:pPr>
      <w:r>
        <w:t>в подпункте 48):</w:t>
      </w:r>
    </w:p>
    <w:p w:rsidR="00000000" w:rsidRDefault="00276BFF">
      <w:pPr>
        <w:pStyle w:val="pj"/>
      </w:pPr>
      <w:r>
        <w:t>слова «учебно-клини</w:t>
      </w:r>
      <w:r>
        <w:t>ческий центр» заменить словами «симуляционный кабинет (центр)»;</w:t>
      </w:r>
    </w:p>
    <w:p w:rsidR="00000000" w:rsidRDefault="00276BFF">
      <w:pPr>
        <w:pStyle w:val="pj"/>
      </w:pPr>
      <w:r>
        <w:t>после слов «послевузовского образования» дополнить словами «в области здравоохранения либо организации здравоохранения»;</w:t>
      </w:r>
    </w:p>
    <w:p w:rsidR="00000000" w:rsidRDefault="00276BFF">
      <w:pPr>
        <w:pStyle w:val="pj"/>
      </w:pPr>
      <w:r>
        <w:t xml:space="preserve">2) в части первой </w:t>
      </w:r>
      <w:hyperlink r:id="rId29" w:anchor="sub_id=50000" w:history="1">
        <w:r>
          <w:rPr>
            <w:rStyle w:val="a4"/>
          </w:rPr>
          <w:t>статьи 5</w:t>
        </w:r>
      </w:hyperlink>
      <w:r>
        <w:t>:</w:t>
      </w:r>
    </w:p>
    <w:p w:rsidR="00000000" w:rsidRDefault="00276BFF">
      <w:pPr>
        <w:pStyle w:val="pj"/>
      </w:pPr>
      <w:r>
        <w:t>в подпункте 14) слова «разрабатывает и» исключить;</w:t>
      </w:r>
    </w:p>
    <w:p w:rsidR="00000000" w:rsidRDefault="00276BFF">
      <w:pPr>
        <w:pStyle w:val="pj"/>
      </w:pPr>
      <w:r>
        <w:t>подпункт 32):</w:t>
      </w:r>
    </w:p>
    <w:p w:rsidR="00000000" w:rsidRDefault="00276BFF">
      <w:pPr>
        <w:pStyle w:val="pj"/>
      </w:pPr>
      <w:r>
        <w:t>после слов «спортивных соревнований,» дополнить словами «международных конкурсов профессионального мастерства,»;</w:t>
      </w:r>
    </w:p>
    <w:p w:rsidR="00000000" w:rsidRDefault="00276BFF">
      <w:pPr>
        <w:pStyle w:val="pj"/>
      </w:pPr>
      <w:r>
        <w:t xml:space="preserve">после слов «(награжденные дипломами» дополнить </w:t>
      </w:r>
      <w:r>
        <w:t>словами «(или сертификатами)»;</w:t>
      </w:r>
    </w:p>
    <w:p w:rsidR="00000000" w:rsidRDefault="00276BFF">
      <w:pPr>
        <w:pStyle w:val="pj"/>
      </w:pPr>
      <w:r>
        <w:t>дополнить подпунктом 95-1) следующего содержания:</w:t>
      </w:r>
    </w:p>
    <w:p w:rsidR="00000000" w:rsidRDefault="00276BFF">
      <w:pPr>
        <w:pStyle w:val="pj"/>
      </w:pPr>
      <w:r>
        <w:t>«95-1) разрабатывает и утверждает правила использования абонентского устройства сотовой связи обучающимися и воспитанниками в организациях среднего образования;»;</w:t>
      </w:r>
    </w:p>
    <w:p w:rsidR="00000000" w:rsidRDefault="00276BFF">
      <w:pPr>
        <w:pStyle w:val="pj"/>
      </w:pPr>
      <w:r>
        <w:t>3) в подпунк</w:t>
      </w:r>
      <w:r>
        <w:t xml:space="preserve">те 17-1) части первой </w:t>
      </w:r>
      <w:hyperlink r:id="rId30" w:anchor="sub_id=5030000" w:history="1">
        <w:r>
          <w:rPr>
            <w:rStyle w:val="a4"/>
          </w:rPr>
          <w:t>статьи 5-3</w:t>
        </w:r>
      </w:hyperlink>
      <w:r>
        <w:t>:</w:t>
      </w:r>
    </w:p>
    <w:p w:rsidR="00000000" w:rsidRDefault="00276BFF">
      <w:pPr>
        <w:pStyle w:val="pj"/>
      </w:pPr>
      <w:r>
        <w:t>после слова «деятельности» дополнить словами «филиалов зарубежных организаций высшего и (или) послевузовского образования,»;</w:t>
      </w:r>
    </w:p>
    <w:p w:rsidR="00000000" w:rsidRDefault="00276BFF">
      <w:pPr>
        <w:pStyle w:val="pj"/>
      </w:pPr>
      <w:r>
        <w:t>слова «и (или) их фил</w:t>
      </w:r>
      <w:r>
        <w:t>иалов» исключить;</w:t>
      </w:r>
    </w:p>
    <w:p w:rsidR="00000000" w:rsidRDefault="00276BFF">
      <w:pPr>
        <w:pStyle w:val="pj"/>
      </w:pPr>
      <w:r>
        <w:t xml:space="preserve">4) в </w:t>
      </w:r>
      <w:hyperlink r:id="rId31" w:anchor="sub_id=60000" w:history="1">
        <w:r>
          <w:rPr>
            <w:rStyle w:val="a4"/>
          </w:rPr>
          <w:t>статье 6</w:t>
        </w:r>
      </w:hyperlink>
      <w:r>
        <w:t>:</w:t>
      </w:r>
    </w:p>
    <w:p w:rsidR="00000000" w:rsidRDefault="00276BFF">
      <w:pPr>
        <w:pStyle w:val="pj"/>
      </w:pPr>
      <w:r>
        <w:t>пункт 2 дополнить подпунктами 9-1) и 9-2) следующего содержания:</w:t>
      </w:r>
    </w:p>
    <w:p w:rsidR="00000000" w:rsidRDefault="00276BFF">
      <w:pPr>
        <w:pStyle w:val="pj"/>
      </w:pPr>
      <w:r>
        <w:t>«9-1) обеспечивает участие обучающихся, являющихся региональными победителями, в оли</w:t>
      </w:r>
      <w:r>
        <w:t>мпиадах по общеобразовательным предметам, конкурсах научных проектов республиканского уровня по перечню, определяемому уполномоченным органом в области образования;</w:t>
      </w:r>
    </w:p>
    <w:p w:rsidR="00000000" w:rsidRDefault="00276BFF">
      <w:pPr>
        <w:pStyle w:val="pj"/>
      </w:pPr>
      <w:r>
        <w:t>9-2) обеспечивает участие обучающихся, являющихся региональными победителями, в конкурсах и</w:t>
      </w:r>
      <w:r>
        <w:t>сполнителей, спортивных соревнованиях республиканского уровня, а также конкурсах профессионального мастерства республиканского и (или) международного уровней по перечню, определяемому уполномоченным органом в области образования;»;</w:t>
      </w:r>
    </w:p>
    <w:p w:rsidR="00000000" w:rsidRDefault="00276BFF">
      <w:pPr>
        <w:pStyle w:val="pj"/>
      </w:pPr>
      <w:r>
        <w:t>пункт 3 дополнить подпун</w:t>
      </w:r>
      <w:r>
        <w:t>ктами 15-1) и 15-2) следующего содержания:</w:t>
      </w:r>
    </w:p>
    <w:p w:rsidR="00000000" w:rsidRDefault="00276BFF">
      <w:pPr>
        <w:pStyle w:val="pj"/>
      </w:pPr>
      <w:r>
        <w:t>«15-1) обеспечивает участие обучающихся, являющихся региональными победителями, в олимпиадах по общеобразовательным предметам, конкурсах научных проектов республиканского уровня по перечню, определяемому уполномоч</w:t>
      </w:r>
      <w:r>
        <w:t>енным органом в области образования;</w:t>
      </w:r>
    </w:p>
    <w:p w:rsidR="00000000" w:rsidRDefault="00276BFF">
      <w:pPr>
        <w:pStyle w:val="pj"/>
      </w:pPr>
      <w:r>
        <w:t xml:space="preserve">15-2) обеспечивает участие обучающихся, являющихся региональными победителями, в конкурсах исполнителей, спортивных соревнованиях республиканского уровня, а также конкурсах профессионального мастерства республиканского </w:t>
      </w:r>
      <w:r>
        <w:t>и (или) международного уровней по перечню, определяемому уполномоченным органом в области образования;»;</w:t>
      </w:r>
    </w:p>
    <w:p w:rsidR="00000000" w:rsidRDefault="00276BFF">
      <w:pPr>
        <w:pStyle w:val="pj"/>
      </w:pPr>
      <w:r>
        <w:t xml:space="preserve">5) в части первой </w:t>
      </w:r>
      <w:hyperlink r:id="rId32" w:anchor="sub_id=8020000" w:history="1">
        <w:r>
          <w:rPr>
            <w:rStyle w:val="a4"/>
          </w:rPr>
          <w:t>статьи 8-2</w:t>
        </w:r>
      </w:hyperlink>
      <w:r>
        <w:t xml:space="preserve"> слова «(государственные общеобязательные стандарты образования, типовые учебные планы, типовые учебные программы)» исключить;</w:t>
      </w:r>
    </w:p>
    <w:p w:rsidR="00000000" w:rsidRDefault="00276BFF">
      <w:pPr>
        <w:pStyle w:val="pj"/>
      </w:pPr>
      <w:r>
        <w:t xml:space="preserve">6) </w:t>
      </w:r>
      <w:hyperlink r:id="rId33" w:anchor="sub_id=9010000" w:history="1">
        <w:r>
          <w:rPr>
            <w:rStyle w:val="a4"/>
          </w:rPr>
          <w:t>статью 9-1</w:t>
        </w:r>
      </w:hyperlink>
      <w:r>
        <w:t xml:space="preserve"> дополнить пунктом 7 следующего содержания:</w:t>
      </w:r>
    </w:p>
    <w:p w:rsidR="00000000" w:rsidRDefault="00276BFF">
      <w:pPr>
        <w:pStyle w:val="pj"/>
      </w:pPr>
      <w:r>
        <w:t>«7. Филиалы зарубежных организаций высшего и (или) послевузовского образования, иностранные учебные заведения в течение одного года с момента их создания проходят акк</w:t>
      </w:r>
      <w:r>
        <w:t>редитацию в зарубежных аккредитационных органах, которые аккредитовали головные организации высшего и (или) послевузовского образования.</w:t>
      </w:r>
    </w:p>
    <w:p w:rsidR="00000000" w:rsidRDefault="00276BFF">
      <w:pPr>
        <w:pStyle w:val="pj"/>
      </w:pPr>
      <w:r>
        <w:t>В случае если проведение аккредитации зарубежным аккредитационным органом не предусмотрено законодательством страны рег</w:t>
      </w:r>
      <w:r>
        <w:t>истрации головной организации высшего и (или) послевузовского образования, то аккредитация осуществляется международным аккредитационным органом, признанным для аккредитации филиалов зарубежных организаций высшего и (или) послевузовского образования и инос</w:t>
      </w:r>
      <w:r>
        <w:t>транных учебных заведений.</w:t>
      </w:r>
    </w:p>
    <w:p w:rsidR="00000000" w:rsidRDefault="00276BFF">
      <w:pPr>
        <w:pStyle w:val="pj"/>
      </w:pPr>
      <w:r>
        <w:t>Критерии признания международных аккредитационных органов для аккредитации филиалов зарубежных организаций высшего и (или) послевузовского образования и иностранных учебных заведений устанавливаются в требованиях и правилах призн</w:t>
      </w:r>
      <w:r>
        <w:t>ания, включения и исключения из реестра признанных аккредитационных органов, в том числе зарубежных, в сфере высшего и послевузовского образования.</w:t>
      </w:r>
    </w:p>
    <w:p w:rsidR="00000000" w:rsidRDefault="00276BFF">
      <w:pPr>
        <w:pStyle w:val="pj"/>
      </w:pPr>
      <w:r>
        <w:t xml:space="preserve">Филиалы зарубежных организаций высшего и (или) послевузовского образования и иностранные учебные заведения, </w:t>
      </w:r>
      <w:r>
        <w:t>прошедшие аккредитацию, вносятся в реестр аккредитованных организаций высшего и (или) послевузовского образования.»;</w:t>
      </w:r>
    </w:p>
    <w:p w:rsidR="00000000" w:rsidRDefault="00276BFF">
      <w:pPr>
        <w:pStyle w:val="pj"/>
      </w:pPr>
      <w:r>
        <w:t xml:space="preserve">7) пункт 8 </w:t>
      </w:r>
      <w:hyperlink r:id="rId34" w:anchor="sub_id=140000" w:history="1">
        <w:r>
          <w:rPr>
            <w:rStyle w:val="a4"/>
          </w:rPr>
          <w:t>статьи 14</w:t>
        </w:r>
      </w:hyperlink>
      <w:r>
        <w:t xml:space="preserve"> дополнить частью второй следующего содержан</w:t>
      </w:r>
      <w:r>
        <w:t>ия:</w:t>
      </w:r>
    </w:p>
    <w:p w:rsidR="00000000" w:rsidRDefault="00276BFF">
      <w:pPr>
        <w:pStyle w:val="pj"/>
      </w:pPr>
      <w:r>
        <w:t>«Типовые учебные программы по медицинским и фармацевтическим специальностям должны содержать практические навыки и результаты обучения.»;</w:t>
      </w:r>
    </w:p>
    <w:p w:rsidR="00000000" w:rsidRDefault="00276BFF">
      <w:pPr>
        <w:pStyle w:val="pj"/>
      </w:pPr>
      <w:r>
        <w:t xml:space="preserve">8) пункт 5 </w:t>
      </w:r>
      <w:hyperlink r:id="rId35" w:anchor="sub_id=210000" w:history="1">
        <w:r>
          <w:rPr>
            <w:rStyle w:val="a4"/>
          </w:rPr>
          <w:t>статьи 21</w:t>
        </w:r>
      </w:hyperlink>
      <w:r>
        <w:t xml:space="preserve"> изложить в следующ</w:t>
      </w:r>
      <w:r>
        <w:t>ей редакции:</w:t>
      </w:r>
    </w:p>
    <w:p w:rsidR="00000000" w:rsidRDefault="00276BFF">
      <w:pPr>
        <w:pStyle w:val="pj"/>
      </w:pPr>
      <w:r>
        <w:t>«5. Подготовка врачебных кадров осуществляется по программам интегрированного медицинского образования, включает высшее медицинское образование и интернатуру.</w:t>
      </w:r>
    </w:p>
    <w:p w:rsidR="00000000" w:rsidRDefault="00276BFF">
      <w:pPr>
        <w:pStyle w:val="pj"/>
      </w:pPr>
      <w:r>
        <w:t>Правила подготовки медицинских кадров в интернатуре утверждаются уполномоченным орга</w:t>
      </w:r>
      <w:r>
        <w:t>ном в области здравоохранения.»;</w:t>
      </w:r>
    </w:p>
    <w:p w:rsidR="00000000" w:rsidRDefault="00276BFF">
      <w:pPr>
        <w:pStyle w:val="pj"/>
      </w:pPr>
      <w:r>
        <w:t xml:space="preserve">9) в пункте 3 </w:t>
      </w:r>
      <w:hyperlink r:id="rId36" w:anchor="sub_id=220000" w:history="1">
        <w:r>
          <w:rPr>
            <w:rStyle w:val="a4"/>
          </w:rPr>
          <w:t>статьи 22</w:t>
        </w:r>
      </w:hyperlink>
      <w:r>
        <w:t>:</w:t>
      </w:r>
    </w:p>
    <w:p w:rsidR="00000000" w:rsidRDefault="00276BFF">
      <w:pPr>
        <w:pStyle w:val="pj"/>
      </w:pPr>
      <w:r>
        <w:t>слово «обязательным» исключить;</w:t>
      </w:r>
    </w:p>
    <w:p w:rsidR="00000000" w:rsidRDefault="00276BFF">
      <w:pPr>
        <w:pStyle w:val="pj"/>
      </w:pPr>
      <w:r>
        <w:t>слова «непрерывного интегрированного образования по клиническим специальностям, перечень ко</w:t>
      </w:r>
      <w:r>
        <w:t>торых утверждается уполномоченным органом в области здравоохранения» заменить словами «интегрированного медицинского образования, за исключением образовательных программ санитарно-эпидемиологического профиля»;</w:t>
      </w:r>
    </w:p>
    <w:p w:rsidR="00000000" w:rsidRDefault="00276BFF">
      <w:pPr>
        <w:pStyle w:val="pj"/>
      </w:pPr>
      <w:r>
        <w:t>дополнить частью второй следующего содержания:</w:t>
      </w:r>
    </w:p>
    <w:p w:rsidR="00000000" w:rsidRDefault="00276BFF">
      <w:pPr>
        <w:pStyle w:val="pj"/>
      </w:pPr>
      <w:r>
        <w:t>«Перечень специальностей резидентуры утверждается уполномоченным органом в области здравоохранения.»;</w:t>
      </w:r>
    </w:p>
    <w:p w:rsidR="00000000" w:rsidRDefault="00276BFF">
      <w:pPr>
        <w:pStyle w:val="pj"/>
      </w:pPr>
      <w:r>
        <w:t xml:space="preserve">10) часть вторую пункта 3 </w:t>
      </w:r>
      <w:hyperlink r:id="rId37" w:anchor="sub_id=260000" w:history="1">
        <w:r>
          <w:rPr>
            <w:rStyle w:val="a4"/>
          </w:rPr>
          <w:t>статьи 26</w:t>
        </w:r>
      </w:hyperlink>
      <w:r>
        <w:t>:</w:t>
      </w:r>
    </w:p>
    <w:p w:rsidR="00000000" w:rsidRDefault="00276BFF">
      <w:pPr>
        <w:pStyle w:val="pj"/>
      </w:pPr>
      <w:r>
        <w:t>после слов «спортивных соревнований» допо</w:t>
      </w:r>
      <w:r>
        <w:t>лнить словами «, международных конкурсов профессионального мастерства»;</w:t>
      </w:r>
    </w:p>
    <w:p w:rsidR="00000000" w:rsidRDefault="00276BFF">
      <w:pPr>
        <w:pStyle w:val="pj"/>
      </w:pPr>
      <w:r>
        <w:t>после слов «(награжденные дипломами» дополнить словами «(или сертификатами)»;</w:t>
      </w:r>
    </w:p>
    <w:p w:rsidR="00000000" w:rsidRDefault="00276BFF">
      <w:pPr>
        <w:pStyle w:val="pj"/>
      </w:pPr>
      <w:r>
        <w:t xml:space="preserve">11) дополнить </w:t>
      </w:r>
      <w:hyperlink r:id="rId38" w:anchor="sub_id=36010000" w:history="1">
        <w:r>
          <w:rPr>
            <w:rStyle w:val="a4"/>
          </w:rPr>
          <w:t>статьей 36-1</w:t>
        </w:r>
      </w:hyperlink>
      <w:r>
        <w:t xml:space="preserve"> сл</w:t>
      </w:r>
      <w:r>
        <w:t>едующего содержания:</w:t>
      </w:r>
    </w:p>
    <w:p w:rsidR="00000000" w:rsidRDefault="00276BFF">
      <w:pPr>
        <w:pStyle w:val="pj"/>
      </w:pPr>
      <w:r>
        <w:t>«Статья 36-1. Образовательная деятельность филиалов зарубежных организаций высшего и (или) послевузовского образования и иностранных учебных заведений</w:t>
      </w:r>
    </w:p>
    <w:p w:rsidR="00000000" w:rsidRDefault="00276BFF">
      <w:pPr>
        <w:pStyle w:val="pj"/>
      </w:pPr>
      <w:r>
        <w:t xml:space="preserve">1. Граждане Республики Казахстан, иностранные граждане и лица без гражданства имеют </w:t>
      </w:r>
      <w:r>
        <w:t>право на получение высшего и (или) послевузовского образования в филиалах зарубежных организаций высшего и (или) послевузовского образования и иностранных учебных заведениях, зарегистрированных на территории Республики Казахстан в соответствии с законодате</w:t>
      </w:r>
      <w:r>
        <w:t>льством Республики Казахстан.</w:t>
      </w:r>
    </w:p>
    <w:p w:rsidR="00000000" w:rsidRDefault="00276BFF">
      <w:pPr>
        <w:pStyle w:val="pj"/>
      </w:pPr>
      <w:r>
        <w:t>2. Филиалы зарубежных организаций высшего и (или) послевузовского образования и иностранные учебные заведения осуществляют образовательную деятельность в соответствии с правилами признания в Республике Казахстан филиалов заруб</w:t>
      </w:r>
      <w:r>
        <w:t>ежных организаций высшего и (или) послевузовского образования и иностранных учебных заведений, осуществляющих образовательную и научно-исследовательскую деятельность на территории Республики Казахстан (далее - правила признания), утвержденными уполномоченн</w:t>
      </w:r>
      <w:r>
        <w:t>ым органом в области науки и высшего образования.</w:t>
      </w:r>
    </w:p>
    <w:p w:rsidR="00000000" w:rsidRDefault="00276BFF">
      <w:pPr>
        <w:pStyle w:val="pj"/>
      </w:pPr>
      <w:r>
        <w:t>3. Образовательная деятельность филиалов зарубежных организаций высшего и (или) послевузовского образования и иностранных учебных заведений осуществляется на основе:</w:t>
      </w:r>
    </w:p>
    <w:p w:rsidR="00000000" w:rsidRDefault="00276BFF">
      <w:pPr>
        <w:pStyle w:val="pj"/>
      </w:pPr>
      <w:r>
        <w:t>1) разрешительного документа головной ор</w:t>
      </w:r>
      <w:r>
        <w:t>ганизации высшего и (или) послевузовского образования, выданного в стране его регистрации;</w:t>
      </w:r>
    </w:p>
    <w:p w:rsidR="00000000" w:rsidRDefault="00276BFF">
      <w:pPr>
        <w:pStyle w:val="pj"/>
      </w:pPr>
      <w:r>
        <w:t>2) аккредитации, проводимой аккредитационным органом в соответствии с настоящим Законом;</w:t>
      </w:r>
    </w:p>
    <w:p w:rsidR="00000000" w:rsidRDefault="00276BFF">
      <w:pPr>
        <w:pStyle w:val="pj"/>
      </w:pPr>
      <w:r>
        <w:t xml:space="preserve">3) решения головной организации высшего и (или) послевузовского образования </w:t>
      </w:r>
      <w:r>
        <w:t xml:space="preserve">об открытии филиала зарубежной организации высшего и (или) послевузовского образования или иностранного учебного заведения на территории Республики Казахстан и о выдаче его выпускникам эквивалентного документа об образовании головной организации высшего и </w:t>
      </w:r>
      <w:r>
        <w:t>(или) послевузовского образования.</w:t>
      </w:r>
    </w:p>
    <w:p w:rsidR="00000000" w:rsidRDefault="00276BFF">
      <w:pPr>
        <w:pStyle w:val="pj"/>
      </w:pPr>
      <w:r>
        <w:t>4. Филиалы зарубежных организаций высшего и (или) послевузовского образования и иностранные учебные заведения обеспечивают качество образования не ниже требований соответствующих государственных общеобязательных стандарто</w:t>
      </w:r>
      <w:r>
        <w:t>в образования с обязательным изучением дисциплин «История Казахстана» и «Казахский язык».</w:t>
      </w:r>
    </w:p>
    <w:p w:rsidR="00000000" w:rsidRDefault="00276BFF">
      <w:pPr>
        <w:pStyle w:val="pj"/>
      </w:pPr>
      <w:r>
        <w:t>Филиалы зарубежных организаций высшего и (или) послевузовского образования и иностранные учебные заведения создают обучающимся условия для проживания.»;</w:t>
      </w:r>
    </w:p>
    <w:p w:rsidR="00000000" w:rsidRDefault="00276BFF">
      <w:pPr>
        <w:pStyle w:val="pj"/>
      </w:pPr>
      <w:r>
        <w:t xml:space="preserve">12) в </w:t>
      </w:r>
      <w:hyperlink r:id="rId39" w:anchor="sub_id=390000" w:history="1">
        <w:r>
          <w:rPr>
            <w:rStyle w:val="a4"/>
          </w:rPr>
          <w:t>статье 39</w:t>
        </w:r>
      </w:hyperlink>
      <w:r>
        <w:t>:</w:t>
      </w:r>
    </w:p>
    <w:p w:rsidR="00000000" w:rsidRDefault="00276BFF">
      <w:pPr>
        <w:pStyle w:val="pj"/>
      </w:pPr>
      <w:r>
        <w:t>дополнить пунктом 5-2 следующего содержания:</w:t>
      </w:r>
    </w:p>
    <w:p w:rsidR="00000000" w:rsidRDefault="00276BFF">
      <w:pPr>
        <w:pStyle w:val="pj"/>
      </w:pPr>
      <w:r>
        <w:t>«5-2. Документы об образовании собственного образца выдают филиалы зарубежных организаций высшего и (или) послевузовского обр</w:t>
      </w:r>
      <w:r>
        <w:t>азования и иностранные учебные заведения, прошедшие аккредитацию в аккредитационных органах, внесенных в реестр признанных аккредитационных органов, в том числе зарубежных.</w:t>
      </w:r>
    </w:p>
    <w:p w:rsidR="00000000" w:rsidRDefault="00276BFF">
      <w:pPr>
        <w:pStyle w:val="pj"/>
      </w:pPr>
      <w:r>
        <w:t>Форма и требования к заполнению документов об образовании собственного образца опре</w:t>
      </w:r>
      <w:r>
        <w:t>деляются филиалами зарубежных организаций высшего и (или) послевузовского образования и иностранными учебными заведениями с учетом основных требований к содержанию документов об образовании собственного образца.»;</w:t>
      </w:r>
    </w:p>
    <w:p w:rsidR="00000000" w:rsidRDefault="00276BFF">
      <w:pPr>
        <w:pStyle w:val="pj"/>
      </w:pPr>
      <w:r>
        <w:t>пункт 8 дополнить частью второй следующего</w:t>
      </w:r>
      <w:r>
        <w:t xml:space="preserve"> содержания:</w:t>
      </w:r>
    </w:p>
    <w:p w:rsidR="00000000" w:rsidRDefault="00276BFF">
      <w:pPr>
        <w:pStyle w:val="pj"/>
      </w:pPr>
      <w:r>
        <w:t xml:space="preserve">«Документы об образовании, выданные филиалами зарубежных организаций высшего и (или) послевузовского образования и иностранными учебными заведениями, созданными в соответствии с пунктом 4 </w:t>
      </w:r>
      <w:hyperlink r:id="rId40" w:anchor="sub_id=420000" w:history="1">
        <w:r>
          <w:rPr>
            <w:rStyle w:val="a4"/>
          </w:rPr>
          <w:t>статьи 42</w:t>
        </w:r>
      </w:hyperlink>
      <w:r>
        <w:t xml:space="preserve"> настоящего Закона, признаются в Республике Казахстан без прохождения процедур признания документов об образовании.»;</w:t>
      </w:r>
    </w:p>
    <w:p w:rsidR="00000000" w:rsidRDefault="00276BFF">
      <w:pPr>
        <w:pStyle w:val="pj"/>
      </w:pPr>
      <w:r>
        <w:t xml:space="preserve">13) части третью и четвертую пункта 5 </w:t>
      </w:r>
      <w:hyperlink r:id="rId41" w:anchor="sub_id=400000" w:history="1">
        <w:r>
          <w:rPr>
            <w:rStyle w:val="a4"/>
          </w:rPr>
          <w:t>статьи 40</w:t>
        </w:r>
      </w:hyperlink>
      <w:r>
        <w:t xml:space="preserve"> исключить;</w:t>
      </w:r>
    </w:p>
    <w:p w:rsidR="00000000" w:rsidRDefault="00276BFF">
      <w:pPr>
        <w:pStyle w:val="pj"/>
      </w:pPr>
      <w:r>
        <w:t xml:space="preserve">14) в </w:t>
      </w:r>
      <w:hyperlink r:id="rId42" w:anchor="sub_id=420000" w:history="1">
        <w:r>
          <w:rPr>
            <w:rStyle w:val="a4"/>
          </w:rPr>
          <w:t>статье 42</w:t>
        </w:r>
      </w:hyperlink>
      <w:r>
        <w:t>:</w:t>
      </w:r>
    </w:p>
    <w:p w:rsidR="00000000" w:rsidRDefault="00276BFF">
      <w:pPr>
        <w:pStyle w:val="pj"/>
      </w:pPr>
      <w:r>
        <w:t>в заголовке слова «и ликвидация» заменить словами «, ликвидация и прекращение деятельности»;</w:t>
      </w:r>
    </w:p>
    <w:p w:rsidR="00000000" w:rsidRDefault="00276BFF">
      <w:pPr>
        <w:pStyle w:val="pj"/>
      </w:pPr>
      <w:r>
        <w:t xml:space="preserve">в части первой пункта 1 слова «и ликвидация», </w:t>
      </w:r>
      <w:r>
        <w:t>«и ликвидацию» заменить соответственно словами «, ликвидация и прекращение деятельности», «, ликвидацию и прекращение деятельности»;</w:t>
      </w:r>
    </w:p>
    <w:p w:rsidR="00000000" w:rsidRDefault="00276BFF">
      <w:pPr>
        <w:pStyle w:val="pj"/>
      </w:pPr>
      <w:r>
        <w:t>в части первой пункта 2 слова «или ликвидации» заменить словами «, ликвидации или прекращения деятельности»;</w:t>
      </w:r>
    </w:p>
    <w:p w:rsidR="00000000" w:rsidRDefault="00276BFF">
      <w:pPr>
        <w:pStyle w:val="pj"/>
      </w:pPr>
      <w:r>
        <w:t>в части первой</w:t>
      </w:r>
      <w:r>
        <w:t xml:space="preserve"> пункта 3 слова «или ликвидации» заменить словами «, ликвидации или прекращения деятельности»;</w:t>
      </w:r>
    </w:p>
    <w:p w:rsidR="00000000" w:rsidRDefault="00276BFF">
      <w:pPr>
        <w:pStyle w:val="pj"/>
      </w:pPr>
      <w:r>
        <w:t>дополнить пунктами 4 и 5 следующего содержания:</w:t>
      </w:r>
    </w:p>
    <w:p w:rsidR="00000000" w:rsidRDefault="00276BFF">
      <w:pPr>
        <w:pStyle w:val="pj"/>
      </w:pPr>
      <w:r>
        <w:t>«4. Создание и прекращение деятельности филиалов зарубежных организаций высшего и (или) послевузовского образован</w:t>
      </w:r>
      <w:r>
        <w:t>ия и иностранных учебных заведений, соответствующих правилам признания, осуществляются на основе международных договоров Республики Казахстан или по решению уполномоченного органа в области науки и высшего образования в соответствии с законодательством Рес</w:t>
      </w:r>
      <w:r>
        <w:t>публики Казахстан.</w:t>
      </w:r>
    </w:p>
    <w:p w:rsidR="00000000" w:rsidRDefault="00276BFF">
      <w:pPr>
        <w:pStyle w:val="pj"/>
      </w:pPr>
      <w:r>
        <w:t>5. Создание и прекращение деятельности международных учебных заведений в Республике Казахстан и (или) их филиалов осуществляются на основе международных договоров Республики Казахстан или по решению уполномоченного органа в области науки</w:t>
      </w:r>
      <w:r>
        <w:t xml:space="preserve"> и высшего образования в соответствии с законодательством Республики Казахстан.»;</w:t>
      </w:r>
    </w:p>
    <w:p w:rsidR="00000000" w:rsidRDefault="00276BFF">
      <w:pPr>
        <w:pStyle w:val="pj"/>
      </w:pPr>
      <w:r>
        <w:t xml:space="preserve">15) подпункт 2-6) пункта 3 </w:t>
      </w:r>
      <w:hyperlink r:id="rId43" w:anchor="sub_id=430000" w:history="1">
        <w:r>
          <w:rPr>
            <w:rStyle w:val="a4"/>
          </w:rPr>
          <w:t>статьи 43</w:t>
        </w:r>
      </w:hyperlink>
      <w:r>
        <w:t xml:space="preserve"> исключить;</w:t>
      </w:r>
    </w:p>
    <w:p w:rsidR="00000000" w:rsidRDefault="00276BFF">
      <w:pPr>
        <w:pStyle w:val="pj"/>
      </w:pPr>
      <w:r>
        <w:t xml:space="preserve">16) в </w:t>
      </w:r>
      <w:hyperlink r:id="rId44" w:anchor="sub_id=470000" w:history="1">
        <w:r>
          <w:rPr>
            <w:rStyle w:val="a4"/>
          </w:rPr>
          <w:t>статье 47</w:t>
        </w:r>
      </w:hyperlink>
      <w:r>
        <w:t>:</w:t>
      </w:r>
    </w:p>
    <w:p w:rsidR="00000000" w:rsidRDefault="00276BFF">
      <w:pPr>
        <w:pStyle w:val="pj"/>
      </w:pPr>
      <w:r>
        <w:t>в пункте 3:</w:t>
      </w:r>
    </w:p>
    <w:p w:rsidR="00000000" w:rsidRDefault="00276BFF">
      <w:pPr>
        <w:pStyle w:val="pj"/>
      </w:pPr>
      <w:r>
        <w:t>подпункт 6) дополнить словами «, за исключением случаев, предусмотренных подпунктом 6-1) настоящего пункта»;</w:t>
      </w:r>
    </w:p>
    <w:p w:rsidR="00000000" w:rsidRDefault="00276BFF">
      <w:pPr>
        <w:pStyle w:val="pj"/>
      </w:pPr>
      <w:r>
        <w:t>дополнить подпунктом 6-1) следующего содержания:</w:t>
      </w:r>
    </w:p>
    <w:p w:rsidR="00000000" w:rsidRDefault="00276BFF">
      <w:pPr>
        <w:pStyle w:val="pj"/>
      </w:pPr>
      <w:r>
        <w:t>«6-1) восстановление или перевод на образоват</w:t>
      </w:r>
      <w:r>
        <w:t>ельные программы высшего или послевузовского образования направлений подготовки кадров в области образования и здравоохранения, в том числе из зарубежных организаций высшего и (или) послевузовского образования, при наличии сертификата единого национального</w:t>
      </w:r>
      <w:r>
        <w:t xml:space="preserve"> тестирования или комплексного тестирования с баллом не ниже установленного порогового балла согласно типовым правилам приема на обучение в организации образования, реализующие программы высшего и послевузовского образования, сдаче специального экзамена, а</w:t>
      </w:r>
      <w:r>
        <w:t xml:space="preserve"> также соблюдении требований, определяемых уполномоченным органом в области науки и высшего образования (кроме лиц, обучавшихся в ведущих зарубежных организациях высшего и (или) послевузовского образования, критерии для которых определяет уполномоченный ор</w:t>
      </w:r>
      <w:r>
        <w:t>ган в области науки и высшего образования);»;</w:t>
      </w:r>
    </w:p>
    <w:p w:rsidR="00000000" w:rsidRDefault="00276BFF">
      <w:pPr>
        <w:pStyle w:val="pj"/>
      </w:pPr>
      <w:r>
        <w:t>в пункте 10-1 слова «краткосрочными учебными планами в учебных целях» заменить словами «правилами использования абонентского устройства сотовой связи обучающимися и воспитанниками в организациях среднего образо</w:t>
      </w:r>
      <w:r>
        <w:t>вания, утвержденными уполномоченным органом в области образования»;</w:t>
      </w:r>
    </w:p>
    <w:p w:rsidR="00000000" w:rsidRDefault="00276BFF">
      <w:pPr>
        <w:pStyle w:val="pj"/>
      </w:pPr>
      <w:r>
        <w:t xml:space="preserve">17) пункт 2 </w:t>
      </w:r>
      <w:hyperlink r:id="rId45" w:anchor="sub_id=490000" w:history="1">
        <w:r>
          <w:rPr>
            <w:rStyle w:val="a4"/>
          </w:rPr>
          <w:t>статьи 49</w:t>
        </w:r>
      </w:hyperlink>
      <w:r>
        <w:t xml:space="preserve"> дополнить подпунктом 8) следующего содержания:</w:t>
      </w:r>
    </w:p>
    <w:p w:rsidR="00000000" w:rsidRDefault="00276BFF">
      <w:pPr>
        <w:pStyle w:val="pj"/>
      </w:pPr>
      <w:r>
        <w:t>«8) уважать права и законные интересы педаго</w:t>
      </w:r>
      <w:r>
        <w:t>га, предусмотренные законодательством Республики Казахстан.»;</w:t>
      </w:r>
    </w:p>
    <w:p w:rsidR="00000000" w:rsidRDefault="00276BFF">
      <w:pPr>
        <w:pStyle w:val="pj"/>
      </w:pPr>
      <w:r>
        <w:t xml:space="preserve">18) </w:t>
      </w:r>
      <w:hyperlink r:id="rId46" w:anchor="sub_id=570000" w:history="1">
        <w:r>
          <w:rPr>
            <w:rStyle w:val="a4"/>
          </w:rPr>
          <w:t>статью 57</w:t>
        </w:r>
      </w:hyperlink>
      <w:r>
        <w:t xml:space="preserve"> дополнить пунктом 1-1 следующего содержания:</w:t>
      </w:r>
    </w:p>
    <w:p w:rsidR="00000000" w:rsidRDefault="00276BFF">
      <w:pPr>
        <w:pStyle w:val="pj"/>
      </w:pPr>
      <w:r>
        <w:t>«1-1. Филиалы зарубежных организаций высшего и (или) послеву</w:t>
      </w:r>
      <w:r>
        <w:t>зовского образования и иностранные учебные заведения осуществляют образовательную деятельность в соответствии со статьей 36-1 настоящего Закона.»;</w:t>
      </w:r>
    </w:p>
    <w:p w:rsidR="00000000" w:rsidRDefault="00276BFF">
      <w:pPr>
        <w:pStyle w:val="pj"/>
      </w:pPr>
      <w:r>
        <w:t xml:space="preserve">19) </w:t>
      </w:r>
      <w:hyperlink r:id="rId47" w:anchor="sub_id=590000" w:history="1">
        <w:r>
          <w:rPr>
            <w:rStyle w:val="a4"/>
          </w:rPr>
          <w:t>статью 59</w:t>
        </w:r>
      </w:hyperlink>
      <w:r>
        <w:t xml:space="preserve"> дополнить пунктом 11</w:t>
      </w:r>
      <w:r>
        <w:t>-1 следующего содержания:</w:t>
      </w:r>
    </w:p>
    <w:p w:rsidR="00000000" w:rsidRDefault="00276BFF">
      <w:pPr>
        <w:pStyle w:val="pj"/>
      </w:pPr>
      <w:r>
        <w:t>«11-1. Филиалы зарубежных организаций высшего и (или) послевузовского образования и иностранные учебные заведения подлежат проверке и профилактическому контролю с посещением в соответствии с Предпринимательским кодексом Республики</w:t>
      </w:r>
      <w:r>
        <w:t xml:space="preserve"> Казахстан.»;</w:t>
      </w:r>
    </w:p>
    <w:p w:rsidR="00000000" w:rsidRDefault="00276BFF">
      <w:pPr>
        <w:pStyle w:val="pj"/>
      </w:pPr>
      <w:r>
        <w:t xml:space="preserve">20) в части третьей пункта 5 </w:t>
      </w:r>
      <w:hyperlink r:id="rId48" w:anchor="sub_id=620000" w:history="1">
        <w:r>
          <w:rPr>
            <w:rStyle w:val="a4"/>
          </w:rPr>
          <w:t>статьи 62</w:t>
        </w:r>
      </w:hyperlink>
      <w:r>
        <w:t xml:space="preserve"> слова «пунктом 4 </w:t>
      </w:r>
      <w:r>
        <w:rPr>
          <w:rStyle w:val="s0"/>
        </w:rPr>
        <w:t>статьи 65</w:t>
      </w:r>
      <w:r>
        <w:t xml:space="preserve"> настоящего Закона» заменить словами «настоящим Законом»;</w:t>
      </w:r>
    </w:p>
    <w:p w:rsidR="00000000" w:rsidRDefault="00276BFF">
      <w:pPr>
        <w:pStyle w:val="pj"/>
      </w:pPr>
      <w:r>
        <w:t xml:space="preserve">21) часть первую пункта 4 </w:t>
      </w:r>
      <w:hyperlink r:id="rId49" w:anchor="sub_id=650000" w:history="1">
        <w:r>
          <w:rPr>
            <w:rStyle w:val="a4"/>
          </w:rPr>
          <w:t>статьи 65</w:t>
        </w:r>
      </w:hyperlink>
      <w:r>
        <w:t xml:space="preserve"> исключить.</w:t>
      </w:r>
    </w:p>
    <w:p w:rsidR="00000000" w:rsidRDefault="00276BFF">
      <w:pPr>
        <w:pStyle w:val="pj"/>
      </w:pPr>
      <w:r>
        <w:t xml:space="preserve">5. В </w:t>
      </w:r>
      <w:hyperlink r:id="rId50" w:history="1">
        <w:r>
          <w:rPr>
            <w:rStyle w:val="a4"/>
          </w:rPr>
          <w:t>Закон</w:t>
        </w:r>
      </w:hyperlink>
      <w:r>
        <w:t xml:space="preserve"> Республики Казахстан от 1 марта 2011 года «О государственном имущес</w:t>
      </w:r>
      <w:r>
        <w:t>тве»:</w:t>
      </w:r>
    </w:p>
    <w:p w:rsidR="00000000" w:rsidRDefault="00276BFF">
      <w:pPr>
        <w:pStyle w:val="pj"/>
      </w:pPr>
      <w:r>
        <w:t xml:space="preserve">пункт 3 </w:t>
      </w:r>
      <w:hyperlink r:id="rId51" w:anchor="sub_id=1770000" w:history="1">
        <w:r>
          <w:rPr>
            <w:rStyle w:val="a4"/>
          </w:rPr>
          <w:t>статьи 177</w:t>
        </w:r>
      </w:hyperlink>
      <w:r>
        <w:t xml:space="preserve"> дополнить частью второй следующего содержания:</w:t>
      </w:r>
    </w:p>
    <w:p w:rsidR="00000000" w:rsidRDefault="00276BFF">
      <w:pPr>
        <w:pStyle w:val="pj"/>
      </w:pPr>
      <w:r>
        <w:t xml:space="preserve">«В состав совета директоров организации высшего и (или) послевузовского образования в форме некоммерческого </w:t>
      </w:r>
      <w:r>
        <w:t>акционерного общества (акционерного общества) с участием государства помимо лиц, указанных в части первой настоящего пункта, вправе входить представитель местного исполнительного органа.».</w:t>
      </w:r>
    </w:p>
    <w:p w:rsidR="00000000" w:rsidRDefault="00276BFF">
      <w:pPr>
        <w:pStyle w:val="pj"/>
      </w:pPr>
      <w:r>
        <w:t xml:space="preserve">6. В </w:t>
      </w:r>
      <w:hyperlink r:id="rId52" w:history="1">
        <w:r>
          <w:rPr>
            <w:rStyle w:val="a4"/>
          </w:rPr>
          <w:t>Закон</w:t>
        </w:r>
      </w:hyperlink>
      <w:r>
        <w:t xml:space="preserve"> </w:t>
      </w:r>
      <w:r>
        <w:t>Республики Казахстан от 16 мая 2014 года «О разрешениях и уведомлениях»:</w:t>
      </w:r>
    </w:p>
    <w:p w:rsidR="00000000" w:rsidRDefault="00276BFF">
      <w:pPr>
        <w:pStyle w:val="pj"/>
      </w:pPr>
      <w:r>
        <w:t xml:space="preserve">пункт 2 </w:t>
      </w:r>
      <w:hyperlink r:id="rId53" w:anchor="sub_id=280000" w:history="1">
        <w:r>
          <w:rPr>
            <w:rStyle w:val="a4"/>
          </w:rPr>
          <w:t>статьи 28</w:t>
        </w:r>
      </w:hyperlink>
      <w:r>
        <w:t xml:space="preserve"> дополнить подпунктом 2-1) следующего содержания:</w:t>
      </w:r>
    </w:p>
    <w:p w:rsidR="00000000" w:rsidRDefault="00276BFF">
      <w:pPr>
        <w:pStyle w:val="pj"/>
      </w:pPr>
      <w:r>
        <w:t>«2-1) филиалами зарубежной организации вы</w:t>
      </w:r>
      <w:r>
        <w:t>сшего и (или) послевузовского образования и иностранными учебными заведениями, осуществляющими образовательную деятельность в соответствии с Законом Республики Казахстан «Об образовании»;».</w:t>
      </w:r>
    </w:p>
    <w:p w:rsidR="00000000" w:rsidRDefault="00276BFF">
      <w:pPr>
        <w:pStyle w:val="pj"/>
      </w:pPr>
      <w:r>
        <w:t xml:space="preserve">7. В </w:t>
      </w:r>
      <w:hyperlink r:id="rId54" w:history="1">
        <w:r>
          <w:rPr>
            <w:rStyle w:val="a4"/>
          </w:rPr>
          <w:t>Закон</w:t>
        </w:r>
      </w:hyperlink>
      <w:r>
        <w:t xml:space="preserve"> Республики Казахстан от 31 октября 2015 года «О государственно-частном партнерстве»:</w:t>
      </w:r>
    </w:p>
    <w:p w:rsidR="00000000" w:rsidRDefault="00276BFF">
      <w:pPr>
        <w:pStyle w:val="pj"/>
      </w:pPr>
      <w:r>
        <w:t>1) заголовок главы 8 изложить в следующей редакции:</w:t>
      </w:r>
    </w:p>
    <w:p w:rsidR="00000000" w:rsidRDefault="00276BFF">
      <w:pPr>
        <w:pStyle w:val="pj"/>
      </w:pPr>
      <w:r>
        <w:t>«Глава 8. Заключительные и переходные положения»;</w:t>
      </w:r>
    </w:p>
    <w:p w:rsidR="00000000" w:rsidRDefault="00276BFF">
      <w:pPr>
        <w:pStyle w:val="pj"/>
      </w:pPr>
      <w:r>
        <w:t xml:space="preserve">2) дополнить </w:t>
      </w:r>
      <w:hyperlink r:id="rId55" w:anchor="sub_id=58010000" w:history="1">
        <w:r>
          <w:rPr>
            <w:rStyle w:val="a4"/>
          </w:rPr>
          <w:t>статьей 58-1</w:t>
        </w:r>
      </w:hyperlink>
      <w:r>
        <w:t xml:space="preserve"> следующего содержания:</w:t>
      </w:r>
    </w:p>
    <w:p w:rsidR="00000000" w:rsidRDefault="00276BFF">
      <w:pPr>
        <w:pStyle w:val="pj"/>
      </w:pPr>
      <w:r>
        <w:t>«Статья 58-1. Особенности реализации концессионных проектов, инициированных до 1 января 2025 года</w:t>
      </w:r>
    </w:p>
    <w:p w:rsidR="00000000" w:rsidRDefault="00276BFF">
      <w:pPr>
        <w:pStyle w:val="pj"/>
      </w:pPr>
      <w:r>
        <w:t>1. Внесение изменений и (или) дополнений в конкурсную (аукционную) документацию концессионных проект</w:t>
      </w:r>
      <w:r>
        <w:t xml:space="preserve">ов, утвержденную до 1 января 2025 года, осуществляется с применением подпунктов 4) и 9) </w:t>
      </w:r>
      <w:hyperlink r:id="rId56" w:anchor="sub_id=200000" w:history="1">
        <w:r>
          <w:rPr>
            <w:rStyle w:val="a4"/>
          </w:rPr>
          <w:t>статьи 20,</w:t>
        </w:r>
      </w:hyperlink>
      <w:r>
        <w:t xml:space="preserve"> подпункта 3) </w:t>
      </w:r>
      <w:hyperlink r:id="rId57" w:anchor="sub_id=210000" w:history="1">
        <w:r>
          <w:rPr>
            <w:rStyle w:val="a4"/>
          </w:rPr>
          <w:t>статьи 21,</w:t>
        </w:r>
      </w:hyperlink>
      <w:r>
        <w:t xml:space="preserve"> подпункта 3) пункта 2 </w:t>
      </w:r>
      <w:hyperlink r:id="rId58" w:anchor="sub_id=260000" w:history="1">
        <w:r>
          <w:rPr>
            <w:rStyle w:val="a4"/>
          </w:rPr>
          <w:t>статьи 26</w:t>
        </w:r>
      </w:hyperlink>
      <w:r>
        <w:t xml:space="preserve"> настоящего Закона.</w:t>
      </w:r>
    </w:p>
    <w:p w:rsidR="00000000" w:rsidRDefault="00276BFF">
      <w:pPr>
        <w:pStyle w:val="pj"/>
      </w:pPr>
      <w:r>
        <w:t>2. При проведении конкурса по выбору концессионера по концессионным проектам, указанным в пункте 1 настоящей статьи, разработка технико-экономического обоснования с заключением комплексной вневедомственной экспертизы в составе концессионных заявок потенциа</w:t>
      </w:r>
      <w:r>
        <w:t>льных концессионеров не требуется.</w:t>
      </w:r>
    </w:p>
    <w:p w:rsidR="00000000" w:rsidRDefault="00276BFF">
      <w:pPr>
        <w:pStyle w:val="pj"/>
      </w:pPr>
      <w:r>
        <w:t xml:space="preserve">3. В случае если по концессионным проектам, указанным в пункте 1 настоящей статьи, стоимость объекта концессии после утверждения проектно-сметной документации будет определена менее стоимости объекта концессии, указанной </w:t>
      </w:r>
      <w:r>
        <w:t>в договоре концессии, то договор должен быть скорректирован в соответствии со стоимостью, определенной проектно-сметной документацией.».</w:t>
      </w:r>
    </w:p>
    <w:p w:rsidR="00000000" w:rsidRDefault="00276BFF">
      <w:pPr>
        <w:pStyle w:val="pj"/>
      </w:pPr>
      <w:r>
        <w:t xml:space="preserve">8. В </w:t>
      </w:r>
      <w:hyperlink r:id="rId59" w:history="1">
        <w:r>
          <w:rPr>
            <w:rStyle w:val="a4"/>
          </w:rPr>
          <w:t>Закон</w:t>
        </w:r>
      </w:hyperlink>
      <w:r>
        <w:t xml:space="preserve"> Республики Казахстан от 27 декабря 2019 года «О стат</w:t>
      </w:r>
      <w:r>
        <w:t>усе педагога»:</w:t>
      </w:r>
    </w:p>
    <w:p w:rsidR="00000000" w:rsidRDefault="00276BFF">
      <w:pPr>
        <w:pStyle w:val="pj"/>
      </w:pPr>
      <w:r>
        <w:t xml:space="preserve">1) в </w:t>
      </w:r>
      <w:hyperlink r:id="rId60" w:anchor="sub_id=60000" w:history="1">
        <w:r>
          <w:rPr>
            <w:rStyle w:val="a4"/>
          </w:rPr>
          <w:t>статье 6</w:t>
        </w:r>
      </w:hyperlink>
      <w:r>
        <w:t>:</w:t>
      </w:r>
    </w:p>
    <w:p w:rsidR="00000000" w:rsidRDefault="00276BFF">
      <w:pPr>
        <w:pStyle w:val="pj"/>
      </w:pPr>
      <w:r>
        <w:t>подпункт 2) пункта 2 изложить в следующей редакции:</w:t>
      </w:r>
    </w:p>
    <w:p w:rsidR="00000000" w:rsidRDefault="00276BFF">
      <w:pPr>
        <w:pStyle w:val="pj"/>
      </w:pPr>
      <w:r>
        <w:t>«2) истребование от него отчетности либо информации, не предусмотренной законодательством Республики</w:t>
      </w:r>
      <w:r>
        <w:t xml:space="preserve"> Казахстан в области образования, также возложение обязанности по ведению документов одновременно на бумажном носителе и в электронной форме;»;</w:t>
      </w:r>
    </w:p>
    <w:p w:rsidR="00000000" w:rsidRDefault="00276BFF">
      <w:pPr>
        <w:pStyle w:val="pj"/>
      </w:pPr>
      <w:r>
        <w:t>в пункте 3 слово «среднего» исключить;</w:t>
      </w:r>
    </w:p>
    <w:p w:rsidR="00000000" w:rsidRDefault="00276BFF">
      <w:pPr>
        <w:pStyle w:val="pj"/>
      </w:pPr>
      <w:r>
        <w:t>дополнить пунктом 4 следующего содержания:</w:t>
      </w:r>
    </w:p>
    <w:p w:rsidR="00000000" w:rsidRDefault="00276BFF">
      <w:pPr>
        <w:pStyle w:val="pj"/>
      </w:pPr>
      <w:r>
        <w:t>«4. Педагог и (или) руководите</w:t>
      </w:r>
      <w:r>
        <w:t>ль организации образования несут ответственность за происшествия, произошедшие с обучающимися и (или) воспитанниками, исключительно в период осуществления ими профессиональной деятельности, в том числе в процессе выполнения должностных обязанностей, связан</w:t>
      </w:r>
      <w:r>
        <w:t>ных с образовательной деятельностью.».</w:t>
      </w:r>
    </w:p>
    <w:p w:rsidR="00000000" w:rsidRDefault="00276BFF">
      <w:pPr>
        <w:pStyle w:val="pj"/>
      </w:pPr>
      <w:r>
        <w:t xml:space="preserve">9. В </w:t>
      </w:r>
      <w:hyperlink r:id="rId61" w:history="1">
        <w:r>
          <w:rPr>
            <w:rStyle w:val="a4"/>
          </w:rPr>
          <w:t>Закон</w:t>
        </w:r>
      </w:hyperlink>
      <w:r>
        <w:t xml:space="preserve"> Республики Казахстан от 1 июля 2024 года «О науке и технологической политике»:</w:t>
      </w:r>
    </w:p>
    <w:p w:rsidR="00000000" w:rsidRDefault="00276BFF">
      <w:pPr>
        <w:pStyle w:val="pj"/>
      </w:pPr>
      <w:r>
        <w:t xml:space="preserve">подпункт 11) части первой </w:t>
      </w:r>
      <w:hyperlink r:id="rId62" w:anchor="sub_id=80000" w:history="1">
        <w:r>
          <w:rPr>
            <w:rStyle w:val="a4"/>
          </w:rPr>
          <w:t>статьи 8</w:t>
        </w:r>
      </w:hyperlink>
      <w:r>
        <w:t xml:space="preserve"> после слов «и программ» дополнить словами «, в том числе с участием обучающихся в организациях среднего образования под руководством научных руководителей,».</w:t>
      </w:r>
    </w:p>
    <w:p w:rsidR="00000000" w:rsidRDefault="00276BFF">
      <w:pPr>
        <w:pStyle w:val="pj"/>
      </w:pPr>
      <w:r>
        <w:t xml:space="preserve">10. В </w:t>
      </w:r>
      <w:hyperlink r:id="rId63" w:history="1">
        <w:r>
          <w:rPr>
            <w:rStyle w:val="a4"/>
          </w:rPr>
          <w:t>Закон</w:t>
        </w:r>
      </w:hyperlink>
      <w:r>
        <w:t xml:space="preserve"> Республики Казахстан от 15 марта 2025 года «О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«О</w:t>
      </w:r>
      <w:r>
        <w:t xml:space="preserve"> концессиях»:</w:t>
      </w:r>
    </w:p>
    <w:p w:rsidR="00000000" w:rsidRDefault="00276BFF">
      <w:pPr>
        <w:pStyle w:val="pj"/>
      </w:pPr>
      <w:r>
        <w:t>часть вторую пункта 3 статьи 2 дополнить словами «, если иное не предусмотрено статьей 58-1 Закона Республики Казахстан «О государственно-частном партнерстве».</w:t>
      </w:r>
    </w:p>
    <w:p w:rsidR="00000000" w:rsidRDefault="00276BFF">
      <w:pPr>
        <w:pStyle w:val="pj"/>
      </w:pPr>
      <w:r>
        <w:t xml:space="preserve">11. В </w:t>
      </w:r>
      <w:hyperlink r:id="rId64" w:history="1">
        <w:r>
          <w:rPr>
            <w:rStyle w:val="a4"/>
          </w:rPr>
          <w:t>Закон</w:t>
        </w:r>
      </w:hyperlink>
      <w:r>
        <w:t xml:space="preserve"> Республики Каз</w:t>
      </w:r>
      <w:r>
        <w:t>ахстан от 30 декабря 2025 года «О профилактике правонарушений»:</w:t>
      </w:r>
    </w:p>
    <w:p w:rsidR="00000000" w:rsidRDefault="00276BFF">
      <w:pPr>
        <w:pStyle w:val="pj"/>
      </w:pPr>
      <w:r>
        <w:t xml:space="preserve">пункт 2 </w:t>
      </w:r>
      <w:hyperlink r:id="rId65" w:anchor="sub_id=780000" w:history="1">
        <w:r>
          <w:rPr>
            <w:rStyle w:val="a4"/>
          </w:rPr>
          <w:t>статьи 78</w:t>
        </w:r>
      </w:hyperlink>
      <w:r>
        <w:t xml:space="preserve"> дополнить подпунктами 13), 14), 15) и 16) следующего содержания:</w:t>
      </w:r>
    </w:p>
    <w:p w:rsidR="00000000" w:rsidRDefault="00276BFF">
      <w:pPr>
        <w:pStyle w:val="pj"/>
      </w:pPr>
      <w:r>
        <w:t xml:space="preserve">«13) находящиеся в группе риска у </w:t>
      </w:r>
      <w:r>
        <w:t>педагогов-психологов и социальных педагогов организаций среднего образования и организаций, реализующих образовательные программы технического и профессионального образования, в том числе несовершеннолетние, сообщившие о насилии и жестоком обращении, с суи</w:t>
      </w:r>
      <w:r>
        <w:t>цидальными намерениями и фактами совершения попыток суицида;</w:t>
      </w:r>
    </w:p>
    <w:p w:rsidR="00000000" w:rsidRDefault="00276BFF">
      <w:pPr>
        <w:pStyle w:val="pj"/>
      </w:pPr>
      <w:r>
        <w:t>14) находящиеся на сопровождении центров поддержки семьи и центров психологической поддержки;</w:t>
      </w:r>
    </w:p>
    <w:p w:rsidR="00000000" w:rsidRDefault="00276BFF">
      <w:pPr>
        <w:pStyle w:val="pj"/>
      </w:pPr>
      <w:r>
        <w:t>15) дела которых рассмотрены на заседаниях комиссии по делам несовершеннолетних и защите их прав;</w:t>
      </w:r>
    </w:p>
    <w:p w:rsidR="00000000" w:rsidRDefault="00276BFF">
      <w:pPr>
        <w:pStyle w:val="pj"/>
      </w:pPr>
      <w:r>
        <w:t>16) выявленные мобильными группами по раннему выявлению и организации оказания поддержки лицам (семьям), находящимся в трудной жизненной ситуации, где установ</w:t>
      </w:r>
      <w:r>
        <w:t>лены факты бытового насилия.».</w:t>
      </w:r>
    </w:p>
    <w:p w:rsidR="00000000" w:rsidRDefault="00276BFF">
      <w:pPr>
        <w:pStyle w:val="pj"/>
        <w:ind w:left="1200" w:hanging="800"/>
      </w:pPr>
      <w:r>
        <w:rPr>
          <w:rStyle w:val="s1"/>
        </w:rPr>
        <w:t xml:space="preserve">Статья 2. </w:t>
      </w:r>
      <w:r>
        <w:t xml:space="preserve">Настоящий Закон вводится в действие по истечении шестидесяти календарных дней после дня его первого официального </w:t>
      </w:r>
      <w:hyperlink r:id="rId66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276BFF">
      <w:pPr>
        <w:pStyle w:val="pj"/>
      </w:pPr>
      <w:r>
        <w:rPr>
          <w:b/>
          <w:bCs/>
        </w:rPr>
        <w:t> </w:t>
      </w:r>
    </w:p>
    <w:p w:rsidR="00000000" w:rsidRDefault="00276BFF">
      <w:pPr>
        <w:pStyle w:val="pj"/>
      </w:pPr>
      <w:r>
        <w:rPr>
          <w:b/>
          <w:bCs/>
        </w:rPr>
        <w:t> </w:t>
      </w:r>
    </w:p>
    <w:p w:rsidR="00000000" w:rsidRDefault="00276BFF">
      <w:pPr>
        <w:pStyle w:val="pj"/>
      </w:pPr>
      <w:r>
        <w:rPr>
          <w:b/>
          <w:bCs/>
        </w:rPr>
        <w:t xml:space="preserve">Президент </w:t>
      </w:r>
    </w:p>
    <w:p w:rsidR="00000000" w:rsidRDefault="00276BFF">
      <w:pPr>
        <w:pStyle w:val="pji"/>
      </w:pPr>
      <w:r>
        <w:rPr>
          <w:b/>
          <w:bCs/>
        </w:rPr>
        <w:t>Республики Казах</w:t>
      </w:r>
      <w:r>
        <w:rPr>
          <w:b/>
          <w:bCs/>
        </w:rPr>
        <w:t xml:space="preserve">стан </w:t>
      </w:r>
    </w:p>
    <w:p w:rsidR="00000000" w:rsidRDefault="00276BFF">
      <w:pPr>
        <w:pStyle w:val="pj"/>
      </w:pPr>
      <w:r>
        <w:rPr>
          <w:b/>
          <w:bCs/>
        </w:rPr>
        <w:t> </w:t>
      </w:r>
    </w:p>
    <w:p w:rsidR="00000000" w:rsidRDefault="00276BFF">
      <w:pPr>
        <w:pStyle w:val="pj"/>
      </w:pPr>
      <w:r>
        <w:rPr>
          <w:b/>
          <w:bCs/>
        </w:rPr>
        <w:t>К. ТОКАЕВ</w:t>
      </w:r>
    </w:p>
    <w:p w:rsidR="00000000" w:rsidRDefault="00276BFF">
      <w:pPr>
        <w:pStyle w:val="pj"/>
      </w:pPr>
      <w:r>
        <w:t> </w:t>
      </w:r>
    </w:p>
    <w:p w:rsidR="00000000" w:rsidRDefault="00276BFF">
      <w:pPr>
        <w:pStyle w:val="pji"/>
      </w:pPr>
      <w:r>
        <w:t xml:space="preserve">Астана, Акорда, 12 июня 2026 года </w:t>
      </w:r>
    </w:p>
    <w:p w:rsidR="00000000" w:rsidRDefault="00276BFF">
      <w:pPr>
        <w:pStyle w:val="pj"/>
        <w:ind w:firstLine="851"/>
      </w:pPr>
      <w:r>
        <w:t>№ 309-VIII ЗРК</w:t>
      </w:r>
    </w:p>
    <w:sectPr w:rsidR="00000000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BFF" w:rsidRDefault="00276BFF" w:rsidP="00276BFF">
      <w:r>
        <w:separator/>
      </w:r>
    </w:p>
  </w:endnote>
  <w:endnote w:type="continuationSeparator" w:id="0">
    <w:p w:rsidR="00276BFF" w:rsidRDefault="00276BFF" w:rsidP="0027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FF" w:rsidRDefault="00276BF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FF" w:rsidRDefault="00276BF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FF" w:rsidRDefault="00276B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BFF" w:rsidRDefault="00276BFF" w:rsidP="00276BFF">
      <w:r>
        <w:separator/>
      </w:r>
    </w:p>
  </w:footnote>
  <w:footnote w:type="continuationSeparator" w:id="0">
    <w:p w:rsidR="00276BFF" w:rsidRDefault="00276BFF" w:rsidP="0027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FF" w:rsidRDefault="00276B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FF" w:rsidRPr="00276BFF" w:rsidRDefault="00276BFF" w:rsidP="00276B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76BFF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6BFF" w:rsidRPr="00276BFF" w:rsidRDefault="00276BFF" w:rsidP="00276B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76BFF">
      <w:rPr>
        <w:rFonts w:ascii="Arial" w:hAnsi="Arial" w:cs="Arial"/>
        <w:color w:val="808080"/>
        <w:sz w:val="20"/>
      </w:rPr>
      <w:t>Документ: Закон Республики Казахстан от 12 июня 2026 года № 309-VIII «О внесении изменений и дополнений в некоторые законодательные акты Республики Казахстан по вопросам статуса педагога, образования, здравоохранения и защиты прав ребенка» (не введен в действие)</w:t>
    </w:r>
  </w:p>
  <w:p w:rsidR="00276BFF" w:rsidRPr="00276BFF" w:rsidRDefault="00276BFF" w:rsidP="00276BF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276BFF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13.08.2026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FF" w:rsidRDefault="00276B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FF"/>
    <w:rsid w:val="0027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6B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BF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B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BF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g.kz/Document/?doc_id=35402909" TargetMode="External"/><Relationship Id="rId21" Type="http://schemas.openxmlformats.org/officeDocument/2006/relationships/hyperlink" Target="http://prg.kz/Document/?doc_id=34464437" TargetMode="External"/><Relationship Id="rId42" Type="http://schemas.openxmlformats.org/officeDocument/2006/relationships/hyperlink" Target="http://prg.kz/Document/?doc_id=30118747" TargetMode="External"/><Relationship Id="rId47" Type="http://schemas.openxmlformats.org/officeDocument/2006/relationships/hyperlink" Target="http://prg.kz/Document/?doc_id=30118747" TargetMode="External"/><Relationship Id="rId63" Type="http://schemas.openxmlformats.org/officeDocument/2006/relationships/hyperlink" Target="http://prg.kz/Document/?doc_id=32933478" TargetMode="External"/><Relationship Id="rId6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4464437" TargetMode="External"/><Relationship Id="rId29" Type="http://schemas.openxmlformats.org/officeDocument/2006/relationships/hyperlink" Target="http://prg.kz/Document/?doc_id=30118747" TargetMode="External"/><Relationship Id="rId11" Type="http://schemas.openxmlformats.org/officeDocument/2006/relationships/hyperlink" Target="http://prg.kz/Document/?doc_id=34464437" TargetMode="External"/><Relationship Id="rId24" Type="http://schemas.openxmlformats.org/officeDocument/2006/relationships/hyperlink" Target="http://prg.kz/Document/?doc_id=35402909" TargetMode="External"/><Relationship Id="rId32" Type="http://schemas.openxmlformats.org/officeDocument/2006/relationships/hyperlink" Target="http://prg.kz/Document/?doc_id=30118747" TargetMode="External"/><Relationship Id="rId37" Type="http://schemas.openxmlformats.org/officeDocument/2006/relationships/hyperlink" Target="http://prg.kz/Document/?doc_id=30118747" TargetMode="External"/><Relationship Id="rId40" Type="http://schemas.openxmlformats.org/officeDocument/2006/relationships/hyperlink" Target="http://prg.kz/Document/?doc_id=30118747" TargetMode="External"/><Relationship Id="rId45" Type="http://schemas.openxmlformats.org/officeDocument/2006/relationships/hyperlink" Target="http://prg.kz/Document/?doc_id=30118747" TargetMode="External"/><Relationship Id="rId53" Type="http://schemas.openxmlformats.org/officeDocument/2006/relationships/hyperlink" Target="http://prg.kz/Document/?doc_id=31548200" TargetMode="External"/><Relationship Id="rId58" Type="http://schemas.openxmlformats.org/officeDocument/2006/relationships/hyperlink" Target="http://prg.kz/Document/?doc_id=37704720" TargetMode="External"/><Relationship Id="rId66" Type="http://schemas.openxmlformats.org/officeDocument/2006/relationships/hyperlink" Target="http://prg.kz/Document/?doc_id=38791833" TargetMode="External"/><Relationship Id="rId74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://prg.kz/Document/?doc_id=38564014" TargetMode="External"/><Relationship Id="rId19" Type="http://schemas.openxmlformats.org/officeDocument/2006/relationships/hyperlink" Target="http://prg.kz/Document/?doc_id=34464437" TargetMode="External"/><Relationship Id="rId14" Type="http://schemas.openxmlformats.org/officeDocument/2006/relationships/hyperlink" Target="http://prg.kz/Document/?doc_id=34464437" TargetMode="External"/><Relationship Id="rId22" Type="http://schemas.openxmlformats.org/officeDocument/2006/relationships/hyperlink" Target="http://prg.kz/Document/?doc_id=34464437" TargetMode="External"/><Relationship Id="rId27" Type="http://schemas.openxmlformats.org/officeDocument/2006/relationships/hyperlink" Target="http://prg.kz/Document/?doc_id=30118747" TargetMode="External"/><Relationship Id="rId30" Type="http://schemas.openxmlformats.org/officeDocument/2006/relationships/hyperlink" Target="http://prg.kz/Document/?doc_id=30118747" TargetMode="External"/><Relationship Id="rId35" Type="http://schemas.openxmlformats.org/officeDocument/2006/relationships/hyperlink" Target="http://prg.kz/Document/?doc_id=30118747" TargetMode="External"/><Relationship Id="rId43" Type="http://schemas.openxmlformats.org/officeDocument/2006/relationships/hyperlink" Target="http://prg.kz/Document/?doc_id=30118747" TargetMode="External"/><Relationship Id="rId48" Type="http://schemas.openxmlformats.org/officeDocument/2006/relationships/hyperlink" Target="http://prg.kz/Document/?doc_id=30118747" TargetMode="External"/><Relationship Id="rId56" Type="http://schemas.openxmlformats.org/officeDocument/2006/relationships/hyperlink" Target="http://prg.kz/Document/?doc_id=37704720" TargetMode="External"/><Relationship Id="rId64" Type="http://schemas.openxmlformats.org/officeDocument/2006/relationships/hyperlink" Target="http://prg.kz/Document/?doc_id=34819878" TargetMode="External"/><Relationship Id="rId69" Type="http://schemas.openxmlformats.org/officeDocument/2006/relationships/footer" Target="footer1.xml"/><Relationship Id="rId8" Type="http://schemas.openxmlformats.org/officeDocument/2006/relationships/hyperlink" Target="http://prg.kz/Document/?doc_id=34464437" TargetMode="External"/><Relationship Id="rId51" Type="http://schemas.openxmlformats.org/officeDocument/2006/relationships/hyperlink" Target="http://prg.kz/Document/?doc_id=30947363" TargetMode="External"/><Relationship Id="rId72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doc_id=34464437" TargetMode="External"/><Relationship Id="rId17" Type="http://schemas.openxmlformats.org/officeDocument/2006/relationships/hyperlink" Target="http://prg.kz/Document/?doc_id=34464437" TargetMode="External"/><Relationship Id="rId25" Type="http://schemas.openxmlformats.org/officeDocument/2006/relationships/hyperlink" Target="http://prg.kz/Document/?doc_id=35402909" TargetMode="External"/><Relationship Id="rId33" Type="http://schemas.openxmlformats.org/officeDocument/2006/relationships/hyperlink" Target="http://prg.kz/Document/?doc_id=30118747" TargetMode="External"/><Relationship Id="rId38" Type="http://schemas.openxmlformats.org/officeDocument/2006/relationships/hyperlink" Target="http://prg.kz/Document/?doc_id=30118747" TargetMode="External"/><Relationship Id="rId46" Type="http://schemas.openxmlformats.org/officeDocument/2006/relationships/hyperlink" Target="http://prg.kz/Document/?doc_id=30118747" TargetMode="External"/><Relationship Id="rId59" Type="http://schemas.openxmlformats.org/officeDocument/2006/relationships/hyperlink" Target="http://prg.kz/Document/?doc_id=32091648" TargetMode="External"/><Relationship Id="rId67" Type="http://schemas.openxmlformats.org/officeDocument/2006/relationships/header" Target="header1.xml"/><Relationship Id="rId20" Type="http://schemas.openxmlformats.org/officeDocument/2006/relationships/hyperlink" Target="http://prg.kz/Document/?doc_id=34464437" TargetMode="External"/><Relationship Id="rId41" Type="http://schemas.openxmlformats.org/officeDocument/2006/relationships/hyperlink" Target="http://prg.kz/Document/?doc_id=30118747" TargetMode="External"/><Relationship Id="rId54" Type="http://schemas.openxmlformats.org/officeDocument/2006/relationships/hyperlink" Target="http://prg.kz/Document/?doc_id=37704720" TargetMode="External"/><Relationship Id="rId62" Type="http://schemas.openxmlformats.org/officeDocument/2006/relationships/hyperlink" Target="http://prg.kz/Document/?doc_id=38564014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1102748" TargetMode="External"/><Relationship Id="rId15" Type="http://schemas.openxmlformats.org/officeDocument/2006/relationships/hyperlink" Target="http://prg.kz/Document/?doc_id=34464437" TargetMode="External"/><Relationship Id="rId23" Type="http://schemas.openxmlformats.org/officeDocument/2006/relationships/hyperlink" Target="http://prg.kz/Document/?doc_id=35402909" TargetMode="External"/><Relationship Id="rId28" Type="http://schemas.openxmlformats.org/officeDocument/2006/relationships/hyperlink" Target="http://prg.kz/Document/?doc_id=30118747" TargetMode="External"/><Relationship Id="rId36" Type="http://schemas.openxmlformats.org/officeDocument/2006/relationships/hyperlink" Target="http://prg.kz/Document/?doc_id=30118747" TargetMode="External"/><Relationship Id="rId49" Type="http://schemas.openxmlformats.org/officeDocument/2006/relationships/hyperlink" Target="http://prg.kz/Document/?doc_id=30118747" TargetMode="External"/><Relationship Id="rId57" Type="http://schemas.openxmlformats.org/officeDocument/2006/relationships/hyperlink" Target="http://prg.kz/Document/?doc_id=37704720" TargetMode="External"/><Relationship Id="rId10" Type="http://schemas.openxmlformats.org/officeDocument/2006/relationships/hyperlink" Target="http://prg.kz/Document/?doc_id=34464437" TargetMode="External"/><Relationship Id="rId31" Type="http://schemas.openxmlformats.org/officeDocument/2006/relationships/hyperlink" Target="http://prg.kz/Document/?doc_id=30118747" TargetMode="External"/><Relationship Id="rId44" Type="http://schemas.openxmlformats.org/officeDocument/2006/relationships/hyperlink" Target="http://prg.kz/Document/?doc_id=30118747" TargetMode="External"/><Relationship Id="rId52" Type="http://schemas.openxmlformats.org/officeDocument/2006/relationships/hyperlink" Target="http://prg.kz/Document/?doc_id=31548200" TargetMode="External"/><Relationship Id="rId60" Type="http://schemas.openxmlformats.org/officeDocument/2006/relationships/hyperlink" Target="http://prg.kz/Document/?doc_id=32091648" TargetMode="External"/><Relationship Id="rId65" Type="http://schemas.openxmlformats.org/officeDocument/2006/relationships/hyperlink" Target="http://prg.kz/Document/?doc_id=34819878" TargetMode="External"/><Relationship Id="rId7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4464437" TargetMode="External"/><Relationship Id="rId13" Type="http://schemas.openxmlformats.org/officeDocument/2006/relationships/hyperlink" Target="http://prg.kz/Document/?doc_id=34464437" TargetMode="External"/><Relationship Id="rId18" Type="http://schemas.openxmlformats.org/officeDocument/2006/relationships/hyperlink" Target="http://prg.kz/Document/?doc_id=34464437" TargetMode="External"/><Relationship Id="rId39" Type="http://schemas.openxmlformats.org/officeDocument/2006/relationships/hyperlink" Target="http://prg.kz/Document/?doc_id=30118747" TargetMode="External"/><Relationship Id="rId34" Type="http://schemas.openxmlformats.org/officeDocument/2006/relationships/hyperlink" Target="http://prg.kz/Document/?doc_id=30118747" TargetMode="External"/><Relationship Id="rId50" Type="http://schemas.openxmlformats.org/officeDocument/2006/relationships/hyperlink" Target="http://prg.kz/Document/?doc_id=30947363" TargetMode="External"/><Relationship Id="rId55" Type="http://schemas.openxmlformats.org/officeDocument/2006/relationships/hyperlink" Target="http://prg.kz/Document/?doc_id=37704720" TargetMode="External"/><Relationship Id="rId7" Type="http://schemas.openxmlformats.org/officeDocument/2006/relationships/hyperlink" Target="http://prg.kz/Document/?doc_id=31102748" TargetMode="External"/><Relationship Id="rId7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5318</Words>
  <Characters>30315</Characters>
  <Application>Microsoft Office Word</Application>
  <DocSecurity>0</DocSecurity>
  <Lines>252</Lines>
  <Paragraphs>71</Paragraphs>
  <ScaleCrop>false</ScaleCrop>
  <Company/>
  <LinksUpToDate>false</LinksUpToDate>
  <CharactersWithSpaces>35562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2026-06-13T08:46:00Z</dcterms:created>
  <dcterms:modified xsi:type="dcterms:W3CDTF">2026-06-13T08:46:00Z</dcterms:modified>
</cp:coreProperties>
</file>