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7A" w:rsidRDefault="00F0387A" w:rsidP="00F0387A"/>
    <w:p w:rsidR="00F0387A" w:rsidRDefault="00F0387A" w:rsidP="00F0387A">
      <w:pPr>
        <w:jc w:val="center"/>
        <w:rPr>
          <w:b/>
        </w:rPr>
      </w:pPr>
      <w:r w:rsidRPr="00F0387A">
        <w:rPr>
          <w:b/>
        </w:rPr>
        <w:t>Приказ Комитета медицинского и фармацевтического контроля</w:t>
      </w:r>
    </w:p>
    <w:p w:rsidR="00F0387A" w:rsidRPr="00F0387A" w:rsidRDefault="00F0387A" w:rsidP="00F0387A">
      <w:pPr>
        <w:jc w:val="center"/>
        <w:rPr>
          <w:b/>
        </w:rPr>
      </w:pPr>
      <w:r w:rsidRPr="00F0387A">
        <w:rPr>
          <w:b/>
        </w:rPr>
        <w:t xml:space="preserve"> </w:t>
      </w:r>
      <w:r w:rsidRPr="00F0387A">
        <w:rPr>
          <w:b/>
        </w:rPr>
        <w:t xml:space="preserve"> № 514-НҚ от 08 декабря 2021 года</w:t>
      </w:r>
    </w:p>
    <w:p w:rsidR="00F0387A" w:rsidRDefault="00F0387A" w:rsidP="00F0387A"/>
    <w:p w:rsidR="00F0387A" w:rsidRDefault="00F0387A" w:rsidP="00F0387A"/>
    <w:p w:rsidR="00F0387A" w:rsidRPr="00F0387A" w:rsidRDefault="00F0387A" w:rsidP="00F0387A">
      <w:pPr>
        <w:jc w:val="center"/>
        <w:rPr>
          <w:b/>
        </w:rPr>
      </w:pPr>
      <w:r w:rsidRPr="00F0387A">
        <w:rPr>
          <w:b/>
        </w:rPr>
        <w:t xml:space="preserve">О прекращении </w:t>
      </w:r>
      <w:proofErr w:type="gramStart"/>
      <w:r w:rsidRPr="00F0387A">
        <w:rPr>
          <w:b/>
        </w:rPr>
        <w:t xml:space="preserve">действия </w:t>
      </w:r>
      <w:r w:rsidRPr="00F0387A">
        <w:rPr>
          <w:b/>
        </w:rPr>
        <w:t xml:space="preserve"> </w:t>
      </w:r>
      <w:r w:rsidRPr="00F0387A">
        <w:rPr>
          <w:b/>
        </w:rPr>
        <w:t>регистрационного</w:t>
      </w:r>
      <w:proofErr w:type="gramEnd"/>
      <w:r w:rsidRPr="00F0387A">
        <w:rPr>
          <w:b/>
        </w:rPr>
        <w:t xml:space="preserve"> удостоверения </w:t>
      </w:r>
      <w:r w:rsidRPr="00F0387A">
        <w:rPr>
          <w:b/>
        </w:rPr>
        <w:t xml:space="preserve"> </w:t>
      </w:r>
      <w:r w:rsidRPr="00F0387A">
        <w:rPr>
          <w:b/>
        </w:rPr>
        <w:t>лекарственного средства</w:t>
      </w:r>
    </w:p>
    <w:p w:rsidR="00F0387A" w:rsidRPr="00F0387A" w:rsidRDefault="00F0387A" w:rsidP="00F0387A">
      <w:pPr>
        <w:jc w:val="center"/>
        <w:rPr>
          <w:b/>
        </w:rPr>
      </w:pPr>
      <w:r w:rsidRPr="00F0387A">
        <w:rPr>
          <w:b/>
        </w:rPr>
        <w:t>«</w:t>
      </w:r>
      <w:proofErr w:type="spellStart"/>
      <w:r w:rsidRPr="00F0387A">
        <w:rPr>
          <w:b/>
        </w:rPr>
        <w:t>Янумет</w:t>
      </w:r>
      <w:proofErr w:type="spellEnd"/>
      <w:r w:rsidRPr="00F0387A">
        <w:rPr>
          <w:b/>
        </w:rPr>
        <w:t>»</w:t>
      </w:r>
    </w:p>
    <w:p w:rsidR="00F0387A" w:rsidRDefault="00F0387A" w:rsidP="00F0387A"/>
    <w:p w:rsidR="00F0387A" w:rsidRPr="00F0387A" w:rsidRDefault="00F0387A" w:rsidP="00F0387A">
      <w:pPr>
        <w:rPr>
          <w:b/>
        </w:rPr>
      </w:pPr>
      <w:r>
        <w:t xml:space="preserve">В соответствии с подпунктом 7) пункта 3 Правил приостановления, запрета или изъятия из обращения либо ограничения применения лекарственных средств и медицинских изделий, утвержденных приказом исполняющего обязанности Министра здравоохранения Республики Казахстан от 24 декабря 2020 года № ҚР ДСМ-322/2020, </w:t>
      </w:r>
      <w:r w:rsidRPr="00F0387A">
        <w:rPr>
          <w:b/>
        </w:rPr>
        <w:t>ПРИКАЗЫВАЮ:</w:t>
      </w:r>
    </w:p>
    <w:p w:rsidR="00F0387A" w:rsidRDefault="00F0387A" w:rsidP="00F0387A">
      <w:r>
        <w:t>1.</w:t>
      </w:r>
      <w:r>
        <w:tab/>
        <w:t xml:space="preserve">Прекратить действие и отозвать регистрационное </w:t>
      </w:r>
      <w:proofErr w:type="gramStart"/>
      <w:r>
        <w:t xml:space="preserve">удостоверение </w:t>
      </w:r>
      <w:r w:rsidRPr="00F0387A">
        <w:t xml:space="preserve"> </w:t>
      </w:r>
      <w:r>
        <w:t>препарата</w:t>
      </w:r>
      <w:proofErr w:type="gramEnd"/>
      <w:r>
        <w:t xml:space="preserve"> «</w:t>
      </w:r>
      <w:proofErr w:type="spellStart"/>
      <w:r>
        <w:t>Янумет</w:t>
      </w:r>
      <w:proofErr w:type="spellEnd"/>
      <w:r>
        <w:t>»</w:t>
      </w:r>
      <w:r>
        <w:t xml:space="preserve">, таблетки, покрытые пленочной оболочкой, 50мг/500мг, 50мг/850мг, 50мг/1000мг» производитель </w:t>
      </w:r>
      <w:proofErr w:type="spellStart"/>
      <w:r>
        <w:t>Aesika</w:t>
      </w:r>
      <w:proofErr w:type="spellEnd"/>
      <w:r>
        <w:t xml:space="preserve"> </w:t>
      </w:r>
      <w:proofErr w:type="spellStart"/>
      <w:r>
        <w:t>Quinboro</w:t>
      </w:r>
      <w:proofErr w:type="spellEnd"/>
      <w:r>
        <w:t xml:space="preserve"> </w:t>
      </w:r>
      <w:proofErr w:type="spellStart"/>
      <w:r>
        <w:t>Limited</w:t>
      </w:r>
      <w:proofErr w:type="spellEnd"/>
      <w:r>
        <w:t>» Великобритания, РУ РК-ЛС-5№022169 от 03.02.2021г., РК-ЛС-5№022170 от 03.02.2021г., РК-ЛС-5№022171 от 03.02.2021г., РК-ЛС-5№020120 от 28.05.2018</w:t>
      </w:r>
      <w:r w:rsidRPr="00F0387A">
        <w:t xml:space="preserve"> </w:t>
      </w:r>
      <w:r>
        <w:t>г., РК-ЛС-5№020121 от 17.05.2018</w:t>
      </w:r>
      <w:r w:rsidRPr="00F0387A">
        <w:t xml:space="preserve"> </w:t>
      </w:r>
      <w:r>
        <w:t xml:space="preserve">г., </w:t>
      </w:r>
      <w:r>
        <w:t>РК-ЛС-5№020122 от 17.05.2018</w:t>
      </w:r>
      <w:r w:rsidRPr="00F0387A">
        <w:t xml:space="preserve"> </w:t>
      </w:r>
      <w:r>
        <w:t>г.</w:t>
      </w:r>
    </w:p>
    <w:p w:rsidR="00F0387A" w:rsidRDefault="00F0387A" w:rsidP="00F0387A">
      <w:r>
        <w:t>2.</w:t>
      </w:r>
      <w:r>
        <w:tab/>
        <w:t>Управлению государственных услуг в сфере фармацевтической деятельности Комитета медицинского и фармацевтического контроля Министерства здравоохранения Республики Казахстан в течение одного календарного дня со дня принятия настоящего решения, известить в письменной (произвольной) форме территориальные подразделения Комитета медицинского и фармацевтического контроля Министерства здравоохранения Республики Казахстан, владельца регистрационного удостоверения лекарственных средств и государственную экспертную организацию в сфере обращения лекарственных средств и медицинских изделий.</w:t>
      </w:r>
    </w:p>
    <w:p w:rsidR="00F0387A" w:rsidRDefault="00F0387A" w:rsidP="00F0387A">
      <w:r>
        <w:t>3.</w:t>
      </w:r>
      <w:r>
        <w:tab/>
        <w:t>Территориальным подразделениям Комитета медицинского и фармацевтического контроля Министерства здравоохранения Республики Казахстан (далее – Комитет) в течение одного рабочего дня со дня получения информации о данном решении обеспечить:</w:t>
      </w:r>
    </w:p>
    <w:p w:rsidR="00F0387A" w:rsidRDefault="00F0387A" w:rsidP="00F0387A">
      <w:r>
        <w:t>1) извещение (в письменной произвольной форме) местных органов государственного управления здравоохранением областей, городов республиканского значения и столицы, другие государственные органы (по компетенции);</w:t>
      </w:r>
    </w:p>
    <w:p w:rsidR="00F0387A" w:rsidRDefault="00F0387A" w:rsidP="00F0387A">
      <w:r>
        <w:t>2) размещение в средствах массовой информации;</w:t>
      </w:r>
    </w:p>
    <w:p w:rsidR="00F0387A" w:rsidRDefault="00F0387A" w:rsidP="00F0387A">
      <w:r>
        <w:t>3) представление в Комитет сведений об исполнении мероприятий, предусмотренных подпунктами 1) настоящего пункта, а также информацию по пункту 4.</w:t>
      </w:r>
    </w:p>
    <w:p w:rsidR="00F0387A" w:rsidRDefault="00F0387A" w:rsidP="00F0387A">
      <w:r>
        <w:t>4. Субъекту, имеющему в наличии серию (партию) или серии (партии) приостановленных, запрещенных или ограниченных к применению, реализации или производству, или подлежащих изъятию из обращения лекарственных средств и медицинских изделий, в течение пяти календарных дней со дня получения уведомления о необходимости их возврата, направить территориальному подразделению соответствующую информацию о возврате производителю, дистрибьютору с приложением подтверждающих документов.</w:t>
      </w:r>
    </w:p>
    <w:p w:rsidR="00F0387A" w:rsidRDefault="00F0387A" w:rsidP="00F0387A">
      <w:r>
        <w:t xml:space="preserve">5. Контроль за исполнением настоящего приказа возложить на заместителя председателя Комитета </w:t>
      </w:r>
      <w:proofErr w:type="spellStart"/>
      <w:r>
        <w:t>Ержанову</w:t>
      </w:r>
      <w:proofErr w:type="spellEnd"/>
      <w:r>
        <w:t xml:space="preserve"> С.А.</w:t>
      </w:r>
    </w:p>
    <w:p w:rsidR="00F0387A" w:rsidRDefault="00F0387A" w:rsidP="00F0387A">
      <w:r>
        <w:lastRenderedPageBreak/>
        <w:t>6. Настоящий приказ вступает в силу со дня его подписания.</w:t>
      </w:r>
    </w:p>
    <w:p w:rsidR="00F0387A" w:rsidRDefault="00F0387A" w:rsidP="00F0387A">
      <w:r>
        <w:t>Основание: письмо представителя по доверенности Ильясовой А. от 19 ноября 2021 года.</w:t>
      </w:r>
    </w:p>
    <w:p w:rsidR="00F0387A" w:rsidRDefault="00F0387A" w:rsidP="00F0387A"/>
    <w:p w:rsidR="00F0387A" w:rsidRDefault="00F0387A" w:rsidP="00F0387A"/>
    <w:p w:rsidR="00F0387A" w:rsidRDefault="00F0387A" w:rsidP="00F0387A">
      <w:r>
        <w:t>Председатель Комитета медицинского и фармацевтического контроля</w:t>
      </w:r>
    </w:p>
    <w:p w:rsidR="00F0387A" w:rsidRDefault="00F0387A" w:rsidP="00F0387A">
      <w:r>
        <w:t xml:space="preserve">Министерства здравоохранения Республики Казахстан           </w:t>
      </w:r>
      <w:r>
        <w:t xml:space="preserve">Б. </w:t>
      </w:r>
      <w:proofErr w:type="spellStart"/>
      <w:r>
        <w:t>Байсеркин</w:t>
      </w:r>
      <w:proofErr w:type="spellEnd"/>
      <w:r>
        <w:t xml:space="preserve">                                                                                                                         </w:t>
      </w:r>
    </w:p>
    <w:p w:rsidR="00F0387A" w:rsidRDefault="00F0387A" w:rsidP="00F0387A">
      <w:r>
        <w:tab/>
        <w:t xml:space="preserve">    </w:t>
      </w:r>
      <w:r>
        <w:tab/>
        <w:t xml:space="preserve">        </w:t>
      </w:r>
    </w:p>
    <w:p w:rsidR="00F0387A" w:rsidRDefault="00F0387A" w:rsidP="00F0387A"/>
    <w:p w:rsidR="00F0387A" w:rsidRDefault="00F0387A" w:rsidP="00F0387A"/>
    <w:p w:rsidR="00F0387A" w:rsidRPr="00F0387A" w:rsidRDefault="00F0387A" w:rsidP="00F0387A">
      <w:pPr>
        <w:rPr>
          <w:b/>
        </w:rPr>
      </w:pPr>
      <w:r w:rsidRPr="00F0387A">
        <w:rPr>
          <w:b/>
        </w:rPr>
        <w:t>Согласовано</w:t>
      </w:r>
    </w:p>
    <w:p w:rsidR="00F0387A" w:rsidRDefault="00F0387A" w:rsidP="00F0387A">
      <w:r>
        <w:t xml:space="preserve">08.12.2021 17:17 </w:t>
      </w:r>
      <w:proofErr w:type="spellStart"/>
      <w:r>
        <w:t>Мукатаева</w:t>
      </w:r>
      <w:proofErr w:type="spellEnd"/>
      <w:r>
        <w:t xml:space="preserve"> Жанна </w:t>
      </w:r>
      <w:proofErr w:type="spellStart"/>
      <w:r>
        <w:t>Адильхановна</w:t>
      </w:r>
      <w:proofErr w:type="spellEnd"/>
    </w:p>
    <w:p w:rsidR="00F0387A" w:rsidRDefault="00F0387A" w:rsidP="00F0387A">
      <w:r>
        <w:t xml:space="preserve">08.12.2021 18:14 </w:t>
      </w:r>
      <w:proofErr w:type="spellStart"/>
      <w:r>
        <w:t>Балтабекова</w:t>
      </w:r>
      <w:proofErr w:type="spellEnd"/>
      <w:r>
        <w:t xml:space="preserve"> Динара </w:t>
      </w:r>
      <w:proofErr w:type="spellStart"/>
      <w:r>
        <w:t>Жумагалиевна</w:t>
      </w:r>
      <w:bookmarkStart w:id="0" w:name="_GoBack"/>
      <w:bookmarkEnd w:id="0"/>
      <w:proofErr w:type="spellEnd"/>
    </w:p>
    <w:p w:rsidR="00F0387A" w:rsidRDefault="00F0387A" w:rsidP="00F0387A">
      <w:r>
        <w:t xml:space="preserve">08.12.2021 19:01 </w:t>
      </w:r>
      <w:proofErr w:type="spellStart"/>
      <w:r>
        <w:t>Ержанова</w:t>
      </w:r>
      <w:proofErr w:type="spellEnd"/>
      <w:r>
        <w:t xml:space="preserve"> Сауле </w:t>
      </w:r>
      <w:proofErr w:type="spellStart"/>
      <w:r>
        <w:t>Амантаевна</w:t>
      </w:r>
      <w:proofErr w:type="spellEnd"/>
    </w:p>
    <w:p w:rsidR="00F0387A" w:rsidRPr="00F0387A" w:rsidRDefault="00F0387A" w:rsidP="00F0387A">
      <w:pPr>
        <w:rPr>
          <w:b/>
        </w:rPr>
      </w:pPr>
      <w:r w:rsidRPr="00F0387A">
        <w:rPr>
          <w:b/>
        </w:rPr>
        <w:t>Подписано</w:t>
      </w:r>
    </w:p>
    <w:p w:rsidR="00096A96" w:rsidRDefault="00F0387A" w:rsidP="00F0387A">
      <w:r>
        <w:t xml:space="preserve">08.12.2021 19:11 </w:t>
      </w:r>
      <w:proofErr w:type="spellStart"/>
      <w:r>
        <w:t>Байсеркин</w:t>
      </w:r>
      <w:proofErr w:type="spellEnd"/>
      <w:r>
        <w:t xml:space="preserve"> </w:t>
      </w:r>
      <w:proofErr w:type="spellStart"/>
      <w:r>
        <w:t>Бауыржан</w:t>
      </w:r>
      <w:proofErr w:type="spellEnd"/>
      <w:r>
        <w:t xml:space="preserve"> </w:t>
      </w:r>
      <w:proofErr w:type="spellStart"/>
      <w:r>
        <w:t>Сатжанович</w:t>
      </w:r>
      <w:proofErr w:type="spellEnd"/>
    </w:p>
    <w:sectPr w:rsidR="0009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7A"/>
    <w:rsid w:val="00096A96"/>
    <w:rsid w:val="00F0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9AEA"/>
  <w15:chartTrackingRefBased/>
  <w15:docId w15:val="{FB5A2D64-730E-45B7-906C-10375AEC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Клейн</dc:creator>
  <cp:keywords/>
  <dc:description/>
  <cp:lastModifiedBy>Ирина Клейн</cp:lastModifiedBy>
  <cp:revision>1</cp:revision>
  <dcterms:created xsi:type="dcterms:W3CDTF">2021-12-15T06:05:00Z</dcterms:created>
  <dcterms:modified xsi:type="dcterms:W3CDTF">2021-12-15T06:09:00Z</dcterms:modified>
</cp:coreProperties>
</file>