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47A1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11 марта 2026 года № 29</w:t>
      </w:r>
      <w:r>
        <w:rPr>
          <w:rStyle w:val="s1"/>
        </w:rPr>
        <w:br/>
      </w:r>
      <w:r>
        <w:rPr>
          <w:rStyle w:val="s1"/>
        </w:rPr>
        <w:t>Об утверждении правил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 xml:space="preserve">В соответствии с </w:t>
      </w:r>
      <w:hyperlink r:id="rId6" w:anchor="sub_id=1770200" w:history="1">
        <w:r>
          <w:rPr>
            <w:rStyle w:val="a4"/>
          </w:rPr>
          <w:t>пунктом 2 статьи 177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47A12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для лечения орфан</w:t>
      </w:r>
      <w:r>
        <w:rPr>
          <w:rStyle w:val="s0"/>
        </w:rPr>
        <w:t>ных заболеваний в рамках гарантированного объема бесплатной медицинской помощи и за счет иных источников.</w:t>
      </w:r>
    </w:p>
    <w:p w:rsidR="00000000" w:rsidRDefault="00D47A12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</w:t>
      </w:r>
      <w:r>
        <w:rPr>
          <w:rStyle w:val="s0"/>
        </w:rPr>
        <w:t>е обеспечить:</w:t>
      </w:r>
    </w:p>
    <w:p w:rsidR="00000000" w:rsidRDefault="00D47A12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47A12">
      <w:pPr>
        <w:pStyle w:val="pj"/>
      </w:pPr>
      <w:r>
        <w:rPr>
          <w:rStyle w:val="s0"/>
        </w:rPr>
        <w:t xml:space="preserve">2) размещение настоящего приказа на интернет-ресурсе Министерства здравоохранения </w:t>
      </w:r>
      <w:r>
        <w:rPr>
          <w:rStyle w:val="s0"/>
        </w:rPr>
        <w:t>Республики Казахстан после его официального опубликования;</w:t>
      </w:r>
    </w:p>
    <w:p w:rsidR="00000000" w:rsidRDefault="00D47A12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</w:t>
      </w:r>
      <w:r>
        <w:rPr>
          <w:rStyle w:val="s0"/>
        </w:rPr>
        <w:t>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47A1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D47A12">
      <w:pPr>
        <w:pStyle w:val="pj"/>
      </w:pPr>
      <w:r>
        <w:rPr>
          <w:rStyle w:val="s0"/>
        </w:rPr>
        <w:t>4. Настоящий приказ</w:t>
      </w:r>
      <w:r>
        <w:rPr>
          <w:rStyle w:val="s0"/>
        </w:rPr>
        <w:t xml:space="preserve">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D47A1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47A1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r"/>
      </w:pPr>
      <w:bookmarkStart w:id="1" w:name="SUB100"/>
      <w:bookmarkEnd w:id="1"/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D47A12">
      <w:pPr>
        <w:pStyle w:val="pr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</w:t>
      </w:r>
    </w:p>
    <w:p w:rsidR="00000000" w:rsidRDefault="00D47A12">
      <w:pPr>
        <w:pStyle w:val="pr"/>
      </w:pPr>
      <w:r>
        <w:rPr>
          <w:rStyle w:val="s0"/>
        </w:rPr>
        <w:t>Денсаулық сақтау министрі</w:t>
      </w:r>
    </w:p>
    <w:p w:rsidR="00000000" w:rsidRDefault="00D47A12">
      <w:pPr>
        <w:pStyle w:val="pr"/>
      </w:pPr>
      <w:r>
        <w:rPr>
          <w:rStyle w:val="s0"/>
        </w:rPr>
        <w:t>2026 жылғы 11 наурыздағы № 29</w:t>
      </w:r>
    </w:p>
    <w:p w:rsidR="00000000" w:rsidRDefault="00D47A12">
      <w:pPr>
        <w:pStyle w:val="pr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Правила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Глава 1. Общие положения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 xml:space="preserve">1. Настоящие Правила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 (далее - Правила) разработаны в соответствии с </w:t>
      </w:r>
      <w:hyperlink r:id="rId9" w:anchor="sub_id=1770200" w:history="1">
        <w:r>
          <w:rPr>
            <w:rStyle w:val="a4"/>
          </w:rPr>
          <w:t>пунктом 2 статьи 177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определяют порядок обеспечения пациентов лекарственными средствами для лечения орфан</w:t>
      </w:r>
      <w:r>
        <w:rPr>
          <w:rStyle w:val="s0"/>
        </w:rPr>
        <w:t>ных заболеваний в рамках гарантированного объема бесплатной медицинской помощи (далее - ГОБМП) и за счет иных источников.</w:t>
      </w:r>
    </w:p>
    <w:p w:rsidR="00000000" w:rsidRDefault="00D47A12">
      <w:pPr>
        <w:pStyle w:val="pj"/>
      </w:pPr>
      <w:r>
        <w:rPr>
          <w:rStyle w:val="s0"/>
        </w:rPr>
        <w:t>2. Термины и определения, используемые в настоящих Правилах:</w:t>
      </w:r>
    </w:p>
    <w:p w:rsidR="00000000" w:rsidRDefault="00D47A12">
      <w:pPr>
        <w:pStyle w:val="pj"/>
      </w:pPr>
      <w:r>
        <w:rPr>
          <w:rStyle w:val="s0"/>
        </w:rPr>
        <w:lastRenderedPageBreak/>
        <w:t xml:space="preserve">1) информационная система учета амбулаторного лекарственного обеспечения </w:t>
      </w:r>
      <w:r>
        <w:rPr>
          <w:rStyle w:val="s0"/>
        </w:rPr>
        <w:t>(далее - ИСЛО) -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лекарственных средств и мед</w:t>
      </w:r>
      <w:r>
        <w:rPr>
          <w:rStyle w:val="s0"/>
        </w:rPr>
        <w:t>ицинских изделий в рамках ГОБМП и (или) в системе обязательного социального медицинского страхования (далее - ОСМС);</w:t>
      </w:r>
    </w:p>
    <w:p w:rsidR="00000000" w:rsidRDefault="00D47A12">
      <w:pPr>
        <w:pStyle w:val="pj"/>
      </w:pPr>
      <w:r>
        <w:rPr>
          <w:rStyle w:val="s0"/>
        </w:rPr>
        <w:t>2) фонд социального медицинского страхования (далее - фонд) - некоммерческая организация, производящая аккумулирование отчислений и взносов</w:t>
      </w:r>
      <w:r>
        <w:rPr>
          <w:rStyle w:val="s0"/>
        </w:rPr>
        <w:t>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p w:rsidR="00000000" w:rsidRDefault="00D47A12">
      <w:pPr>
        <w:pStyle w:val="pj"/>
      </w:pPr>
      <w:r>
        <w:rPr>
          <w:rStyle w:val="s0"/>
        </w:rPr>
        <w:t>3) единый дистр</w:t>
      </w:r>
      <w:r>
        <w:rPr>
          <w:rStyle w:val="s0"/>
        </w:rPr>
        <w:t xml:space="preserve">ибьютор - юридическое лицо, осуществляющее деятельность в рамках ГОБМП и (или) в системе ОСМС в соответствии со </w:t>
      </w:r>
      <w:hyperlink r:id="rId10" w:anchor="sub_id=2470000" w:history="1">
        <w:r>
          <w:rPr>
            <w:rStyle w:val="a4"/>
          </w:rPr>
          <w:t>статьей 247</w:t>
        </w:r>
      </w:hyperlink>
      <w:r>
        <w:rPr>
          <w:rStyle w:val="s0"/>
        </w:rPr>
        <w:t xml:space="preserve"> Кодекса;</w:t>
      </w:r>
    </w:p>
    <w:p w:rsidR="00000000" w:rsidRDefault="00D47A12">
      <w:pPr>
        <w:pStyle w:val="pj"/>
      </w:pPr>
      <w:r>
        <w:rPr>
          <w:rStyle w:val="s0"/>
        </w:rPr>
        <w:t>4) научная организация в области здрав</w:t>
      </w:r>
      <w:r>
        <w:rPr>
          <w:rStyle w:val="s0"/>
        </w:rPr>
        <w:t>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</w:t>
      </w:r>
      <w:r>
        <w:rPr>
          <w:rStyle w:val="s0"/>
        </w:rPr>
        <w:t>сть;</w:t>
      </w:r>
    </w:p>
    <w:p w:rsidR="00000000" w:rsidRDefault="00D47A12">
      <w:pPr>
        <w:pStyle w:val="pj"/>
      </w:pPr>
      <w:r>
        <w:rPr>
          <w:rStyle w:val="s0"/>
        </w:rPr>
        <w:t>5)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</w:t>
      </w:r>
      <w:r>
        <w:rPr>
          <w:rStyle w:val="s0"/>
        </w:rPr>
        <w:t>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D47A12">
      <w:pPr>
        <w:pStyle w:val="pj"/>
      </w:pPr>
      <w:r>
        <w:rPr>
          <w:rStyle w:val="s0"/>
        </w:rPr>
        <w:t xml:space="preserve">6) мультидисциплинарная группа (далее - </w:t>
      </w:r>
      <w:r>
        <w:rPr>
          <w:rStyle w:val="s0"/>
        </w:rPr>
        <w:t>МДГ)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000000" w:rsidRDefault="00D47A12">
      <w:pPr>
        <w:pStyle w:val="pj"/>
      </w:pPr>
      <w:r>
        <w:rPr>
          <w:rStyle w:val="s0"/>
        </w:rPr>
        <w:t>7) орфанные (редкие) заболевания - редкие тяжелые болезни, угрожающие жизни человека или приво</w:t>
      </w:r>
      <w:r>
        <w:rPr>
          <w:rStyle w:val="s0"/>
        </w:rPr>
        <w:t>дящие к инвалидности, частота которых не превышает официально определенного уровня;</w:t>
      </w:r>
    </w:p>
    <w:p w:rsidR="00000000" w:rsidRDefault="00D47A12">
      <w:pPr>
        <w:pStyle w:val="pj"/>
      </w:pPr>
      <w:r>
        <w:rPr>
          <w:rStyle w:val="s0"/>
        </w:rPr>
        <w:t>8) мобильное приложение «электронного правительства» - программный продукт, установленный и запущенный на абонентском устройстве сотовой связи и предоставляющий доступ к го</w:t>
      </w:r>
      <w:r>
        <w:rPr>
          <w:rStyle w:val="s0"/>
        </w:rPr>
        <w:t>сударственным услугам и услугам, оказываемым в электронной форме, посредством сотовой связи и Интернет.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Глава 2. Порядок обеспечения лекарственными средствами для лечения орфанных заболеваний в рамках ГОБМП и за счет иных источников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3. Обеспечение па</w:t>
      </w:r>
      <w:r>
        <w:rPr>
          <w:rStyle w:val="s0"/>
        </w:rPr>
        <w:t xml:space="preserve">циентов лекарственными средствами для лечения орфанных заболеваний в рамках ГОБМП и за счет иных источников в амбулаторных условиях осуществляется в соответствии с </w:t>
      </w:r>
      <w:hyperlink r:id="rId11" w:anchor="sub_id=1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орфа</w:t>
      </w:r>
      <w:r>
        <w:rPr>
          <w:rStyle w:val="s0"/>
        </w:rPr>
        <w:t xml:space="preserve">нных заболеваний и лекарственных средств для их лечения (орфанных), утвержденным приказом Министра здравоохранения Республики Казахстан от 20 октября 2020 года № ҚР ДСМ - 142/2020 «Об утверждении перечня орфанных заболеваний и лекарственных средств для их </w:t>
      </w:r>
      <w:r>
        <w:rPr>
          <w:rStyle w:val="s0"/>
        </w:rPr>
        <w:t>лечения (орфанных)» (зарегистрирован в Реестре государственной регистрации нормативных правовых актов под № 21479) (далее - Перечень).</w:t>
      </w:r>
    </w:p>
    <w:p w:rsidR="00000000" w:rsidRDefault="00D47A12">
      <w:pPr>
        <w:pStyle w:val="pj"/>
      </w:pPr>
      <w:r>
        <w:rPr>
          <w:rStyle w:val="s0"/>
        </w:rPr>
        <w:t xml:space="preserve">4. Основанием для обеспечения пациентов лекарственными средствами, включенными в </w:t>
      </w:r>
      <w:hyperlink r:id="rId12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>, является заключение МДГ с указанием нозологий, наименований лекарственных средств, дозировок, разовой дозы, кратности приема в сутки, длительности одного курса лечения (количество дней приема в месяц), длите</w:t>
      </w:r>
      <w:r>
        <w:rPr>
          <w:rStyle w:val="s0"/>
        </w:rPr>
        <w:t>льности приема в год (количество курсов в год), способа применения (введения).</w:t>
      </w:r>
    </w:p>
    <w:p w:rsidR="00000000" w:rsidRDefault="00D47A12">
      <w:pPr>
        <w:pStyle w:val="pj"/>
      </w:pPr>
      <w:r>
        <w:rPr>
          <w:rStyle w:val="s0"/>
        </w:rPr>
        <w:lastRenderedPageBreak/>
        <w:t>5. Порядок обеспечения лекарственными средствами пациентов включает определение потребности, закуп, поставку, назначение и отпуск, хранение и учет, мониторинг и контроль использ</w:t>
      </w:r>
      <w:r>
        <w:rPr>
          <w:rStyle w:val="s0"/>
        </w:rPr>
        <w:t>ования лекарственных средств независимо от источника финансирования.</w:t>
      </w:r>
    </w:p>
    <w:p w:rsidR="00000000" w:rsidRDefault="00D47A12">
      <w:pPr>
        <w:pStyle w:val="pj"/>
      </w:pPr>
      <w:r>
        <w:rPr>
          <w:rStyle w:val="s0"/>
        </w:rPr>
        <w:t xml:space="preserve">6. Финансирование лекарственных средств, включенных в </w:t>
      </w:r>
      <w:hyperlink r:id="rId13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>, осуществляется из следующих источников:</w:t>
      </w:r>
    </w:p>
    <w:p w:rsidR="00000000" w:rsidRDefault="00D47A12">
      <w:pPr>
        <w:pStyle w:val="pj"/>
      </w:pPr>
      <w:r>
        <w:rPr>
          <w:rStyle w:val="s0"/>
        </w:rPr>
        <w:t>1) з</w:t>
      </w:r>
      <w:r>
        <w:rPr>
          <w:rStyle w:val="s0"/>
        </w:rPr>
        <w:t xml:space="preserve">а счет республиканского бюджета в соответствии с </w:t>
      </w:r>
      <w:hyperlink r:id="rId14" w:anchor="sub_id=1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лекарственных средств и медицинских изделий для бесплатного и (или) льготного амбулаторного обеспечения отдельных катег</w:t>
      </w:r>
      <w:r>
        <w:rPr>
          <w:rStyle w:val="s0"/>
        </w:rPr>
        <w:t>орий граждан Республики Казахстан с определенными заболеваниями (состояниями), утвержденным приказом 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</w:t>
      </w:r>
      <w:r>
        <w:rPr>
          <w:rStyle w:val="s0"/>
        </w:rPr>
        <w:t>сплатного и (или) льготного амбулаторного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23885);</w:t>
      </w:r>
    </w:p>
    <w:p w:rsidR="00000000" w:rsidRDefault="00D47A12">
      <w:pPr>
        <w:pStyle w:val="pj"/>
      </w:pPr>
      <w:r>
        <w:rPr>
          <w:rStyle w:val="s0"/>
        </w:rPr>
        <w:t>2) за счет с</w:t>
      </w:r>
      <w:r>
        <w:rPr>
          <w:rStyle w:val="s0"/>
        </w:rPr>
        <w:t xml:space="preserve">редств местных исполнительных органов областей, городов республиканского значения и столицы осуществляется на основании решений местных представительных органов по представлению местных органов государственного управления здравоохранением в соответствии с </w:t>
      </w:r>
      <w:hyperlink r:id="rId15" w:anchor="sub_id=120105" w:history="1">
        <w:r>
          <w:rPr>
            <w:rStyle w:val="a4"/>
          </w:rPr>
          <w:t>подпунктом 5) пункта 1 статьи 12</w:t>
        </w:r>
      </w:hyperlink>
      <w:r>
        <w:rPr>
          <w:rStyle w:val="s0"/>
        </w:rPr>
        <w:t xml:space="preserve"> Кодекса;</w:t>
      </w:r>
    </w:p>
    <w:p w:rsidR="00000000" w:rsidRDefault="00D47A12">
      <w:pPr>
        <w:pStyle w:val="pj"/>
      </w:pPr>
      <w:r>
        <w:rPr>
          <w:rStyle w:val="s0"/>
        </w:rPr>
        <w:t>3) за счет иных источников, не запрещенных законодательством Республики Казахстан, включая средства благотворительных фондов и нек</w:t>
      </w:r>
      <w:r>
        <w:rPr>
          <w:rStyle w:val="s0"/>
        </w:rPr>
        <w:t>оммерческих организаций, спонсорская помощь, средства юридических и физических лиц, безвозмездно производителями лекарственных средств осуществляется на основании решения уполномоченного органа.</w:t>
      </w:r>
    </w:p>
    <w:p w:rsidR="00000000" w:rsidRDefault="00D47A12">
      <w:pPr>
        <w:pStyle w:val="pj"/>
      </w:pPr>
      <w:r>
        <w:rPr>
          <w:rStyle w:val="s0"/>
        </w:rPr>
        <w:t>7. Производители лекарственных средств представляют в уполном</w:t>
      </w:r>
      <w:r>
        <w:rPr>
          <w:rStyle w:val="s0"/>
        </w:rPr>
        <w:t xml:space="preserve">оченный орган предложения по разделению затрат стоимости лекарственной терапии с соблюдением требований этики продвижения лекарственных средств в соответствии </w:t>
      </w: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здравоохранения Республики Казахстан от 21 декабря 2020 года № ҚР ДСМ-294/2020 «Об утверждении правил этики продвижения лекарственных средств и медицинских изделий» (зарегистрирован в Реестре государственной регистрации нормативных правовых актов </w:t>
      </w:r>
      <w:r>
        <w:rPr>
          <w:rStyle w:val="s0"/>
        </w:rPr>
        <w:t>под № 21870).</w:t>
      </w:r>
    </w:p>
    <w:p w:rsidR="00000000" w:rsidRDefault="00D47A12">
      <w:pPr>
        <w:pStyle w:val="pj"/>
      </w:pPr>
      <w:r>
        <w:rPr>
          <w:rStyle w:val="s0"/>
        </w:rPr>
        <w:t>8. Формулярная комиссия уполномоченного органа (далее - Формулярная комиссия) рассматривает предложения производителей по разделению затрат стоимости лекарственных средств путем возмещения части стоимости лекарственной терапии.</w:t>
      </w:r>
    </w:p>
    <w:p w:rsidR="00000000" w:rsidRDefault="00D47A12">
      <w:pPr>
        <w:pStyle w:val="pj"/>
      </w:pPr>
      <w:r>
        <w:rPr>
          <w:rStyle w:val="s0"/>
        </w:rPr>
        <w:t>9. Единый дистрибьютор на основании рекомендации Формулярной комиссии заключает договоры с производителями лекарственных средств, предусматривающие возмещение производителями части стоимости лекарственных средств.</w:t>
      </w:r>
    </w:p>
    <w:p w:rsidR="00000000" w:rsidRDefault="00D47A12">
      <w:pPr>
        <w:pStyle w:val="pj"/>
      </w:pPr>
      <w:r>
        <w:rPr>
          <w:rStyle w:val="s0"/>
        </w:rPr>
        <w:t>10. Местные органы государственного управл</w:t>
      </w:r>
      <w:r>
        <w:rPr>
          <w:rStyle w:val="s0"/>
        </w:rPr>
        <w:t>ения здравоохранением областей, городов республиканского значения и столицы направляют единому дистрибьютору персонифицированную потребность в лекарственных средствах, представленных медицинскими организациями, оказывающими специализированную медицинскую п</w:t>
      </w:r>
      <w:r>
        <w:rPr>
          <w:rStyle w:val="s0"/>
        </w:rPr>
        <w:t>омощь согласно заключений МДГ.</w:t>
      </w:r>
    </w:p>
    <w:p w:rsidR="00000000" w:rsidRDefault="00D47A12">
      <w:pPr>
        <w:pStyle w:val="pj"/>
      </w:pPr>
      <w:r>
        <w:rPr>
          <w:rStyle w:val="s0"/>
        </w:rPr>
        <w:t xml:space="preserve">11. Закуп лекарственных средств осуществляется единым дистрибьютором на основании персонифицированной потребности в соответствии с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</w:t>
      </w:r>
      <w:r>
        <w:rPr>
          <w:rStyle w:val="s0"/>
        </w:rPr>
        <w:t>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</w:t>
      </w:r>
      <w:r>
        <w:rPr>
          <w:rStyle w:val="s0"/>
        </w:rPr>
        <w:t>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</w:t>
      </w:r>
      <w:r>
        <w:rPr>
          <w:rStyle w:val="s0"/>
        </w:rPr>
        <w:t>тических услуг» (зарегистрирован в Реестре государственной регистрации нормативных правовых актов под № 32733).</w:t>
      </w:r>
    </w:p>
    <w:p w:rsidR="00000000" w:rsidRDefault="00D47A12">
      <w:pPr>
        <w:pStyle w:val="pj"/>
      </w:pPr>
      <w:r>
        <w:rPr>
          <w:rStyle w:val="s0"/>
        </w:rPr>
        <w:t xml:space="preserve">12. Оплата стоимости лекарственных средств по факту обеспечения пациентов на основании обеспеченных рецептов осуществляется в соответствии с </w:t>
      </w: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27 ноября 2020 года № ҚР ДСМ-210/2020 «Об утверждении Правил оплаты стоимости фармацевтических услуг в рамках гарантированного объема бе</w:t>
      </w:r>
      <w:r>
        <w:rPr>
          <w:rStyle w:val="s0"/>
        </w:rPr>
        <w:t xml:space="preserve">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изделий» (зарегистрирован в Реестре государственной регистрации нормативных </w:t>
      </w:r>
      <w:r>
        <w:rPr>
          <w:rStyle w:val="s0"/>
        </w:rPr>
        <w:t>правовых актов под № 21715).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Параграф 1. Определение потребности в лекарственных средствах для лечения орфанных заболеваний на амбулаторном уровне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13. Расчет потребности на следующий финансовый год в лекарственных средствах медицинскими организациями</w:t>
      </w:r>
      <w:r>
        <w:rPr>
          <w:rStyle w:val="s0"/>
        </w:rPr>
        <w:t>, оказывающими специализированную медицинскую помощь, осуществляется персонифицировано автоматически в ИСЛО на основании заключений МДГ.</w:t>
      </w:r>
    </w:p>
    <w:p w:rsidR="00000000" w:rsidRDefault="00D47A12">
      <w:pPr>
        <w:pStyle w:val="pj"/>
      </w:pPr>
      <w:r>
        <w:rPr>
          <w:rStyle w:val="s0"/>
        </w:rPr>
        <w:t>14. Сбор потребности в лекарственных средствах осуществляется в срок до 15 марта текущего финансового года в ИСЛО с ука</w:t>
      </w:r>
      <w:r>
        <w:rPr>
          <w:rStyle w:val="s0"/>
        </w:rPr>
        <w:t>занием нозологий, наименований лекарственных средств, разовой дозы, кратности приема в сутки, длительности одного курса (количество дней приема в месяц), длительности приема в год (количества курсов в год), годовой потребности на пациента, выписанного и об</w:t>
      </w:r>
      <w:r>
        <w:rPr>
          <w:rStyle w:val="s0"/>
        </w:rPr>
        <w:t>еспеченного объема за предыдущий год (далее - Персонифицированная потребность).</w:t>
      </w:r>
    </w:p>
    <w:p w:rsidR="00000000" w:rsidRDefault="00D47A12">
      <w:pPr>
        <w:pStyle w:val="pj"/>
      </w:pPr>
      <w:r>
        <w:rPr>
          <w:rStyle w:val="s0"/>
        </w:rPr>
        <w:t>15. В срок до 25 марта текущего финансового года Персонифицированная потребность региона, сформированная в ИСЛО, подписывается электронной цифровой подписью уполномоченного дол</w:t>
      </w:r>
      <w:r>
        <w:rPr>
          <w:rStyle w:val="s0"/>
        </w:rPr>
        <w:t>жностного лица медицинской организации либо лица, его замещающего.</w:t>
      </w:r>
    </w:p>
    <w:p w:rsidR="00000000" w:rsidRDefault="00D47A12">
      <w:pPr>
        <w:pStyle w:val="pj"/>
      </w:pPr>
      <w:r>
        <w:rPr>
          <w:rStyle w:val="s0"/>
        </w:rPr>
        <w:t>16. В срок до 1 апреля текущего финансового года местные органы государственного управления здравоохранением областей, городов республиканского значения и столицы согласовывают Персонифицир</w:t>
      </w:r>
      <w:r>
        <w:rPr>
          <w:rStyle w:val="s0"/>
        </w:rPr>
        <w:t>ованную потребность региона путем сверки расчетов с учетом заключений МДГ, фактических объемов потребления за предыдущий год.</w:t>
      </w:r>
    </w:p>
    <w:p w:rsidR="00000000" w:rsidRDefault="00D47A12">
      <w:pPr>
        <w:pStyle w:val="pj"/>
      </w:pPr>
      <w:r>
        <w:rPr>
          <w:rStyle w:val="s0"/>
        </w:rPr>
        <w:t>17. Фонд на основании Персонифицированной потребности по Республике Казахстан формирует бюджетный запрос за счет средств республик</w:t>
      </w:r>
      <w:r>
        <w:rPr>
          <w:rStyle w:val="s0"/>
        </w:rPr>
        <w:t>анского бюджета на трехлетний период в разрезе регионов с указанием нозологий, наименований лекарственных средств, количества пациентов и направляет в уполномоченный орган, Единому дистрибьютору не позднее 15 апреля текущего финансового года.</w:t>
      </w:r>
    </w:p>
    <w:p w:rsidR="00000000" w:rsidRDefault="00D47A12">
      <w:pPr>
        <w:pStyle w:val="pj"/>
      </w:pPr>
      <w:r>
        <w:rPr>
          <w:rStyle w:val="s0"/>
        </w:rPr>
        <w:t>18. Единый ди</w:t>
      </w:r>
      <w:r>
        <w:rPr>
          <w:rStyle w:val="s0"/>
        </w:rPr>
        <w:t>стрибьютор на основании Персонифицированной потребности по амбулаторному лекарственному обеспечению проводит анализ по определению объемов закупа лекарственных средств с учетом объема неснижаемого запаса, фактической потребности предыдущего года и прогнози</w:t>
      </w:r>
      <w:r>
        <w:rPr>
          <w:rStyle w:val="s0"/>
        </w:rPr>
        <w:t>руемых остатков на конец текущего финансового года.</w:t>
      </w:r>
    </w:p>
    <w:p w:rsidR="00000000" w:rsidRDefault="00D47A12">
      <w:pPr>
        <w:pStyle w:val="pj"/>
      </w:pPr>
      <w:r>
        <w:rPr>
          <w:rStyle w:val="s0"/>
        </w:rPr>
        <w:t>19. Единый дистрибьютор в течение 5 (пяти) рабочих дней со дня подведения итогов закупа представляет в уполномоченный орган отчет о результатах закупа лекарственных средств.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Параграф 2. Отпуск лекарст</w:t>
      </w:r>
      <w:r>
        <w:rPr>
          <w:rStyle w:val="s1"/>
        </w:rPr>
        <w:t>венных средств для лечения орфанных заболеваний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 xml:space="preserve">20. Назначение лекарственных средств для лечения орфанных заболеваний в амбулаторных условиях осуществляется на приеме (консультации) медицинскими работниками медицинских организаций, оказывающих первичную </w:t>
      </w:r>
      <w:r>
        <w:rPr>
          <w:rStyle w:val="s0"/>
        </w:rPr>
        <w:t>медико-санитарную помощь и (или) специализированную медицинскую помощь на основании заключения МДГ.</w:t>
      </w:r>
    </w:p>
    <w:p w:rsidR="00000000" w:rsidRDefault="00D47A12">
      <w:pPr>
        <w:pStyle w:val="pj"/>
      </w:pPr>
      <w:r>
        <w:rPr>
          <w:rStyle w:val="s0"/>
        </w:rPr>
        <w:t>21. Запись о назначении лекарственных средств для лечения орфанных заболеваний вносится в электронном виде в медицинские информационные системы и ИСЛО в соо</w:t>
      </w:r>
      <w:r>
        <w:rPr>
          <w:rStyle w:val="s0"/>
        </w:rPr>
        <w:t>тветствии с Перечнем.</w:t>
      </w:r>
    </w:p>
    <w:p w:rsidR="00000000" w:rsidRDefault="00D47A12">
      <w:pPr>
        <w:pStyle w:val="pj"/>
      </w:pPr>
      <w:r>
        <w:rPr>
          <w:rStyle w:val="s0"/>
        </w:rPr>
        <w:t xml:space="preserve">22. Для получения лекарственных средств для лечения орфанных заболеваний выписываются рецепты в электронном виде на бланках по </w:t>
      </w:r>
      <w:hyperlink r:id="rId19" w:anchor="sub_id=78" w:history="1">
        <w:r>
          <w:rPr>
            <w:rStyle w:val="a4"/>
          </w:rPr>
          <w:t>форме № 078/у</w:t>
        </w:r>
      </w:hyperlink>
      <w:r>
        <w:rPr>
          <w:rStyle w:val="s0"/>
        </w:rPr>
        <w:t>, утвержденной</w:t>
      </w:r>
      <w:r>
        <w:rPr>
          <w:rStyle w:val="s0"/>
        </w:rPr>
        <w:t xml:space="preserve">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</w:t>
      </w:r>
      <w:r>
        <w:rPr>
          <w:rStyle w:val="s0"/>
        </w:rPr>
        <w:t>государственной регистрации нормативных правовых актов под № 21579).</w:t>
      </w:r>
    </w:p>
    <w:p w:rsidR="00000000" w:rsidRDefault="00D47A12">
      <w:pPr>
        <w:pStyle w:val="pj"/>
      </w:pPr>
      <w:r>
        <w:rPr>
          <w:rStyle w:val="s0"/>
        </w:rPr>
        <w:t xml:space="preserve">23. </w:t>
      </w:r>
      <w:hyperlink r:id="rId20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выписывания, учета и хранения рецептов на лекарственные средства осуществляется в соответствии</w:t>
      </w:r>
      <w:r>
        <w:rPr>
          <w:rStyle w:val="s0"/>
        </w:rPr>
        <w:t xml:space="preserve"> с приказом Министра здравоохранения Республики Казахстан от 2 октября 2020 года № ҚР ДСМ-112/2020 «Об утверждении Правил выписывания, учета и хранения рецептов» (зарегистрирован в Реестре государственной регистрации нормативных правовых актов под № 21493)</w:t>
      </w:r>
      <w:r>
        <w:rPr>
          <w:rStyle w:val="s0"/>
        </w:rPr>
        <w:t>.</w:t>
      </w:r>
    </w:p>
    <w:p w:rsidR="00000000" w:rsidRDefault="00D47A12">
      <w:pPr>
        <w:pStyle w:val="pj"/>
      </w:pPr>
      <w:r>
        <w:rPr>
          <w:rStyle w:val="s0"/>
        </w:rPr>
        <w:t>24. Рецепт выписывается в ИСЛО с указанием разовой дозы, способа и кратности приема (введения), длительности курса лечения.</w:t>
      </w:r>
    </w:p>
    <w:p w:rsidR="00000000" w:rsidRDefault="00D47A12">
      <w:pPr>
        <w:pStyle w:val="pj"/>
      </w:pPr>
      <w:r>
        <w:rPr>
          <w:rStyle w:val="s0"/>
        </w:rPr>
        <w:t>25. Обеспечение пациента или его законного представителя лекарственным средством для лечения орфанных заболеваний осуществляется п</w:t>
      </w:r>
      <w:r>
        <w:rPr>
          <w:rStyle w:val="s0"/>
        </w:rPr>
        <w:t>о международному непатентованному наименованию с учётом лекарственной формы и дозировки, посредством сканирования электронного рецепта (QR-кода), предъявляемого через сервис «Социальный кошелёк» в мобильном приложении «электронного правительства».</w:t>
      </w:r>
    </w:p>
    <w:p w:rsidR="00000000" w:rsidRDefault="00D47A12">
      <w:pPr>
        <w:pStyle w:val="pj"/>
      </w:pPr>
      <w:r>
        <w:rPr>
          <w:rStyle w:val="s0"/>
        </w:rPr>
        <w:t>26. Отпу</w:t>
      </w:r>
      <w:r>
        <w:rPr>
          <w:rStyle w:val="s0"/>
        </w:rPr>
        <w:t>ск лекарственных средств осуществляется на курс лечения сроком до одного месяца, в ИСЛО вносятся фактическое количество отпущенного лекарственного средства.</w:t>
      </w:r>
    </w:p>
    <w:p w:rsidR="00000000" w:rsidRDefault="00D47A12">
      <w:pPr>
        <w:pStyle w:val="pj"/>
      </w:pPr>
      <w:r>
        <w:rPr>
          <w:rStyle w:val="s0"/>
        </w:rPr>
        <w:t>27. Обеспечение лекарственными средствами в инфузионной лекарственной форме, включая иммунологическ</w:t>
      </w:r>
      <w:r>
        <w:rPr>
          <w:rStyle w:val="s0"/>
        </w:rPr>
        <w:t>ие (иммунобиологические) лекарственные препараты, осуществляется под наблюдением медицинского работника в медицинских организациях, оказывающих первичную медико-санитарную помощь и (или) специализированную медицинскую помощь в стационарозамещающих условиях</w:t>
      </w:r>
      <w:r>
        <w:rPr>
          <w:rStyle w:val="s0"/>
        </w:rPr>
        <w:t>.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Параграф 3. Хранение и учет лекарственных средств для лечения орфанных заболеваний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28. При обеспечении лекарственными средствами Единый дистрибьютор осуществляет отгрузку в медицинские организации, оказывающие специализированную медицинскую помощь с учетом фактического потребления и остатков лекарственных средств.</w:t>
      </w:r>
    </w:p>
    <w:p w:rsidR="00000000" w:rsidRDefault="00D47A12">
      <w:pPr>
        <w:pStyle w:val="pj"/>
      </w:pPr>
      <w:r>
        <w:rPr>
          <w:rStyle w:val="s0"/>
        </w:rPr>
        <w:t>29. Единый дистрибьютор</w:t>
      </w:r>
      <w:r>
        <w:rPr>
          <w:rStyle w:val="s0"/>
        </w:rPr>
        <w:t xml:space="preserve"> направляет ежемесячно в уполномоченный орган информацию о количественных и стоимостных показателях договоров, результатах исполнения сторонами договорных обязательств.</w:t>
      </w:r>
    </w:p>
    <w:p w:rsidR="00000000" w:rsidRDefault="00D47A12">
      <w:pPr>
        <w:pStyle w:val="pj"/>
      </w:pPr>
      <w:r>
        <w:rPr>
          <w:rStyle w:val="s0"/>
        </w:rPr>
        <w:t xml:space="preserve">30. В медицинских организациях, оказывающих специализированную медицинскую помощь, подлежат учету в бумажном и (или) электронном виде лекарственные средства в суммовом и количественном выражении по приходу, расходу (счета-фактуры, накладные, доверенности) </w:t>
      </w:r>
      <w:r>
        <w:rPr>
          <w:rStyle w:val="s0"/>
        </w:rPr>
        <w:t xml:space="preserve">в соответствии с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16 февраля 2021 года № ҚР ДСМ-19 «Об утверждении правил хранения и транспортировки лекарственных средств и медицинск</w:t>
      </w:r>
      <w:r>
        <w:rPr>
          <w:rStyle w:val="s0"/>
        </w:rPr>
        <w:t>их изделий» (зарегистрирован в Реестре государственной регистрации нормативных правовых актов под № 22230).</w:t>
      </w:r>
    </w:p>
    <w:p w:rsidR="00000000" w:rsidRDefault="00D47A12">
      <w:pPr>
        <w:pStyle w:val="pj"/>
      </w:pPr>
      <w:r>
        <w:rPr>
          <w:rStyle w:val="s0"/>
        </w:rPr>
        <w:t>31. В медицинских организациях, оказывающих специализированную медицинскую помощь запас лекарственных средств, не превышает потребности 90 (девяност</w:t>
      </w:r>
      <w:r>
        <w:rPr>
          <w:rStyle w:val="s0"/>
        </w:rPr>
        <w:t>о) календарных дней.</w:t>
      </w:r>
    </w:p>
    <w:p w:rsidR="00000000" w:rsidRDefault="00D47A12">
      <w:pPr>
        <w:pStyle w:val="pj"/>
      </w:pPr>
      <w:r>
        <w:rPr>
          <w:rStyle w:val="s0"/>
        </w:rPr>
        <w:t>32. На первое число каждого месяца медицинскими организациями, оказывающими специализированную медицинскую помощь формируется акт сверки лекарственных средств для лечения орфанных заболеваний в рамках ГОБМП и за счет иных источников по</w:t>
      </w:r>
      <w:r>
        <w:rPr>
          <w:rStyle w:val="s0"/>
        </w:rPr>
        <w:t xml:space="preserve">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D47A12">
      <w:pPr>
        <w:pStyle w:val="pj"/>
      </w:pPr>
      <w:r>
        <w:rPr>
          <w:rStyle w:val="s0"/>
        </w:rPr>
        <w:t>33. При инвентаризации фактические остатки лекарственных средств отражаются в отдельной инвентаризационной ведомости.</w:t>
      </w:r>
    </w:p>
    <w:p w:rsidR="00000000" w:rsidRDefault="00D47A12">
      <w:pPr>
        <w:pStyle w:val="pj"/>
      </w:pPr>
      <w:r>
        <w:rPr>
          <w:rStyle w:val="s0"/>
        </w:rPr>
        <w:t>34. С целью рационального использования лекарственных средст</w:t>
      </w:r>
      <w:r>
        <w:rPr>
          <w:rStyle w:val="s0"/>
        </w:rPr>
        <w:t>в, а также для проведения анализа данных обеспечения граждан, местные органы государственного управления здравоохранением областей, городов республиканского значения и столицы проводят ежеквартально мониторинг лекарственного обеспечения пациентов для лечен</w:t>
      </w:r>
      <w:r>
        <w:rPr>
          <w:rStyle w:val="s0"/>
        </w:rPr>
        <w:t xml:space="preserve">ия орфанных заболеваний в рамках ГОБМП и за счет иных источников с использованием ИСЛО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r"/>
      </w:pPr>
      <w:bookmarkStart w:id="2" w:name="SUB1"/>
      <w:bookmarkEnd w:id="2"/>
      <w:r>
        <w:rPr>
          <w:rStyle w:val="s0"/>
        </w:rPr>
        <w:t>Приложение 1</w:t>
      </w:r>
    </w:p>
    <w:p w:rsidR="00000000" w:rsidRDefault="00D47A1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обеспечения</w:t>
      </w:r>
    </w:p>
    <w:p w:rsidR="00000000" w:rsidRDefault="00D47A12">
      <w:pPr>
        <w:pStyle w:val="pr"/>
      </w:pPr>
      <w:r>
        <w:rPr>
          <w:rStyle w:val="s0"/>
        </w:rPr>
        <w:t>лекарственными средств</w:t>
      </w:r>
      <w:r>
        <w:rPr>
          <w:rStyle w:val="s0"/>
        </w:rPr>
        <w:t>ами</w:t>
      </w:r>
    </w:p>
    <w:p w:rsidR="00000000" w:rsidRDefault="00D47A12">
      <w:pPr>
        <w:pStyle w:val="pr"/>
      </w:pPr>
      <w:r>
        <w:rPr>
          <w:rStyle w:val="s0"/>
        </w:rPr>
        <w:t>для лечения орфанных заболеваний</w:t>
      </w:r>
    </w:p>
    <w:p w:rsidR="00000000" w:rsidRDefault="00D47A12">
      <w:pPr>
        <w:pStyle w:val="pr"/>
      </w:pPr>
      <w:r>
        <w:rPr>
          <w:rStyle w:val="s0"/>
        </w:rPr>
        <w:t>в рамках гарантированного объема</w:t>
      </w:r>
    </w:p>
    <w:p w:rsidR="00000000" w:rsidRDefault="00D47A12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D47A12">
      <w:pPr>
        <w:pStyle w:val="pr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r"/>
      </w:pPr>
      <w:r>
        <w:rPr>
          <w:rStyle w:val="s0"/>
        </w:rPr>
        <w:t>Форма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 xml:space="preserve">Акт сверки лекарственных средств для лечения орфанных заболеваний в рамках гарантированного объема бесплатной медицинской помощи и за счет иных </w:t>
      </w:r>
      <w:r>
        <w:rPr>
          <w:rStyle w:val="s1"/>
        </w:rPr>
        <w:t>источников</w:t>
      </w:r>
    </w:p>
    <w:p w:rsidR="00000000" w:rsidRDefault="00D47A1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580"/>
        <w:gridCol w:w="2343"/>
        <w:gridCol w:w="1292"/>
        <w:gridCol w:w="158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Международное непатентованное наименование или лекарственного средства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Характеристика - лекарственная форма, дозировка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Единица измерения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Цена за единицу измерения, в тенге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 xml:space="preserve">   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Продолжение</w:t>
      </w:r>
    </w:p>
    <w:p w:rsidR="00000000" w:rsidRDefault="00D47A1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000"/>
        <w:gridCol w:w="925"/>
        <w:gridCol w:w="1465"/>
        <w:gridCol w:w="1278"/>
        <w:gridCol w:w="1000"/>
        <w:gridCol w:w="925"/>
        <w:gridCol w:w="1465"/>
      </w:tblGrid>
      <w:tr w:rsidR="00000000">
        <w:trPr>
          <w:jc w:val="center"/>
        </w:trPr>
        <w:tc>
          <w:tcPr>
            <w:tcW w:w="25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Количество в единицах измерениях лекарственного средства</w:t>
            </w:r>
          </w:p>
        </w:tc>
        <w:tc>
          <w:tcPr>
            <w:tcW w:w="2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Остаток на начало месяца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Приход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Расход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Остаток на конец месяца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Остаток на начало месяца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Приход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Расход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Остаток на конец месяца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r"/>
      </w:pPr>
      <w:bookmarkStart w:id="3" w:name="SUB2"/>
      <w:bookmarkEnd w:id="3"/>
      <w:r>
        <w:rPr>
          <w:rStyle w:val="s0"/>
        </w:rPr>
        <w:t>Приложение 2</w:t>
      </w:r>
    </w:p>
    <w:p w:rsidR="00000000" w:rsidRDefault="00D47A1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обеспечения</w:t>
      </w:r>
    </w:p>
    <w:p w:rsidR="00000000" w:rsidRDefault="00D47A12">
      <w:pPr>
        <w:pStyle w:val="pr"/>
      </w:pPr>
      <w:r>
        <w:rPr>
          <w:rStyle w:val="s0"/>
        </w:rPr>
        <w:t>лекарственными средствами</w:t>
      </w:r>
    </w:p>
    <w:p w:rsidR="00000000" w:rsidRDefault="00D47A12">
      <w:pPr>
        <w:pStyle w:val="pr"/>
      </w:pPr>
      <w:r>
        <w:rPr>
          <w:rStyle w:val="s0"/>
        </w:rPr>
        <w:t>для лечения орфанных заболеваний</w:t>
      </w:r>
    </w:p>
    <w:p w:rsidR="00000000" w:rsidRDefault="00D47A12">
      <w:pPr>
        <w:pStyle w:val="pr"/>
      </w:pPr>
      <w:r>
        <w:rPr>
          <w:rStyle w:val="s0"/>
        </w:rPr>
        <w:t>в рамках гарантированного объема</w:t>
      </w:r>
    </w:p>
    <w:p w:rsidR="00000000" w:rsidRDefault="00D47A12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D47A12">
      <w:pPr>
        <w:pStyle w:val="pr"/>
      </w:pPr>
      <w:r>
        <w:rPr>
          <w:rStyle w:val="s0"/>
        </w:rPr>
        <w:t>и за счет иных источников</w:t>
      </w:r>
    </w:p>
    <w:p w:rsidR="00000000" w:rsidRDefault="00D47A12">
      <w:pPr>
        <w:pStyle w:val="pr"/>
      </w:pPr>
      <w:r>
        <w:rPr>
          <w:rStyle w:val="s0"/>
        </w:rPr>
        <w:t> </w:t>
      </w:r>
    </w:p>
    <w:p w:rsidR="00000000" w:rsidRDefault="00D47A12">
      <w:pPr>
        <w:pStyle w:val="pr"/>
      </w:pPr>
      <w:r>
        <w:rPr>
          <w:rStyle w:val="s0"/>
        </w:rPr>
        <w:t> </w:t>
      </w:r>
    </w:p>
    <w:p w:rsidR="00000000" w:rsidRDefault="00D47A12">
      <w:pPr>
        <w:pStyle w:val="pr"/>
      </w:pPr>
      <w:r>
        <w:rPr>
          <w:rStyle w:val="s0"/>
        </w:rPr>
        <w:t>Форма</w:t>
      </w:r>
    </w:p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c"/>
      </w:pPr>
      <w:r>
        <w:rPr>
          <w:rStyle w:val="s1"/>
        </w:rPr>
        <w:t>Мониторинг лекарственных средств для лечения орфанных заболеваний в рамках гарантированного объема бесплатной медицинской помощи и за счет иных источников</w:t>
      </w:r>
    </w:p>
    <w:p w:rsidR="00000000" w:rsidRDefault="00D47A12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32"/>
        <w:gridCol w:w="2366"/>
        <w:gridCol w:w="1155"/>
        <w:gridCol w:w="808"/>
        <w:gridCol w:w="1954"/>
        <w:gridCol w:w="1862"/>
        <w:gridCol w:w="1292"/>
        <w:gridCol w:w="1352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№ п/п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Регион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Индивидуальный идентификационный номер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ФИО пациента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Код МКБ-10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Международное непатенто</w:t>
            </w:r>
            <w:r>
              <w:rPr>
                <w:rStyle w:val="s0"/>
              </w:rPr>
              <w:t>ванное наименование или лекарственного средства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Характеристика - лекарственная форма, дозировка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Единица измерения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Цена за единицу измерения, в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D47A12">
      <w:pPr>
        <w:pStyle w:val="pj"/>
      </w:pPr>
      <w:r>
        <w:rPr>
          <w:rStyle w:val="s0"/>
        </w:rPr>
        <w:t> </w:t>
      </w:r>
    </w:p>
    <w:p w:rsidR="00000000" w:rsidRDefault="00D47A12">
      <w:pPr>
        <w:pStyle w:val="pj"/>
      </w:pPr>
      <w:r>
        <w:rPr>
          <w:rStyle w:val="s0"/>
        </w:rPr>
        <w:t>Продолжение</w:t>
      </w:r>
    </w:p>
    <w:p w:rsidR="00000000" w:rsidRDefault="00D47A1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144"/>
        <w:gridCol w:w="2191"/>
        <w:gridCol w:w="2001"/>
        <w:gridCol w:w="1523"/>
        <w:gridCol w:w="1428"/>
      </w:tblGrid>
      <w:tr w:rsidR="00000000">
        <w:trPr>
          <w:jc w:val="center"/>
        </w:trPr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Количество пациентов</w:t>
            </w:r>
          </w:p>
        </w:tc>
        <w:tc>
          <w:tcPr>
            <w:tcW w:w="2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Количество в единицах измерениях лекарственного средства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Сумма, в тенге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План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Факт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План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Факт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План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Факт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c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7A1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D47A12">
      <w:pPr>
        <w:pStyle w:val="pj"/>
      </w:pPr>
      <w:r>
        <w:rPr>
          <w:rStyle w:val="s0"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12" w:rsidRDefault="00D47A12" w:rsidP="00D47A12">
      <w:r>
        <w:separator/>
      </w:r>
    </w:p>
  </w:endnote>
  <w:endnote w:type="continuationSeparator" w:id="0">
    <w:p w:rsidR="00D47A12" w:rsidRDefault="00D47A12" w:rsidP="00D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12" w:rsidRDefault="00D47A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12" w:rsidRDefault="00D47A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12" w:rsidRDefault="00D47A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12" w:rsidRDefault="00D47A12" w:rsidP="00D47A12">
      <w:r>
        <w:separator/>
      </w:r>
    </w:p>
  </w:footnote>
  <w:footnote w:type="continuationSeparator" w:id="0">
    <w:p w:rsidR="00D47A12" w:rsidRDefault="00D47A12" w:rsidP="00D4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12" w:rsidRDefault="00D47A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12" w:rsidRPr="00D47A12" w:rsidRDefault="00D47A12" w:rsidP="00D47A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7A12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47A12" w:rsidRPr="00D47A12" w:rsidRDefault="00D47A12" w:rsidP="00D47A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7A12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11 марта 2026 года № 29 «Об утверждении правил обеспечения лекарственными средствами для лечения орфанных заболеваний в рамках гарантированного объема бесплатной медицинской помощи и за счет иных источников» (не введен в действие)</w:t>
    </w:r>
  </w:p>
  <w:p w:rsidR="00D47A12" w:rsidRPr="00D47A12" w:rsidRDefault="00D47A12" w:rsidP="00D47A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7A12">
      <w:rPr>
        <w:rFonts w:ascii="Arial" w:hAnsi="Arial" w:cs="Arial"/>
        <w:color w:val="808080"/>
        <w:sz w:val="20"/>
      </w:rPr>
      <w:t>Статус документа: Не введен в действие, вводится в действие 28.03.2026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12" w:rsidRDefault="00D47A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12"/>
    <w:rsid w:val="00D4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47A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A1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7A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A1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822783" TargetMode="External"/><Relationship Id="rId13" Type="http://schemas.openxmlformats.org/officeDocument/2006/relationships/hyperlink" Target="http://online.zakon.kz/Document/?doc_id=36381981" TargetMode="External"/><Relationship Id="rId18" Type="http://schemas.openxmlformats.org/officeDocument/2006/relationships/hyperlink" Target="http://online.zakon.kz/Document/?doc_id=39399382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3392583" TargetMode="External"/><Relationship Id="rId7" Type="http://schemas.openxmlformats.org/officeDocument/2006/relationships/hyperlink" Target="http://online.zakon.kz/Document/?doc_id=34822783" TargetMode="External"/><Relationship Id="rId12" Type="http://schemas.openxmlformats.org/officeDocument/2006/relationships/hyperlink" Target="http://online.zakon.kz/Document/?doc_id=36381981" TargetMode="External"/><Relationship Id="rId17" Type="http://schemas.openxmlformats.org/officeDocument/2006/relationships/hyperlink" Target="http://online.zakon.kz/Document/?doc_id=33964642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7368313" TargetMode="External"/><Relationship Id="rId20" Type="http://schemas.openxmlformats.org/officeDocument/2006/relationships/hyperlink" Target="http://online.zakon.kz/Document/?doc_id=3737970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464437" TargetMode="External"/><Relationship Id="rId11" Type="http://schemas.openxmlformats.org/officeDocument/2006/relationships/hyperlink" Target="http://online.zakon.kz/Document/?doc_id=36381981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74143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464437" TargetMode="External"/><Relationship Id="rId14" Type="http://schemas.openxmlformats.org/officeDocument/2006/relationships/hyperlink" Target="http://online.zakon.kz/Document/?doc_id=3660417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3000</Words>
  <Characters>17104</Characters>
  <Application>Microsoft Office Word</Application>
  <DocSecurity>0</DocSecurity>
  <Lines>142</Lines>
  <Paragraphs>40</Paragraphs>
  <ScaleCrop>false</ScaleCrop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2026-03-18T08:05:00Z</dcterms:created>
  <dcterms:modified xsi:type="dcterms:W3CDTF">2026-03-18T08:05:00Z</dcterms:modified>
</cp:coreProperties>
</file>