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5673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15 октября 2024 года № 718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30 октября 2020 года № ҚР ДСМ-170/2020 «Об утверждении тарифов на мед</w:t>
      </w:r>
      <w:r>
        <w:rPr>
          <w:rStyle w:val="s1"/>
        </w:rPr>
        <w:t>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CB5673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</w:t>
      </w:r>
      <w:r>
        <w:rPr>
          <w:rStyle w:val="s0"/>
        </w:rPr>
        <w:t>е обязательного социального медицинского страхования» (зарегистрирован в Реестре государственной регистрации нормативных правовых актов под № 21550) следующие изменения:</w:t>
      </w:r>
    </w:p>
    <w:p w:rsidR="00000000" w:rsidRDefault="00CB5673">
      <w:pPr>
        <w:pStyle w:val="pj"/>
      </w:pPr>
      <w:r>
        <w:rPr>
          <w:rStyle w:val="s0"/>
        </w:rPr>
        <w:t xml:space="preserve">в </w:t>
      </w:r>
      <w:hyperlink r:id="rId8" w:history="1">
        <w:r>
          <w:rPr>
            <w:rStyle w:val="a4"/>
          </w:rPr>
          <w:t>приложении 4</w:t>
        </w:r>
      </w:hyperlink>
      <w:r>
        <w:rPr>
          <w:rStyle w:val="s0"/>
        </w:rPr>
        <w:t xml:space="preserve"> к указ</w:t>
      </w:r>
      <w:r>
        <w:rPr>
          <w:rStyle w:val="s0"/>
        </w:rPr>
        <w:t>анному приказу:</w:t>
      </w:r>
    </w:p>
    <w:p w:rsidR="00000000" w:rsidRDefault="00CB5673">
      <w:pPr>
        <w:pStyle w:val="pj"/>
      </w:pPr>
      <w:r>
        <w:rPr>
          <w:rStyle w:val="s0"/>
        </w:rPr>
        <w:t>строку, порядковый номер 7, изложить в следующей редакции:</w:t>
      </w:r>
    </w:p>
    <w:p w:rsidR="00000000" w:rsidRDefault="00CB5673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8280"/>
        <w:gridCol w:w="955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7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Некоммерческое акционерное общество «Национальный центр детской реабилитации»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865 885,7</w:t>
            </w:r>
          </w:p>
        </w:tc>
      </w:tr>
    </w:tbl>
    <w:p w:rsidR="00000000" w:rsidRDefault="00CB5673">
      <w:pPr>
        <w:pStyle w:val="pr"/>
      </w:pPr>
      <w:r>
        <w:rPr>
          <w:rStyle w:val="s0"/>
        </w:rPr>
        <w:t>»;</w:t>
      </w:r>
    </w:p>
    <w:p w:rsidR="00000000" w:rsidRDefault="00CB5673">
      <w:pPr>
        <w:pStyle w:val="pj"/>
      </w:pPr>
      <w:r>
        <w:rPr>
          <w:rStyle w:val="s0"/>
        </w:rPr>
        <w:t xml:space="preserve">в </w:t>
      </w:r>
      <w:hyperlink r:id="rId9" w:history="1">
        <w:r>
          <w:rPr>
            <w:rStyle w:val="a4"/>
          </w:rPr>
          <w:t>приложении 5</w:t>
        </w:r>
      </w:hyperlink>
      <w:r>
        <w:rPr>
          <w:rStyle w:val="s0"/>
        </w:rPr>
        <w:t xml:space="preserve"> к указанному приказу:</w:t>
      </w:r>
    </w:p>
    <w:p w:rsidR="00000000" w:rsidRDefault="00CB5673">
      <w:pPr>
        <w:pStyle w:val="pj"/>
      </w:pPr>
      <w:r>
        <w:rPr>
          <w:rStyle w:val="s0"/>
        </w:rPr>
        <w:t>строку, порядковый номер 2, изложить в следующей редакции:</w:t>
      </w:r>
    </w:p>
    <w:p w:rsidR="00000000" w:rsidRDefault="00CB5673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7325"/>
        <w:gridCol w:w="1034"/>
        <w:gridCol w:w="876"/>
      </w:tblGrid>
      <w:tr w:rsidR="00000000">
        <w:trPr>
          <w:jc w:val="center"/>
        </w:trPr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2</w:t>
            </w:r>
          </w:p>
        </w:tc>
        <w:tc>
          <w:tcPr>
            <w:tcW w:w="4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Республиканское государственное предприятие на праве хозяйственного ведения «Национальный научный центр фтизиопульмонологии Республики Казахстан»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город Алматы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30 676,33</w:t>
            </w:r>
          </w:p>
        </w:tc>
      </w:tr>
    </w:tbl>
    <w:p w:rsidR="00000000" w:rsidRDefault="00CB5673">
      <w:pPr>
        <w:pStyle w:val="pr"/>
      </w:pPr>
      <w:r>
        <w:rPr>
          <w:rStyle w:val="s0"/>
        </w:rPr>
        <w:t>»;</w:t>
      </w:r>
    </w:p>
    <w:p w:rsidR="00000000" w:rsidRDefault="00CB5673">
      <w:pPr>
        <w:pStyle w:val="pj"/>
      </w:pPr>
      <w:r>
        <w:rPr>
          <w:rStyle w:val="s0"/>
        </w:rPr>
        <w:t xml:space="preserve">в </w:t>
      </w:r>
      <w:hyperlink r:id="rId10" w:history="1">
        <w:r>
          <w:rPr>
            <w:rStyle w:val="a4"/>
          </w:rPr>
          <w:t>приложении 7</w:t>
        </w:r>
      </w:hyperlink>
      <w:r>
        <w:rPr>
          <w:rStyle w:val="s0"/>
        </w:rPr>
        <w:t xml:space="preserve"> к указанному приказу:</w:t>
      </w:r>
    </w:p>
    <w:p w:rsidR="00000000" w:rsidRDefault="00CB5673">
      <w:pPr>
        <w:pStyle w:val="pj"/>
      </w:pPr>
      <w:r>
        <w:rPr>
          <w:rStyle w:val="s0"/>
        </w:rPr>
        <w:t>строку, порядковый номер 1533, изложить в следующей редакции:</w:t>
      </w:r>
    </w:p>
    <w:p w:rsidR="00000000" w:rsidRDefault="00CB5673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470"/>
        <w:gridCol w:w="6085"/>
        <w:gridCol w:w="876"/>
        <w:gridCol w:w="222"/>
        <w:gridCol w:w="222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1533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D92.247.026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Дистанционная лучевая терапия с использованием фотонов на линейном ускорителе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ji"/>
            </w:pPr>
            <w:r>
              <w:rPr>
                <w:rStyle w:val="s0"/>
              </w:rPr>
              <w:t>214 180,88</w:t>
            </w: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CB5673">
      <w:pPr>
        <w:pStyle w:val="pr"/>
      </w:pPr>
      <w:r>
        <w:rPr>
          <w:rStyle w:val="s0"/>
        </w:rPr>
        <w:t>».</w:t>
      </w:r>
    </w:p>
    <w:p w:rsidR="00000000" w:rsidRDefault="00CB5673">
      <w:pPr>
        <w:pStyle w:val="pj"/>
      </w:pPr>
      <w:r>
        <w:rPr>
          <w:rStyle w:val="s0"/>
        </w:rPr>
        <w:t>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</w:t>
      </w:r>
      <w:r>
        <w:rPr>
          <w:rStyle w:val="s0"/>
        </w:rPr>
        <w:t xml:space="preserve"> Казахстан порядке обеспечить:</w:t>
      </w:r>
    </w:p>
    <w:p w:rsidR="00000000" w:rsidRDefault="00CB5673">
      <w:pPr>
        <w:pStyle w:val="pj"/>
      </w:pPr>
      <w:r>
        <w:rPr>
          <w:rStyle w:val="s0"/>
        </w:rPr>
        <w:t>1) в течении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«Инсти</w:t>
      </w:r>
      <w:r>
        <w:rPr>
          <w:rStyle w:val="s0"/>
        </w:rPr>
        <w:t>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CB5673">
      <w:pPr>
        <w:pStyle w:val="pj"/>
      </w:pPr>
      <w:r>
        <w:rPr>
          <w:rStyle w:val="s0"/>
        </w:rPr>
        <w:t>2) размещение настоящего при</w:t>
      </w:r>
      <w:r>
        <w:rPr>
          <w:rStyle w:val="s0"/>
        </w:rPr>
        <w:t>каза на интернет-ресурсе Министерства здравоохранения Республики Казахстан после его официального опубликования.</w:t>
      </w:r>
    </w:p>
    <w:p w:rsidR="00000000" w:rsidRDefault="00CB5673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CB5673">
      <w:pPr>
        <w:pStyle w:val="pj"/>
      </w:pPr>
      <w:r>
        <w:rPr>
          <w:rStyle w:val="s0"/>
        </w:rPr>
        <w:t xml:space="preserve">4. Настоящий приказ </w:t>
      </w:r>
      <w:r>
        <w:rPr>
          <w:rStyle w:val="s0"/>
        </w:rPr>
        <w:t xml:space="preserve">вводится в действие по истечении десяти календарных дней после дня его первого официального </w:t>
      </w:r>
      <w:hyperlink r:id="rId11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возникшие с 1 октября 2024 года, за исключением</w:t>
      </w:r>
      <w:r>
        <w:rPr>
          <w:rStyle w:val="s0"/>
        </w:rPr>
        <w:t xml:space="preserve"> абзаца седьмого пункта 1 настоящего приказа, который распространяется на правоотношения, возникшие с 1 января 2024 года.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CB5673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B567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B5673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p w:rsidR="00000000" w:rsidRDefault="00CB5673">
      <w:pPr>
        <w:pStyle w:val="pj"/>
      </w:pPr>
      <w:r>
        <w:rPr>
          <w:rStyle w:val="s0"/>
        </w:rP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73" w:rsidRDefault="00CB5673" w:rsidP="00CB5673">
      <w:r>
        <w:separator/>
      </w:r>
    </w:p>
  </w:endnote>
  <w:endnote w:type="continuationSeparator" w:id="0">
    <w:p w:rsidR="00CB5673" w:rsidRDefault="00CB5673" w:rsidP="00CB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73" w:rsidRDefault="00CB567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73" w:rsidRDefault="00CB567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73" w:rsidRDefault="00CB56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73" w:rsidRDefault="00CB5673" w:rsidP="00CB5673">
      <w:r>
        <w:separator/>
      </w:r>
    </w:p>
  </w:footnote>
  <w:footnote w:type="continuationSeparator" w:id="0">
    <w:p w:rsidR="00CB5673" w:rsidRDefault="00CB5673" w:rsidP="00CB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73" w:rsidRDefault="00CB567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73" w:rsidRDefault="00CB5673" w:rsidP="00CB56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B5673" w:rsidRDefault="00CB5673" w:rsidP="00CB56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15 октября 2024 года № 718 «О внесении изменений в приказ исполняющего обязанности Министра здравоохранения Республики Казахстан от 30 октября 2020 года № ҚР ДСМ-170/2020 «Об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страхования» (не введен в действие)</w:t>
    </w:r>
  </w:p>
  <w:p w:rsidR="00CB5673" w:rsidRPr="00CB5673" w:rsidRDefault="00CB5673" w:rsidP="00CB567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29.10.2024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673" w:rsidRDefault="00CB56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B5673"/>
    <w:rsid w:val="00CB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B5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567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56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567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B5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567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B56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567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983921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941115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06112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653468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83921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2024-10-21T04:08:00Z</dcterms:created>
  <dcterms:modified xsi:type="dcterms:W3CDTF">2024-10-21T04:08:00Z</dcterms:modified>
</cp:coreProperties>
</file>