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47c3b" w14:textId="9b47c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Республики Казахстан от 27 января 2021 года № ҚР ДСМ-10 "Об утверждении правил проведения экспертизы лекарственных средств и медицинских изделий"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20 декабря 2021 года № ҚР ДСМ-131. Зарегистрирован в Министерстве юстиции Республики Казахстан 20 декабря 2021 года № 25861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27 января 2021 года № ҚР ДСМ-10 "Об утверждении правил проведения экспертизы лекарственных средств и медицинских изделий" (зарегистрирован в Реестре государственной регистрации нормативных правовых актов под № 22144)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239 Кодекса Республики Казахстан "О здоровье народа и системе здравоохранения"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лекарственных средств, утвержденных приложением 1 к указанному приказу: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проведения экспертизы лекарственных средств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239 Кодекса Республики Казахстан "О здоровье народа и системе здравоохранения"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проведения экспертизы лекарственного средства, а также порядок оказания государственной услуги "Выдача заключения о безопасности, качестве и эффективности лекарственных средств и медицинских изделий".";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Для проведения экспертизы лекарственного средства и получения государственной услуги "Выдача заключения о безопасности, качестве и эффективности лекарственных средств и медицинских изделий" (далее – государственная услуга) заявитель через информационную систему государственной экспертной организации (далее – информационная система) или портал "электронного правительства" (www.egov.kz) предоставляет следующие документы и материалы: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проведение экспертизы лекарственного средства (далее – заявление) в электронном виде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регистрационное досье в электронном виде в формате межплатформенного электронного документа ("pdf" формат):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документов, предоставляемых для экспертизы производителями Республики Казахстан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документов, предоставляемых в формате Общего технического документа,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сведения, подтверждающие оплату заявителем на расчетный счет государственной экспертной организации суммы для проведения экспертизы;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образцы лекарственных средств, стандартные образцы химических веществ, стандартные образцы биологических лекарственных препаратов, тест-штаммы микроорганизмов, культуры клеток, в количествах, достаточных для трехкратных лабораторных испытаний с остаточным сроком годности не менее 9 (девяти) месяцев (за исключением случаев, не требующих проведения лабораторных испытаний), а также специфические реагенты, расходные материалы, применяемые при проведении лабораторных испытаний лекарственных средств заявитель предоставляет в течение 5 (пяти) рабочих дней с момента подачи заявления нарочно по акту приема-передачи в Центр обслуживания заявителей (далее – ЦОЗ) государственной экспертной организации.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 лекарственных средств, содержащие наркотические средства, психотропные вещества и прекурсоры, а также требующие особых условий хранения (температурный режим, влажность) предоставляются заявителем по акту приема-передачи непосредственно в испытательную лабораторию государственной экспертной организации.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предоставляемых материалов регистрационного досье в зависимости от вида лекарственного средства соответствует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При экспертизе орфанных лекарственных препаратов заявитель предоставляет программу исследований, результаты которых являются основанием для переоценки соотношения "польза-риск", с соблюдением применения лекарственного препарата под строгим наблюдением врача и немедленным предоставлением карт-сообщений о нежелательных реакциях, серьезных нежелательных реакциях и об отсутствии эффективности лекарственного препарата в соответствии правилами проведения фармаконадзора и мониторинга безопасности, качества и эффективности медицинских изделий,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декабря 2020 года № ҚР ДСМ-320/2020 (зарегистрирован в Реестре государственной регистрации нормативных правовых актов под № 21896).";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Подтверждением принятия документов через информационную систему является отображение в "личном кабинете" заявителя статуса о принятии запроса для оказания государственной услуги.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подачи заявителем документов через портал в "личном кабинете" отображается статус о принятии запроса для оказания государственной услуги с указанием даты и места получения результата государственной услуги.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либо электронный документ из сервиса цифровых документов (для идентификации) о государственной регистрации (перерегистрации) юридического лица, свидетельства о государственной регистрации заявителя в качестве индивидуального предпринимателя, содержащиеся в государственных информационных системах, государственная экспертная организация получает из соответствующих государственных информационных систем через шлюз "электронного правительства.";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Государственная экспертная организация обеспечивает внесение данных о стадии оказания государственной услуги в информационную систему мониторинга оказания государственных услуг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ежеквартально, не позднее 25 числа первого месяца следующего квартала, направляет соответствующую информацию в государственный орган.";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30-1, 30-2 следующего содержания: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"30-1. При не предоставлении заявителем ответов на запрос государственной экспертной организации в установленный срок согласно пункту 30 настоящих Правил, а также предоставлении неполного ответа и необходимых материалов, государственной экспертной организацией составляется отрицательный сводный отчет экспертов по оценке лекарственного препарата. 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30-2. В случае вынесения отрицательного сводного отчета по основаниям, указанным в пункте 30-1 настоящих Правил, государственная экспертная организация не позднее чем за 3 (три) рабочих дня до завершения срока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 направляет заявителю уведомление о предварительном решении об отказе в оказании государственной услуги (в произвольной форме), а также времени и месте проведения заслушивания для возможности выразить заявителю позицию по предварительному решению.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заслушивания проводится в соответствии со статьей 73 АППК РК.";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По результатам заслушивания материалы направляются в Экспертный совет для принятия решения об отказе и прекращении экспертизы лекарственного средства, либо о выдаче заключения о безопасности, качестве и эффективности лекарственных средств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Экспертный совет рассматривает поступившие материалы ежемесячно, и результаты решения с указанием причин направляются заявителю в течение десяти календарных дней.";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"56. При невыполнении условия, указанного в пунктах 54 и 55 настоящих Правил, государственная экспертная организация уведомляет (в произвольной форме) государственный орган о необходимости приостановления действия регистрационного удостоверения.";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7 следующего содержания: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Порядок обжалования решений, действий (бездействия) государственной экспертной организации и (или) ее должностных лиц по вопросам оказания государственных услуг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Жалоба на решение, действия (бездействия) государственной экспертной организации по вопросам оказания государственных услуг может быть подана на имя руководителя государственной экспертной организации,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 государственной экспертной организацией направляется в орган, рассматривающий жалобу в течение 3 (трех) рабочих дней со дня ее поступления. Жалоба государственной экспертной организацией не направляется в орган, рассматривающий жалобу в случае принятия благоприятного акта, совершения административного действия, полностью удовлетворяющие требования, указанные в жалобе.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Жалоба заявителя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подлежит рассмотрению: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экспертной организацией, - в течение 5 (пяти) рабочих дней со дня ее регистрации;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- в течение 15 (пятнадцати) рабочих дней со дня ее регистрации.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Срок рассмотрения жалобы государственной экспертной организацией, уполномоченным органом по оценке и контролю за качеством оказания государственных услуг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продлевается не более чем на 10 (десять) рабочих дней в случаях необходимости: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Если иное не предусмотрено законами Республики Казахстан, обжалование в суде допускается после обжалования в административном (досудебном)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медицинских изделий, утвержденных приложением 2 к указанному приказу: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проведения экспертизы медицинских изделий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239 Кодекса Республики Казахстан "О здоровье народа и системе здравоохранения"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проведения экспертизы медицинских изделий, а также порядок оказания государственной услуги "Выдача заключения о безопасности, качестве и эффективности лекарственных средств и медицинских изделий".";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Для проведения экспертизы медицинского изделия и получения государственной услуги "Выдача заключения о безопасности, качестве и эффективности лекарственных средств и медицинских изделий" (далее – государственная услуга) заявитель предоставляет в Центр обслуживания заявителей (далее – ЦОЗ) государственной экспертной организации следующие документы: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проведение экспертизы медицинского изделия в электронной и бумажной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регистрационное досье, содержащее перечень документов регистрационного досье для экспертизы медицинского изделия на электронном носителе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сведения, подтверждающие оплату заявителем суммы для проведения экспертизы на расчетный счет государственной экспертной организации;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образцы медицинского изделия, подлежащего лабораторным испытаниям в соответствии с пунктом 28 настоящих Правил, стандартные образцы химических веществ, тест-штаммов микроорганизмов, культур клеток, специфических реагентов, расходных материалов, необходимых для воспроизводимости методик лабораторных испытаний медицинского изделия в количествах, достаточных для трехкратных испытаний с остаточным сроком годности не менее шести месяцев с соблюдением условий хранения и транспортировки, если иное не предусмотрено документами по качеству производителя,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Государственная экспертная организация обеспечивает внесение данных о стадии оказания государственной услуги в информационную систему мониторинга оказания государственных услуг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ежеквартально, не позднее 25 числа первого месяца следующего квартала, направляет соответствующую информацию в государственный орган в сфере обращения лекарственных средств и медицинских изделий.";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21 изложить в следующей редакции:</w:t>
      </w:r>
    </w:p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оценку соответствия указанного заявителем класса потенциального риска применения медицинского изделия в соответствии с правилами классификации медицинских изделий в зависимости от степени потенциального риска применения,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декабря 2020 года № ҚР ДСМ-281/2020 (зарегистрирован в Реестре государственной регистрации нормативных правовых актов под № 21808);";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21 изложить в следующей редакции:</w:t>
      </w:r>
    </w:p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рассмотрение результатов проведенной инспекции медицинского изделия при его государственной регистрации;";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23-1 следующего содержания: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"23-1. При не предоставлении заявителем ответов на письмо государственной экспертной организации, а также предоставлении неполного ответа и необходимых материалов в сроки, предусмотренные пунктами 22 и 23 настоящих Правил государственной экспертной организацией не позднее чем за 3 (три) рабочих дня до завершения срока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 направляет заявителю уведомление о предварительном решении об отказе в оказании государственной услуги (в произвольной форме), а также времени и месте проведения заслушивания для возможности выразить заявителю позицию по предварительному решению.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РК."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По результатам заслушивания материалы направляются в Экспертный совет для принятия решения об отказе в оказании государственной услуги, либо о выдаче заключения о безопасности, качестве и эффективности медицинских изделий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Экспертный совет рассматривает поступившие материалы ежемесячно, и результаты решения с указанием причин направляются заявителю в течение десяти календарных дней.";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36 изложить в следующей редакции:</w:t>
      </w:r>
    </w:p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инструкцию по медицинскому применению медицинского изделия на казахском и русском языках, разрабатываемую в соответствии с правилами составления и оформления инструкции по медицинскому применению лекарственных средств и медицинских изделий и общей характеристики лекарственного средства,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10 сентября 2020 года № ҚР ДСМ-101/2020 (зарегистрирован в Реестре государственной регистрации нормативных правовых актов под № 21200);";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"50. Производитель или уполномоченный представитель производителя медицинского изделия в течение двух месяцев вносит изменения в регистрационное досье на основании мониторинга безопасности проводимого в соответствии с правилами проведения фармаконадзора и мониторинга безопасности, качества и эффективности медицинских изделий,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декабря 2020 года № ҚР ДСМ-320/2020 (зарегистрирован в Реестре государственной регистрации нормативных правовых актов под № 21896).";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"52. Ускоренная экспертиза медицинских изделий осуществляется при перерегистрации, а также по решению уполномоченного органа в области здравоохранения в случаях необходимости использования медицинских изделий для предотвращения чрезвычайных ситуаций, возникновения и устранения последствий эпидемии, пандемии инфекционных заболеваний.";</w:t>
      </w:r>
    </w:p>
    <w:bookmarkEnd w:id="55"/>
    <w:bookmarkStart w:name="z7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7 следующего содержания:</w:t>
      </w:r>
    </w:p>
    <w:bookmarkEnd w:id="56"/>
    <w:bookmarkStart w:name="z7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Порядок обжалования решений, действий (бездействия) государственной экспертной организации и (или) ее должностных лиц по вопросам оказания государственных услуг</w:t>
      </w:r>
    </w:p>
    <w:bookmarkEnd w:id="57"/>
    <w:bookmarkStart w:name="z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Жалоба на решение, действия (бездействия) государственной экспертной организации по вопросам оказания государственных услуг может быть подана на имя руководителя государственной экспертной организации,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58"/>
    <w:bookmarkStart w:name="z8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жалобы в соответствии с пунктом 4 статьи 91 АППК РК государственной экспертной организацией направляется в орган, рассматривающий жалобу в течение 3 (трех) рабочих дней со дня ее поступления. Жалоба государственной экспертной организацией не направляется в орган, рассматривающий жалобу в случае принятия благоприятного акта, совершения административного действия, полностью удовлетворяющие требования, указанные в жалобе.</w:t>
      </w:r>
    </w:p>
    <w:bookmarkEnd w:id="59"/>
    <w:bookmarkStart w:name="z8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Жалоба заявителя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подлежит рассмотрению:</w:t>
      </w:r>
    </w:p>
    <w:bookmarkEnd w:id="60"/>
    <w:bookmarkStart w:name="z8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экспертной организацией, - в течение 5 (пяти) рабочих дней со дня ее регистрации;</w:t>
      </w:r>
    </w:p>
    <w:bookmarkEnd w:id="61"/>
    <w:bookmarkStart w:name="z8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- в течение 15 (пятнадцати) рабочих дней со дня ее регистрации.</w:t>
      </w:r>
    </w:p>
    <w:bookmarkEnd w:id="62"/>
    <w:bookmarkStart w:name="z8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Срок рассмотрения жалобы государственной экспертной организацией, уполномоченным органом по оценке и контролю за качеством оказания государственных услуг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продлевается не более чем на 10 (десять) рабочих дней в случаях необходимости:</w:t>
      </w:r>
    </w:p>
    <w:bookmarkEnd w:id="63"/>
    <w:bookmarkStart w:name="z8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64"/>
    <w:bookmarkStart w:name="z8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65"/>
    <w:bookmarkStart w:name="z8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bookmarkEnd w:id="66"/>
    <w:bookmarkStart w:name="z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Если иное не предусмотрено законами Республики Казахстан, обжалование в суде допускается после обжалования в административном (досудебном)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РК.";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68"/>
    <w:bookmarkStart w:name="z9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9"/>
    <w:bookmarkStart w:name="z9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70"/>
    <w:bookmarkStart w:name="z9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71"/>
    <w:bookmarkStart w:name="z9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2"/>
    <w:bookmarkStart w:name="z9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Буркитбаев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98" w:id="7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лекарственных средств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проведение экспертизы лекарственного средства*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517"/>
        <w:gridCol w:w="107"/>
        <w:gridCol w:w="276"/>
        <w:gridCol w:w="276"/>
        <w:gridCol w:w="276"/>
        <w:gridCol w:w="726"/>
        <w:gridCol w:w="207"/>
        <w:gridCol w:w="416"/>
        <w:gridCol w:w="417"/>
        <w:gridCol w:w="417"/>
        <w:gridCol w:w="1286"/>
        <w:gridCol w:w="1286"/>
        <w:gridCol w:w="659"/>
        <w:gridCol w:w="663"/>
        <w:gridCol w:w="664"/>
        <w:gridCol w:w="554"/>
        <w:gridCol w:w="554"/>
        <w:gridCol w:w="560"/>
        <w:gridCol w:w="1798"/>
      </w:tblGrid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процедуры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регистрационном удостоверении (при перерегистрации и внесении изменений в регистрационное досье)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регистрационного удостоверения выданного в Республике Казахстан с указанием даты выдачи и срока действия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 на экспорт (для отечественных производителей)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название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форма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Дозировка (концентрация) (Заполняется при наличии. Объем заполняется в упаковке)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указывается для жидких, мягких и газообразных лекарственных форм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Анатомо-терапевтическо-химическая классификация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лекарственного средства (заполняется для соответствующего лекарственного препарата, выбирается только один тип ЛС)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7"/>
          <w:p>
            <w:pPr>
              <w:spacing w:after="20"/>
              <w:ind w:left="20"/>
              <w:jc w:val="both"/>
            </w:pPr>
          </w:p>
          <w:bookmarkEnd w:id="7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Оригинальный лекарственный препарат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8"/>
          <w:p>
            <w:pPr>
              <w:spacing w:after="20"/>
              <w:ind w:left="20"/>
              <w:jc w:val="both"/>
            </w:pPr>
          </w:p>
          <w:bookmarkEnd w:id="7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9"/>
          <w:p>
            <w:pPr>
              <w:spacing w:after="20"/>
              <w:ind w:left="20"/>
              <w:jc w:val="both"/>
            </w:pPr>
          </w:p>
          <w:bookmarkEnd w:id="7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Многокомпонентный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0"/>
          <w:p>
            <w:pPr>
              <w:spacing w:after="20"/>
              <w:ind w:left="20"/>
              <w:jc w:val="both"/>
            </w:pPr>
          </w:p>
          <w:bookmarkEnd w:id="8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биологический лекарственный препарат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1"/>
          <w:p>
            <w:pPr>
              <w:spacing w:after="20"/>
              <w:ind w:left="20"/>
              <w:jc w:val="both"/>
            </w:pPr>
          </w:p>
          <w:bookmarkEnd w:id="8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иммунобиологический лекарственный препарат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2"/>
          <w:p>
            <w:pPr>
              <w:spacing w:after="20"/>
              <w:ind w:left="20"/>
              <w:jc w:val="both"/>
            </w:pPr>
          </w:p>
          <w:bookmarkEnd w:id="8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активная фармацевтическая субстанция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3"/>
          <w:p>
            <w:pPr>
              <w:spacing w:after="20"/>
              <w:ind w:left="20"/>
              <w:jc w:val="both"/>
            </w:pPr>
          </w:p>
          <w:bookmarkEnd w:id="8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Балк-продукт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4"/>
          <w:p>
            <w:pPr>
              <w:spacing w:after="20"/>
              <w:ind w:left="20"/>
              <w:jc w:val="both"/>
            </w:pPr>
          </w:p>
          <w:bookmarkEnd w:id="8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Воспроизведенный лекарственный препарат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5"/>
          <w:p>
            <w:pPr>
              <w:spacing w:after="20"/>
              <w:ind w:left="20"/>
              <w:jc w:val="both"/>
            </w:pPr>
          </w:p>
          <w:bookmarkEnd w:id="8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6"/>
          <w:p>
            <w:pPr>
              <w:spacing w:after="20"/>
              <w:ind w:left="20"/>
              <w:jc w:val="both"/>
            </w:pPr>
          </w:p>
          <w:bookmarkEnd w:id="8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Многокомпонентный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7"/>
          <w:p>
            <w:pPr>
              <w:spacing w:after="20"/>
              <w:ind w:left="20"/>
              <w:jc w:val="both"/>
            </w:pPr>
          </w:p>
          <w:bookmarkEnd w:id="8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Балк-продукт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Оригинальный лекарственный препарат: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лекарственного препарата, дозировка, лекарственная форма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держатель регистрационного удостоверения (компания, на имя которой выдано регистрационное удостоверение), дата регистрации, номер регистрационного удостоверения, государство, где зарегистрирован оригинальный лекарственный препарат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Референтный лекарственный препарат для отечественного производителя, который использовался в исследованиях эквивалентности (если таковые проводились):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лекарственного препарата, дозировка, лекарственная форма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держатель регистрационного удостоверения (компания, на имя которой выдано регистрационное удостоверение), дата регистрации, номер регистрационного удостоверения, государство, где зарегистрирован референтный лекарственный препарат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привести обоснования использования референтного препарата при его отличии от оригинального препарата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Примечание. Раздел необходимо заполнять для каждого лекарственного препарата, который использовался в исследованиях эквивалентности.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8"/>
          <w:p>
            <w:pPr>
              <w:spacing w:after="20"/>
              <w:ind w:left="20"/>
              <w:jc w:val="both"/>
            </w:pPr>
          </w:p>
          <w:bookmarkEnd w:id="8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Биоаналогичный лекарственный препарат (Биоаналог)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9"/>
          <w:p>
            <w:pPr>
              <w:spacing w:after="20"/>
              <w:ind w:left="20"/>
              <w:jc w:val="both"/>
            </w:pPr>
          </w:p>
          <w:bookmarkEnd w:id="8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Балк-продукт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Оригинальный биологический лекарственный препарат: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лекарственного препарата, дозировка, лекарственная форма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держатель регистрационного удостоверения (компания, на имя которой выдано регистрационное удостоверение), дата регистрации, номер регистрационного удостоверения, государство, где зарегистрирован оригинальный лекарственный препарат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Референтный биологический лекарственный препарат: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лекарственного препарата, дозировка, лекарственная форма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держатель регистрационного удостоверения, дата регистрации, номер регистрационного удостоверения, государство, где зарегистрирован референтный лекарственный препарат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различия по сравнению с референтным биологическим лекарственным препаратом (если таковые имеются):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0"/>
          <w:p>
            <w:pPr>
              <w:spacing w:after="20"/>
              <w:ind w:left="20"/>
              <w:jc w:val="both"/>
            </w:pPr>
          </w:p>
          <w:bookmarkEnd w:id="9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различия в исходном материале;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различия в производственном процессе;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показания к применению;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различия в лекарственной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другая дозировка;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(количественные изменения активной фармацевтической субстанции);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другой способ введения;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отличия ____________________________________ ____________________________________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1"/>
          <w:p>
            <w:pPr>
              <w:spacing w:after="20"/>
              <w:ind w:left="20"/>
              <w:jc w:val="both"/>
            </w:pPr>
          </w:p>
          <w:bookmarkEnd w:id="9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Гибридный лекарственный препарат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2"/>
          <w:p>
            <w:pPr>
              <w:spacing w:after="20"/>
              <w:ind w:left="20"/>
              <w:jc w:val="both"/>
            </w:pPr>
          </w:p>
          <w:bookmarkEnd w:id="9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3"/>
          <w:p>
            <w:pPr>
              <w:spacing w:after="20"/>
              <w:ind w:left="20"/>
              <w:jc w:val="both"/>
            </w:pPr>
          </w:p>
          <w:bookmarkEnd w:id="9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Многокомпонентный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4"/>
          <w:p>
            <w:pPr>
              <w:spacing w:after="20"/>
              <w:ind w:left="20"/>
              <w:jc w:val="both"/>
            </w:pPr>
          </w:p>
          <w:bookmarkEnd w:id="9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Балк-продукт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Оригинальный лекарственный препарат: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лекарственного препарата, дозировка, лекарственная форма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держатель регистрационного удостоверения, дата регистрации, номер регистрационного удостоверения, государство, где зарегистрирован оригинальный лекарственный препарат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Различия по сравнению с оригинальным лекарственным препаратом: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5"/>
          <w:p>
            <w:pPr>
              <w:spacing w:after="20"/>
              <w:ind w:left="20"/>
              <w:jc w:val="both"/>
            </w:pPr>
          </w:p>
          <w:bookmarkEnd w:id="9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активной фармацевтической субстанции;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другая лекарственная форма;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другая(ие) дозировка(и) (количественные изменения активной фармацевтической субстанции);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другой (ие) способ(ы) введения;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другая фармакокинетика (включая другую биодоступность);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другое показание к применению;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отличия ____________________________________ ____________________________________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6"/>
          <w:p>
            <w:pPr>
              <w:spacing w:after="20"/>
              <w:ind w:left="20"/>
              <w:jc w:val="both"/>
            </w:pPr>
          </w:p>
          <w:bookmarkEnd w:id="9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Комбинированный лекарственный препарат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7"/>
          <w:p>
            <w:pPr>
              <w:spacing w:after="20"/>
              <w:ind w:left="20"/>
              <w:jc w:val="both"/>
            </w:pPr>
          </w:p>
          <w:bookmarkEnd w:id="9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известная комбинация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8"/>
          <w:p>
            <w:pPr>
              <w:spacing w:after="20"/>
              <w:ind w:left="20"/>
              <w:jc w:val="both"/>
            </w:pPr>
          </w:p>
          <w:bookmarkEnd w:id="9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комбинация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9"/>
          <w:p>
            <w:pPr>
              <w:spacing w:after="20"/>
              <w:ind w:left="20"/>
              <w:jc w:val="both"/>
            </w:pPr>
          </w:p>
          <w:bookmarkEnd w:id="9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Балк-продукт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Оригинальный лекарственный препарат (в случае известной комбинации)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лекарственного препарата, дозировка, лекарственная форма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держатель регистрационного удостоверения, дата регистрации, номер регистрационного удостоверения, государство, где зарегистрирован оригинальный лекарственный препарат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0"/>
          <w:p>
            <w:pPr>
              <w:spacing w:after="20"/>
              <w:ind w:left="20"/>
              <w:jc w:val="both"/>
            </w:pPr>
          </w:p>
          <w:bookmarkEnd w:id="10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препарат с хорошо изученным медицинским применением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1"/>
          <w:p>
            <w:pPr>
              <w:spacing w:after="20"/>
              <w:ind w:left="20"/>
              <w:jc w:val="both"/>
            </w:pPr>
          </w:p>
          <w:bookmarkEnd w:id="10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Балк-продукт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лекарственного препарата, дозировка, лекарственная форма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держатель регистрационного удостоверения, дата регистрации, номер регистрационного удостоверения.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2"/>
          <w:p>
            <w:pPr>
              <w:spacing w:after="20"/>
              <w:ind w:left="20"/>
              <w:jc w:val="both"/>
            </w:pPr>
          </w:p>
          <w:bookmarkEnd w:id="10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Радиофармацевтический лекарственный препарат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3"/>
          <w:p>
            <w:pPr>
              <w:spacing w:after="20"/>
              <w:ind w:left="20"/>
              <w:jc w:val="both"/>
            </w:pPr>
          </w:p>
          <w:bookmarkEnd w:id="10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Балк-продукт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4"/>
          <w:p>
            <w:pPr>
              <w:spacing w:after="20"/>
              <w:ind w:left="20"/>
              <w:jc w:val="both"/>
            </w:pPr>
          </w:p>
          <w:bookmarkEnd w:id="10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радиофармацевтический набор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5"/>
          <w:p>
            <w:pPr>
              <w:spacing w:after="20"/>
              <w:ind w:left="20"/>
              <w:jc w:val="both"/>
            </w:pPr>
          </w:p>
          <w:bookmarkEnd w:id="10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прекурсор радионуклида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радионуклида (первичный и вторичный) (при наличии)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6"/>
          <w:p>
            <w:pPr>
              <w:spacing w:after="20"/>
              <w:ind w:left="20"/>
              <w:jc w:val="both"/>
            </w:pPr>
          </w:p>
          <w:bookmarkEnd w:id="10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Гомеопатический лекарственный препарат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7"/>
          <w:p>
            <w:pPr>
              <w:spacing w:after="20"/>
              <w:ind w:left="20"/>
              <w:jc w:val="both"/>
            </w:pPr>
          </w:p>
          <w:bookmarkEnd w:id="10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гомеопатический препарат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8"/>
          <w:p>
            <w:pPr>
              <w:spacing w:after="20"/>
              <w:ind w:left="20"/>
              <w:jc w:val="both"/>
            </w:pPr>
          </w:p>
          <w:bookmarkEnd w:id="10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гомеопатический препарат, включенный в фармакопеи и монографии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9"/>
          <w:p>
            <w:pPr>
              <w:spacing w:after="20"/>
              <w:ind w:left="20"/>
              <w:jc w:val="both"/>
            </w:pPr>
          </w:p>
          <w:bookmarkEnd w:id="10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Растительный лекарственный препарат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биноминальное научное название растения (род, вид, разновидность)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происхождения сырья (лабораторный код)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производящего растения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(определение) субстанции растительного происхождения и другие названия (синонимы, указанные в Фармакопеях)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0"/>
          <w:p>
            <w:pPr>
              <w:spacing w:after="20"/>
              <w:ind w:left="20"/>
              <w:jc w:val="both"/>
            </w:pPr>
          </w:p>
          <w:bookmarkEnd w:id="11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 лекарственный препарат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 ли лекарственному препарату статус орфанного лекарственного препарата в Республике Казахстан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1"/>
          <w:p>
            <w:pPr>
              <w:spacing w:after="20"/>
              <w:ind w:left="20"/>
              <w:jc w:val="both"/>
            </w:pPr>
          </w:p>
          <w:bookmarkEnd w:id="11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процессе рассмотрения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регистрационного удостоверения орфанного лекарственного препарата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 в присвоении статуса орфанного лекарственного препарата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решения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на присвоение статуса отозвано: дата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2"/>
          <w:p>
            <w:pPr>
              <w:spacing w:after="20"/>
              <w:ind w:left="20"/>
              <w:jc w:val="both"/>
            </w:pPr>
          </w:p>
          <w:bookmarkEnd w:id="11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 Наименование, адрес производственной площадки передающей стороны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3"/>
          <w:p>
            <w:pPr>
              <w:spacing w:after="20"/>
              <w:ind w:left="20"/>
              <w:jc w:val="both"/>
            </w:pPr>
          </w:p>
          <w:bookmarkEnd w:id="11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Активная фармацевтическая субстанция, произведенная не в условиях GMP или лекарственное растительное сырье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4"/>
          <w:p>
            <w:pPr>
              <w:spacing w:after="20"/>
              <w:ind w:left="20"/>
              <w:jc w:val="both"/>
            </w:pPr>
          </w:p>
          <w:bookmarkEnd w:id="11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Преквалификация ВОЗ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отпуска в стране заявителя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рецепту врача Без рецепта врача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введения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устройствам ввода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(заполняется список значений)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(первичная или вторичная)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(при наличии)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(при наличии)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единиц в упаковке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(при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Штрих-код вторичной упаковки (GTIN) (Джитин)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штрих-код для каждой дозировки (концентрации)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качественный и количественный состав (заполняется список значений)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вещества (активное или вспомогательное)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единицу лекарственной формы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документ, регламентирующий качество или Фармакопея с указанием года издания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Производитель, страна и адрес производственной площадки (для активных веществ)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Контролируется международным комитетом по контролю за наркотиками (отмечается при наличии)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ядовитых веществ (отмечается при наличии)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Дикорастущее или культивируемое (для лекарственного растительного сырья) и место произрастания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человеческого или животного происхождения (отмечается при наличии)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таб. III таб. IV таб.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список 2 список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Вспомогательное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активной фармацевтической субстанции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 лекарственного средства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предлагаемый срок 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предлагаемый период применения (после первого вскрытия контейнера)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предлагаемый период применения (после растворения или разведения)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транспортирования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хранения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предлагаемые условия 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предлагаемые условия хранения после первого вскрытия упаковки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стране-производителе и других странах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страны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регистрационного удостоверения (указывается при наличии)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охранного документа на изобретение или полезную модель, товарный знак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охранного документа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охранного документа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выдачи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Полностью на данном производстве 2) Частично на данном производстве 3) Полностью на другом производстве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 (и) лекарственного препарата и участок (и) производства (включая участки производства любого компонента (в том числе растворителя лекарственной формы), который является частью лекарственного препарата)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производителя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страна (на казахском, русском, английском языках)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№, дата и срок действия разрешительного документа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факс, e-mail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наличии), должность руководителя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наличии), должность контактного лица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Предприятие-упаковщик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Производитель, осуществляющий контроль качества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Производитель, ответственный за выпуск серий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Держатель лицензии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лицензии на производство, выданная уполномоченным органом страны производителя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Держатель регистрационного удостоверения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или представительство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доверенности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Уполномоченное лицо по осуществлению фармаконадзора в Республике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страны-производителя по контролю качества препаратов крови и вакцин, ответственная за контроль качества (выпуск) серии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лаборатории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осуществления деятельности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(факс)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Изменения, вносимые в регистрационное досье лекарственного средства (указать вносимые изменения)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изменения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Редакция до внесения изменений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Вносимые изменения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договору на проведение экспертизы лекарственных средств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договора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Субъект, осуществляющий оплату за проведение экспертизы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наличии), должность руководителя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счет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Валютный счет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Банковский идентификационный код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Заявитель: _______________________________________________________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Гарантирую: достоверность информации регистрационного досье, ненарушение исключительных прав третьими лицами на изобретение или полезную модель, адекватность переводов методик контроля качества, инструкции по медицинскому применению лекарственного средства; представить образцы лекарственных средств, стандартные образцы лекарственных субстанций и их примесей в количествах, достаточных для трехкратного анализа, специфические реагенты, расходные материалы, применяемые при проведении испытаний лекарственных средств (в исключительных случаях и на условиях возврата), а также их соответствие нормативным документам, представляемым на регистрацию. Обязуюсь сообщать обо всех изменениях в регистрационное досье, а также представлять материалы при обнаружении нежелательных реакций при применении лекарственного средства, ранее не указанных в инструкции по медицинскому применению.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 (при его наличии) и должность ответственного лица Заявителя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6"/>
    <w:bookmarkStart w:name="z17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Данная форма заявления предоставляется также при перерегистрации лекарственного средства в соответствии с порядком, установленным правилами государственной регистрации, перерегистрации лекарственного средства или медицинского изделия, внесения изменений в регистрационное досье лекарственного средства или медицинского изделия,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9 февраля 2021 года № ҚР ДСМ-16 (зарегистрирован в Реестре государственной регистрации нормативных правовых актов под № 22175) (далее - Правила государственной регистрации, перерегистрации лекарственного средства или медицинского изделия, внесения изменений в регистрационное досье лекарственного средства или медицинского изделия).</w:t>
      </w:r>
    </w:p>
    <w:bookmarkEnd w:id="117"/>
    <w:bookmarkStart w:name="z18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Заявление заполняется однократно и не подлежит корректировке.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лекарственных средств</w:t>
            </w:r>
          </w:p>
        </w:tc>
      </w:tr>
    </w:tbl>
    <w:bookmarkStart w:name="z183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предоставляемых для экспертизы производителями Республики Казахстан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9"/>
        <w:gridCol w:w="11051"/>
      </w:tblGrid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документов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I Общая документация*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IA1.</w:t>
            </w:r>
          </w:p>
        </w:tc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GMP (с указанием даты и результатов последней инспекции нотариально засвидетельствованные) при наличии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А2.</w:t>
            </w:r>
          </w:p>
        </w:tc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государственной лицензии на фармацевтическую деятельность (нотариально засвидетельствованная)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А3.</w:t>
            </w:r>
          </w:p>
        </w:tc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лицензии (для растительного сырья - разрешение на заготовку для отечественных производителей)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А4.</w:t>
            </w:r>
          </w:p>
        </w:tc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в производственном процессе участвует несколько производителей документы пунктов IА2, ІА3, ІА4 предоставляются на всех участников производства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А5.</w:t>
            </w:r>
          </w:p>
        </w:tc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договор (соглашение) на право производства (до истечения срока действия патента на оригинальный препарат)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А6.</w:t>
            </w:r>
          </w:p>
        </w:tc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 засвидетельствованная копия охранного документа на изобретение или полезную модель оригинального лекарственного средства (предоставляется патентообладателем охранного документа), охранного документа на товарный знак;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А7.</w:t>
            </w:r>
          </w:p>
        </w:tc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от производителя (держателя регистрационного удостоверения) письмо о ненарушении исключительных прав третьими лицами на изобретение или полезную модель (предоставляется при экспертизе генерического лекарственного препарата)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А8.</w:t>
            </w:r>
          </w:p>
        </w:tc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качество готового продукта трех промышленных серий (сертификат анализа, протокол анализа), одна серия которого совпадает с серией образца лекарственного средства, поданного на регистрацию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А 9.</w:t>
            </w:r>
          </w:p>
        </w:tc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 прионовой безопасности на вещества животного происхождения от производителя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А 10.</w:t>
            </w:r>
          </w:p>
        </w:tc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- регистрационного удостоверения Республики Казахстан (при перерегистрации)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I.В.1.</w:t>
            </w:r>
          </w:p>
        </w:tc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общей характеристики лекарственного средства (ОХЛС) в электронном виде в формате "doc (док)" на казахском и русском языках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I.В.2.</w:t>
            </w:r>
          </w:p>
        </w:tc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инструкции по медицинскому применению (листок-вкладыш) в электронном виде в формате "doc (док)" на казахском и русском языках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1.В.3.</w:t>
            </w:r>
          </w:p>
        </w:tc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 маркировки для первичной и вторичной упаковок, стикеров, этикеток на казахском и русском языках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1.В.4.</w:t>
            </w:r>
          </w:p>
        </w:tc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Цветные макеты потребительских упаковок, этикеток, стикеров в электронном виде в формате "jpeg (джипег)"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I.С</w:t>
            </w:r>
          </w:p>
        </w:tc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файл системы фармаконадзора держателя регистрационного удостоверения (представляется в случае, когда держатель регистрационного удостоверения впервые подает заявку на регистрацию лекарственного препарата) или краткая характеристика системы фармаконадзора держателя регистрационного удостоверения (при перерегистрации) включающая:информацию о том, что держатель регистрационного удостоверения имеет в своем распоряжении ответственное лицо за глобальный фармаконадзор;контактные данные ответственного лица за глобальный фармаконадзор;декларацию, подписанную держателем регистрационного удостоверения о том, что он имеет систему фармаконадзора для выполнения задач и обязанностей по пострегистрационному контролю безопасности лекарственных средств;ссылку на место (адрес), где хранится мастер-файл системы фармаконадзора.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I.C 1</w:t>
            </w:r>
          </w:p>
        </w:tc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Периодически обновляемый отчет по безопасности (при перерегистрации)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I.C 2</w:t>
            </w:r>
          </w:p>
        </w:tc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управления рисками (для оригинального лекарственного препарата, биологического, биоаналогичного, биотехнологического, а также иммунологического лекарственного препарата)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I.D</w:t>
            </w:r>
          </w:p>
        </w:tc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подтверждающий, что держатель регистрационного удостоверения имеет уполномоченное (контактное) лицо за фармаконадзор на территории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II Химическая, фармацевтическая и биологическая документация*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А</w:t>
            </w:r>
          </w:p>
        </w:tc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А 1</w:t>
            </w:r>
          </w:p>
        </w:tc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Качественный и количественный состав лекарственного препарата (активные, вспомогательные вещества, состав оболочки таблетки или корпуса капсулы)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А 2</w:t>
            </w:r>
          </w:p>
        </w:tc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качество упаковочного и укупорочного материалов готового продукта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А 3</w:t>
            </w:r>
          </w:p>
        </w:tc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разработка (описание АФС, вспомогательных веществ, разработка лекарственного препарата в сравнений с оригиниальным (референтным) препаратом (в случае, если генерик), разработка производственного процесса, совместимость компонентов, излишки, стабильность, микробиологическая чистота)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В</w:t>
            </w:r>
          </w:p>
        </w:tc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производстве: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В 1</w:t>
            </w:r>
          </w:p>
        </w:tc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формула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В 2</w:t>
            </w:r>
          </w:p>
        </w:tc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технологии производства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В 3</w:t>
            </w:r>
          </w:p>
        </w:tc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в процессе производства (операционный контроль)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В 4</w:t>
            </w:r>
          </w:p>
        </w:tc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валидация производственных процессов (валидация процессов, проводимых в асептических условиях, включает моделирование процесса с использованием питательной среды (наполнение питательными средами)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С</w:t>
            </w:r>
          </w:p>
        </w:tc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контроля исходных материалов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С 1</w:t>
            </w:r>
          </w:p>
        </w:tc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активная субстанция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С 1.1</w:t>
            </w:r>
          </w:p>
        </w:tc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качество активного вещества трех промышленных серии (сертификат анализа субстанции от производителя, сертификат соответствия монографии Европейской Фармакопеи, протокол анализа, аналитический паспорт)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С 2</w:t>
            </w:r>
          </w:p>
        </w:tc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вещества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С 2.1</w:t>
            </w:r>
          </w:p>
        </w:tc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качества на вспомогательные вещества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С 3</w:t>
            </w:r>
          </w:p>
        </w:tc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упаковочный материал (первичная и вторичная упаковка)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С 3.1</w:t>
            </w:r>
          </w:p>
        </w:tc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качества упаковочного материала с приложением документов, регламентирующих их качество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D</w:t>
            </w:r>
          </w:p>
        </w:tc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контроля качества промежуточных продуктов (при необходимости)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Е</w:t>
            </w:r>
          </w:p>
        </w:tc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cпецификация качества и методики контроля готового продукта с аутентичным переводом с языка производителя на русский язык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E 1</w:t>
            </w:r>
          </w:p>
        </w:tc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документ производителя по контролю качества и безопасности лекарственного средства в электронном виде в формате "doc (док)", пояснительная записка к нему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E 2</w:t>
            </w:r>
          </w:p>
        </w:tc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валидация методик испытаний лекарственного препарата (при перерегистрации дополнительно копию нормативного документа по качеству, утвержденного в Республике Казахстан)**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F</w:t>
            </w:r>
          </w:p>
        </w:tc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испытания стабильности не менее чем на трех промышленных или опытно-промышленных (пилотных) сериях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G</w:t>
            </w:r>
          </w:p>
        </w:tc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профиле растворения (для твердых дозированных лекарственных форм)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Н</w:t>
            </w:r>
          </w:p>
        </w:tc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контроля на животных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K</w:t>
            </w:r>
          </w:p>
        </w:tc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вероятной опасности для окружающей среды для препаратов, содержащих генетически измененные организмы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L.</w:t>
            </w:r>
          </w:p>
        </w:tc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информация, подтверждающая качество (при необходимости)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III. Фармакологическая и токсикологическая документация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А.</w:t>
            </w:r>
          </w:p>
        </w:tc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токсичности (острой и хронической), (медицинский иммунобиологический препарат - токсичность при однократном введении и введении повторных доз)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В.</w:t>
            </w:r>
          </w:p>
        </w:tc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Влияние на репродуктивную функцию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С.</w:t>
            </w:r>
          </w:p>
        </w:tc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эмбриотоксичности и тератогенности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D.</w:t>
            </w:r>
          </w:p>
        </w:tc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мутагенности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Е.</w:t>
            </w:r>
          </w:p>
        </w:tc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канцерогенности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F.</w:t>
            </w:r>
          </w:p>
        </w:tc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Фармакодинамика (для медицинских генно-биологических препаратов – результаты исследования реактогенности)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G.</w:t>
            </w:r>
          </w:p>
        </w:tc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Фармакокинетика (для медицинских иммунобиологических препаратов – результаты специфической активности)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H.</w:t>
            </w:r>
          </w:p>
        </w:tc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местно-раздражающем действии (для медицинских иммунобиологических препаратов – результаты исследования иммуногенности)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Q.</w:t>
            </w:r>
          </w:p>
        </w:tc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информация, подтверждающая безопасность (при необходимости)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IV. Клиническая документация***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А.</w:t>
            </w:r>
          </w:p>
        </w:tc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клинической фармакологии (фармакодинамика, фармакокинетика)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В</w:t>
            </w:r>
          </w:p>
        </w:tc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Клиническая, иммунологическая эффективность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С</w:t>
            </w:r>
          </w:p>
        </w:tc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эффективность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D</w:t>
            </w:r>
          </w:p>
        </w:tc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клинических исследований (испытаний), научные публикации, отчеты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D1</w:t>
            </w:r>
          </w:p>
        </w:tc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пострегистрационного опыта (при наличии)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E</w:t>
            </w:r>
          </w:p>
        </w:tc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информация, подтверждающая эффективность</w:t>
            </w:r>
          </w:p>
        </w:tc>
      </w:tr>
    </w:tbl>
    <w:bookmarkStart w:name="z18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0"/>
    <w:bookmarkStart w:name="z18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 перерегистрации осуществляемой в соответствии Правилами государственной регистрации, перерегистрации лекарственного средства или медицинского изделия, внесения изменений в регистрационное досье лекарственного средства или медицинского изделия предоставляются части I и II данного перечня.</w:t>
      </w:r>
    </w:p>
    <w:bookmarkEnd w:id="121"/>
    <w:bookmarkStart w:name="z18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Для фармакопейных методик предоставляются данные верификации.</w:t>
      </w:r>
    </w:p>
    <w:bookmarkEnd w:id="122"/>
    <w:bookmarkStart w:name="z18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утвержденный протокол исследования, утвержденный отчет исследования, разрешение регуляторного органа на проведение исследования (при наличии), одобрение этической комиссии, копию договора страхования ответственности спонсора в случае причинения вреда жизни и здоровью субъекта исследования, копии индивидуальных регистрационных карт субъектов исследования (для международных, многоцентровых клинических исследований 20 %), хроматограммы (при предоставлении исследования биоэквивалентности), копии договоров между спонсором клинического исследования и исследовательским центром (контрактной исследовательской организацией) (в случае необходимости после изъятия конфиденциальной информации).</w:t>
      </w:r>
    </w:p>
    <w:bookmarkEnd w:id="1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лекарственных средств</w:t>
            </w:r>
          </w:p>
        </w:tc>
      </w:tr>
    </w:tbl>
    <w:bookmarkStart w:name="z190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предоставляемых для экспертизы в формате Общего технического документа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7"/>
        <w:gridCol w:w="10033"/>
      </w:tblGrid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1.*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документация</w:t>
            </w:r>
          </w:p>
        </w:tc>
      </w:tr>
      <w:tr>
        <w:trPr>
          <w:trHeight w:val="30" w:hRule="atLeast"/>
        </w:trPr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на фармацевтический продукт согласно рекомендации Всемирной организации здравоохранения (нотариально засвидетельствованный) (при наличии) или Сертификат (регистрационное удостоверение) о регистрации в стране-производителе (нотариально засвидетельствованный (при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GMP (с указанием даты и результатов последней инспекции) (нотариально засвидетельствованный) или адрес сайта реестра выданных уполномоченным органом сертификатов соответствия требованиям GMP (например, EudraGMP) в информационно-коммуникационной сети "Интернет"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договор (соглашение) на право производства (до истечения срока действия патента на оригинальный препарат)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регистрации лекарственного средства в других странах с указанием номера и даты регистрационного удостоверения (или копии сертификата или регистрационного удостоверения)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охранного документа на товарный знак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характеристика лекарственного средства, инструкция по медицинскому применению (листок-вкладыш), маркировка (цветные макеты):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характеристика лекарственного препарата с датой последнего пересмотра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 инструкция по медицинскому применению лекарственного средства (для организаций-производителей стран Содружества Независимых Государств), заверенная организацией-производителем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общей характеристики лекарственного средства (ОХЛС), инструкции по медицинскому применению лекарственного средства (листок-вкладыш) на казахском и русском языках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 маркировки первичной и вторичной упаковок, этикеток, стикеров на казахском и русском языках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1.3.5.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Цветные макеты потребительских упаковок, этикеток, стикеров в электронном виде в формате jpeg (джипег) в масштабе 1:1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экспертах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эксперте по качеству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эксперте по доклиническим данным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1.4.3.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эксперте по клиническим данным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потенциальной опасности для окружающей среды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1.5.1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препараты, содержащие или полученные из геномодифицированных организмов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относительно фармаконадзора заявителя в Республике Казахстан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1.6.1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файл системы фармаконадзора держателя регистрационного удостоверения (представляется в случае, когда держатель регистрационного удостоверения впервые подает заявку на регистрацию лекарственного препарата) или краткая характеристика системы фармаконадзора держателя регистрационного удостоверения (при перерегистрации) включающая: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доказательство того, что держатель регистрационного удостоверения имеет в своем распоряжении ответственное лицо за глобальный фармаконадзор;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 ответственного лица за глобальный фармаконадзор;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декларацию, подписанную держателем регистрационного удостоверения о том, что он имеет систему фармаконадзора для выполнения задач и обязанностей по пострегистрационному контролю безопасности лекарственных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ссылку на место (адрес), где хранится мастер-файл системы фармаконадзора.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1.6.2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Периодически обновляемый отчет по безопасности (при перерегистрации)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1.6.3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управления рисками (для оригинального лекарственного препарата, биоаналогичного, биологического, биотехнологического, а также иммунологического лекарственного препарата)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1.6.4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что держатель регистрационного удостоверения имеет уполномоченное (контактное) лицо за фармаконадзор на территории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2.*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 общего технического документа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модулей 2-5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общий технический документ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отчет по качеству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2.3.S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Активная фармацевтическая субстанция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2.3.S.1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информация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2.3.S.2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2.3.S.3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2.3.S.4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активного вещества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2.3.S.5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Стандартные образцы или вещества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2.3.S.6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упаковка (укупорка)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2.3.S.7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Стабильность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2.3.Р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препарат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2.3.Р.1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состав лекарственного препарата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2.3.Р.2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разработка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2.3.Р.3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2.3.Р.4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вспомогательных веществ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2.3.Р.5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лекарственного препарата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2.3.Р.6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Стандартные образцы или вещества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2.3.Р.7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упаковка (укупорка)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2.3.Р.8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Стабильность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2.3.А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Дополнения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2.3.А.1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средства и оборудование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2.3.А.2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безопасности относительно посторонних микроорганизмов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2.3.А.3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вспомогательные вещества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2.3.R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Региональная информация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 доклинических данных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 клинических данных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 по доклиническим данным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2.6.1.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 фармакологических данных в текстовом формате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2.6.2.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 фармакологических данных в виде таблиц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2.6.3.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 фармакокинетических данных в текстовом формате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2.6.4.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 фармакокинетических данных в виде таблиц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2.6.5.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 токсикологических данных в текстовом формате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2.6.6.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 токсикологических данных в виде таблиц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 клинических данных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2.7.1.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 биофармацевтических исследований и связанных с ними аналитических методов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2.7.2.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 исследований по клинической фармакологии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2.7.3.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 по клинической эффективности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2.7.4.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 по клинической безопасности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2.7.5.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использованных литературных источников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2.7.6.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Короткие обзоры индивидуальных исследований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3. Качество*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данные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3.2.S.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субстанция (для лекарственных препаратов, которые содержат более одного активного вещества, информация предоставляется в полном объеме относительно каждого из них)**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3.2.S.1.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информация**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3.2.S.1.1.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Название**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3.2.S.1.2.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Структура**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3.2.S.1.3.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свойства**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3.2.S.2.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3.2.S.2.1.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Производитель**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3.2.S.2.2.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производственного процесса и его контроль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3.2.S.2.3.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исходных материалов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3.2.S.2.4.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критических этапов и промежуточной продукции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3.2.S.2.5.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Валидация процесса и (или) его оценка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3.2.S.2.6.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производственного процесса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3.2.S.3.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Характеристика**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3.2.S.3.1.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Доказательство структуры и характеристики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3.2.S.3.2.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Примеси**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3.2.S.4.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активного вещества**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3.2.S.4.1.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Спецификация**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3.2.S.4.2.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методики**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3.2.S.4.3.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Валидация аналитических методик***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3.2.S.4.4.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Анализы серий**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3.2.S.4.5.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спецификации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3.2.S.5.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Стандартные образцы или вещества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3.2.S.6.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упаковка (укупорка)**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3.2.S.7.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Стабильность**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3.2.S.7.1.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 относительно стабильности и выводы**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3.2.S.7.2.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пострегистрационного изучения стабильности и обязательства относительно стабильности**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3.2.S.7.3.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стабильности**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3.2.Р.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препарат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3.2.Р.1.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состав лекарственного препарата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3.2.Р.2.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разработка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3.2.Р.2.1.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Составные вещества лекарственного препарата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3.2.Р.2.1.1.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субстанция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3.2.Р.2.1.2.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вещества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3.2.Р.2.2.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препарат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3.2.Р.2.2.1.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состава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3.2.Р.2.2.2.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3.2.Р.2.2.3.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Физико-химические и биологические свойства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3.2.Р.2.3.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производственного процесса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3.2.Р.2.4.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упаковка (укупорка)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3.2.Р.2.5.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характеристики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3.2.Р.2.6.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3.2.Р.3.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3.2.Р.3.1.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 (и)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3.2.Р.3.2.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на серию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3.2.Р.3.3.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производственного процесса и контроля процесса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3.2.Р.3.4.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критических этапов и промежуточной продукции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3.2.Р.3.5.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Валидация процесса и (или) его оценка****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3.2.Р.4.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вспомогательных веществ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3.2.Р.4.1.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Спецификации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3.2.Р.4.2.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методики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3.2.Р.4.3.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Валидация аналитических методик***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3.2.Р.4.4.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спецификаций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3.2.Р.4.5.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вещества человеческого и животного происхождения (при использовании ВВ животного или человеческого происхождения предоставляется сертификаты вирусной, бактериологической и прионовой безопасности)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3.2.Р.4.6.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вспомогательные вещества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3.2.Р.5.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лекарственного препарата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3.2.Р.5.1.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Спецификация (и)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3.2.Р.5.2.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методики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нормативный документ по контролю качества и безопасности в электронном виде в формате doc (при перерегистрации дополнительно копию утвержденного нормативного документа в Республике Казахстан)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3.2.Р.5.3.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Валидация аналитических методик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3.2.Р.5.4.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Анализы серий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3.2.Р.5.5.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примесей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3.2.Р.5.6.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спецификации(й)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3.2.Р.6.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Стандартные образцы и вещества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3.2.Р.7.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упаковка (укупорка)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3.2.Р.8.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Стабильность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3.2.Р.8.1.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 и вывод о стабильности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3.2.Р.8.2.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пострегистрационного изучения стабильности и обязательства относительно стабильности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3.2.Р.8.3.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стабильности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3.2.А.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Дополнения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3.2.А.1.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средства и оборудование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3.2.А.2.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безопасности относительно посторонних микроорганизмов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3.2.А.3.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вспомогательные вещества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3.2.R.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Региональная информация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использованных литературных источников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4. Отчеты о доклинических (неклинических) исследованиях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об исследованиях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Фармакология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4.2.1.1.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фармакодинамика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4.2.1.2.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 фармакодинамика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4.2.1.3.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Фармакологическая безопасность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4.2.1.4.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Фармакодинамические лекарственные взаимодействия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Фармакокинетика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4.2.2.1.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методики и отчеты по валидации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4.2.2.2.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Абсорбция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4.2.2.3.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4.2.2.4.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Метаболизм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4.2.2.5.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Экскреция (выведение)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4.2.2.6.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Фармакокинетические лекарственные взаимодействия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4.2.2.7.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фармакокинетические исследования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4.2.3.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Токсикология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4.2.3.1.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Токсичность при однократном введении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4.2.3.2.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Токсичность при многократном введении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4.2.3.3.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Генотоксичность (ин-витро, ин-виво, токсикокинетическая оценка)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4.2.3.4.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Канцерогенность (долгосрочные исследования; краткосрочные или среднесрочные исследования)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4.2.3.5.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Репродуктивная и онтогенетическая токсичность: фертильность и раннее эмбриональное развитие, эмбрио-фетальное развитие; пренатальное и постнатальное развитие; исследования, на неполовозрелом потомстве с последующим наблюдением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4.2.3.6.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Местная переносимость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4.2.3.7.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исследования токсичности: антигенность, иммунотоксичность, исследования механизма действия, лекарственная зависимость, метаболиты, примеси и др.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использованных литературных источников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5. Отчеты о клинических исследованиях и (или) испытаниях*****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всех клинических исследований (испытаний) в виде таблиц (название исследований с переводом на русский язык)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 клинических исследованиях (испытаниях)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5.3.1.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 биофармацевтических исследованиях: отчет исследований по биодоступности; отчет сравнительных исследований по биодоступности и биоэквивалентности; отчет по корреляции исследований ин-витро, ин-виво; отчет по биоаналитическим и аналитическим методам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5.3.2.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исследований по фармакокинетике при использовании биоматериалов человека: отчет исследований связывания с белками; отчет исследований печеночного метаболизма и взаимодействий; отчет по исследованиям с использованием биоматериалов человека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5.3.3.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 фармакокинетических исследованиях у человека: отчет исследований фармакокинетики у здоровых добровольцев и исследованию первичной переносимости; отчет исследований фармакокинетики у пациентов и исследованию первичной переносимости; отчет исследований внутреннего фактора фармакокинетических исследований; отчет исследований внешнего фактора фармакокинетических исследований; отчет исследований фармакокинетики в различных популяциях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5.3.4.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 фармакодинамических исследованиях у человека: отчет исследований фармакодинамики и фармакокинетики (фармакодинамики) у здоровых добровольцев; отчет исследований фармакодинамики и фармакокинетики (фармакодинамики) у пациентов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5.3.5.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об исследовании эффективности и безопасности: отчет контролируемых клинических исследований по заявленным показаниям; отчет неконтролируемых клинических исследований; отчеты анализа данных более чем одного исследования, включая любые формальные интегрированные анализы, метаанализы и перекрестные анализы; отчеты по другим исследованиям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5.3.6.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 пострегистрационном опыте применения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5.3.7.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Образцы индивидуальных регистрационных форм и индивидуальные списки пациентов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использованных литературных источников</w:t>
            </w:r>
          </w:p>
        </w:tc>
      </w:tr>
    </w:tbl>
    <w:bookmarkStart w:name="z19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6"/>
    <w:bookmarkStart w:name="z19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 перерегистрации, осуществляемой в соответствии с Правилами государственной регистрации, перерегистрации лекарственного средства или медицинского изделия, внесения изменений в регистрационное досье лекарственного средства или медицинского изделия предоставляются модули 1-2.</w:t>
      </w:r>
    </w:p>
    <w:bookmarkEnd w:id="127"/>
    <w:bookmarkStart w:name="z19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При перерегистрации предоставляются результаты стабильности, сертификаты качества (сертификат анализа, протокол испытании) для серий, произведенных в пострегистрационный период активной фармацевтической субстанции и (или) лекарственного препарата. Если отдельные части документации не включены в досье, в соответствующем разделе необходимо представить обоснование.</w:t>
      </w:r>
    </w:p>
    <w:bookmarkEnd w:id="128"/>
    <w:bookmarkStart w:name="z19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препаратов животного происхождения в разделе 3.2.S необходимо представить следующие дополнительные сведения: данные относительно вида, возраста, рациона животных, от которых получено сырье; данные о характере (категории) ткани, из которой получено сырье для производства лекарственного препарата, с точки зрения его опасности относительно содержания прионов; технологическая схема обработки сырья с указанием экстрагентов и технологических параметров; методы контроля качества сырья, включая методы выявления прионов в лекарственном препарате (при необходимости).</w:t>
      </w:r>
    </w:p>
    <w:bookmarkEnd w:id="129"/>
    <w:bookmarkStart w:name="z19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предоставление документов Модулей 3, 4, 5 на английском языке с переводом на русский язык следующих разделов Модуля: спецификации (3.2.P.5.1.), аналитические методики (3.2.Р.5.2.), обоснование спецификаций (3.2.Р.5.6.).</w:t>
      </w:r>
    </w:p>
    <w:bookmarkEnd w:id="130"/>
    <w:bookmarkStart w:name="z20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Для фармакопейных методик предоставляются данные верификации.</w:t>
      </w:r>
    </w:p>
    <w:bookmarkEnd w:id="131"/>
    <w:bookmarkStart w:name="z20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Валидация процессов, проводимых в асептических условиях, включает моделирование процесса с использованием питательной среды (наполнение питательными средами).</w:t>
      </w:r>
    </w:p>
    <w:bookmarkEnd w:id="132"/>
    <w:bookmarkStart w:name="z20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для каждого клинического исследования (в т.ч. исследования биоэквивалентности) предоставляются: утвержденный протокол исследования, утвержденный отчет исследования, разрешение регуляторного органа на проведение исследования (при наличии), одобрение этической комиссии, копию договора страхования ответственности спонсора в случае причинения вреда жизни и здоровью субъекта исследования, копии индивидуальных регистрационных карт субъектов исследования (для международных, многоцентровых клинических исследований 20%), хроматограммы (при предоставлении исследования биоэквивалентности), копии договоров между спонсором клинического исследования и исследовательским центром (контрактной исследовательской организацией) (в случае необходимости после изъятия конфиденциальной информации).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лекарственных средств</w:t>
            </w:r>
          </w:p>
        </w:tc>
      </w:tr>
    </w:tbl>
    <w:bookmarkStart w:name="z205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заключения о безопасности, качестве и эффективности лекарственных средств и медицинских изделий"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2365"/>
        <w:gridCol w:w="9351"/>
      </w:tblGrid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"Национальный центр экспертизы лекарственных средств, медицинских изделий" Комитета медицинского и фармацевтического контроля Министерства здравоохранения Республики Казахстан (далее – услугодатель)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услугодатель;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2) веб-портал "электронного правительства" www.еgov.kz (далее – портал).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услугополучателе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 (далее – услугополучатель)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лекарственных средств: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государственной регистрации – не более 210 (двухсот десяти) календарных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государственной перерегистрации – не более 120 (ста двадцати) календарных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внесении изменений в регистрационное досье типа ІА, типа ІБ и типа II с проведением лабораторных испытаний – не более 90 (девяноста) календарных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внесении изменений в регистрационное досье типа ІА, типа ІБ и типа II без проведения лабораторных испытаний – не более 60 (шестидесяти) календарных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ускоренной экспертизы лекарственного средства – не более 70 (семидесяти) календарных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лекарственных средств, участвующих в процедуре совместной преквалификации ВОЗ – не более 90 (девяносто) календарных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медицинских изделий: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государственной регистрации, перерегистрации класса 1 и класса 2а, требующих проведения лабораторных испытаний – не более 90 (девяноста) календарных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государственной регистрации, перерегистрации класса 2б (с повышенной степенью риска) и класса 3 (с высокой степенью риска), требующих проведения лабораторных испытаний – не более 160 (ста шестидесяти) календарных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государственной регистрации, перерегистрации медицинского изделия, не требующего проведения лабораторных испытаний независимо от класса – не более 90 (девяноста) календарных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внесении изменений в регистрационное досье (без проведения лабораторных испытаний) – не более 60 (шестидесяти) календарных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внесении изменений в регистрационное досье (с проведением лабораторных испытаний) – не более 80 (восьмидесяти) календарных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ускоренной экспертизе – не более 30 (тридцати)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ожидания для сдачи пакета документов - 15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обслуживания услугополучателя – 30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приостановления оказания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сроки проведения экспертизы лекарственного средства, медицинского изделия не входят сроки: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предоставления услугополучателем документов и материалов по запросу на любом из этапов экспертизы и их рассмотрение услугодателем;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организации и проведения фармацевтической инспекции, инспекции медицинского изделия;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организации и проведения Экспертного совета;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согласования услугополучателем итоговых документов.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(бумажная)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лекарственных средств: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заключения о безопасности, качестве и эффективности лекарственных средств по формам согласно приложениям 14, 15 к Правилам проведения экспертизы лекарственных средств,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выдача результата оказания государственной услуги: электронная Условие выдачи результата оказания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услугодателя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медицинских изделий: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заключения о безопасности, качестве и эффективности медицинских изделий по формам согласно приложениям 11, 12 к Правилам проведения экспертизы медицинских изделий,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выдача результата оказания государственной услуги: бумажная. Условие выдачи результата оказания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услугодателя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 хранения услугодателем невостребованных в срок документов: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 обращении услугополучателя за результатом государственной услуги в указанный срок, услугодатель обеспечивает хранение заключения о безопасности, качестве и эффективности лекарственных средств и медицинских изделий в течение 180 (ста восьмидесяти) календарных дней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Оплата, взимаемая с услугополучателя при оказании государственной услуги, устанавливается в соответствии с прейскурантом услугодателя, устанавливаемый уполномоченным органом по согласованию с антимонопольным органом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239 Кодекса Республики Казахстан "О здоровье народа и системе здравоохранения" и осуществляется в безналичной форме на расчетный счет услугодателя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с 9.00 до 18-30 часов с перерывом на обед с 13.00 до 14.30 часов, кроме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Трудовой кодекс).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кодексу прием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Условие обслуживания услугодателем: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очереди, без предварительной записи, без ускоренного обслуживания.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услугодателя - www.ndda.kz;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 www.egov.kz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услугодателю: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на проведение экспертизы лекарственного средства по форме согласно приложению 1 к Правилам проведения экспертизы лекарственных средств, заявление на проведение экспертизы медицинского изделия на электронном носителе по форме согласно приложению 1 к Правилам проведения экспертизы медицинских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регистрационное досье лекарственного средства, содержащее материалы и документы по форме согласно приложению 2 к Правилам проведения экспертизы лекарственных средств для производителей Республики Казахстан или в формате Общего технического документа по форме согласно приложению 3 к Правилам проведения экспертизы лекарственных средств, регистрационное досье медицинского изделия на электронном носителе, содержащее материалы и документы по форме согласно приложению 2 к Правилам проведения экспертизы медицинских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образцы лекарственных средств, медицинских изделий (за исключением медицинских изделий, являющихся аппаратами, приборами, оборудованием), стандартные образцы химических веществ, стандартные образцы биологических препаратов, тест-штаммы микроорганизмов, культур клеток, специфических реагентов, расходных материалов, необходимых для воспроизводимости методик лабораторных испытаний в количествах, достаточных для трехкратных лабораторных испытаний с остаточным сроком годности не менее 9 (девяти) месяцев (за исключением случаев, не требующих проведения лабораторных испытаний);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копию документа, подтверждающего оплату услугополучателем суммы для проведения экспертизы.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в электронном виде на проведение экспертизы лекарственного средства по форме согласно приложению 1 к Правилам проведения экспертизы лекарственных средств, на проведение экспертизы медицинского изделия по форме согласно приложению 1 к Правилам проведения экспертизы медицинских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электронную копию регистрационного досье лекарственного средства, содержащее материалы и документы по форме согласно приложению 2 к Правилам проведения экспертизы лекарственных средств для производителей Республики Казахстан или в формате Общего технического документа по форме согласно приложению 3 к Правилам проведения экспертизы лекарственных средств, электронную копию регистрационного досье медицинского изделия согласно приложению 2 к Правилам проведения экспертизы медицинских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образцы лекарственных средств, медицинских изделий, стандартные образцы, специфические реагенты, расходные материалы, необходимые для воспроизводимости методик лабораторных испытаний, заявитель предоставляет в Центр обслуживания заявителей (далее – ЦОЗ) услугодателя в количествах, достаточных для трехкратных испытаний с остаточным сроком годности не менее 9 (девяти) месяцев (за исключением случаев, не требующих проведения лабораторных испытаний);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электронную копию документа, подтверждающего оплату услугополучателем суммы для проведения экспертизы.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документе, удостоверяющем личность, либо электронный документ из сервиса цифровых документов (для идентификации) о государственной регистрации (перерегистрации) юридического лица, свидетельства о государственной регистрации заявителя в качестве индивидуального предпринимателя, содержащиеся в государственных информационных системах, государственная экспертная организация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Подтверждением принятия заявления на бумажном носителе является отметка на его копии о регистрации в ЦОЗ услугодателя с указанием даты и времени приема пакета документов.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Правил проведения экспертизы лекарственных средств и медицинских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Услугополучатель заключает с услугодателем договор на проведение экспертизы и производит оплату в соответствии с прейскурантом услугодателя, устанавливаемым уполномоченным органом по согласованию с антимонопольным органом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239 Кодекса. Полномочия представителя услугополучателя оформляются в соответствии с гражданским законодательством Республики Казахстан. Для получения государственной услуги через портал необходимо наличие ЭЦП.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получает информацию о порядке и статусе оказания государственной услуги в режиме удаленного доступа посредством "личного кабинета" информационной системы услугодателя,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 при необходимости запрашивает у услугополучателя разъяснения или уточнения по конкретным положениям в предоставленных документах и материалах регистрационного досье. Переписка осуществляется путем формирования электронного документа через информационную систему услугодателя или на бумажных носителях через ЦОЗ услугодателя.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 по вопросам оказания государственных услуг: 1414.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лекарственных средств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4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отказе в приеме документов</w:t>
      </w:r>
    </w:p>
    <w:bookmarkEnd w:id="142"/>
    <w:p>
      <w:pPr>
        <w:spacing w:after="0"/>
        <w:ind w:left="0"/>
        <w:jc w:val="both"/>
      </w:pPr>
      <w:bookmarkStart w:name="z265" w:id="143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Закона Республики Казахстан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услугах", РГП на ПХВ "Национальный центр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лекарственных средств и медицинских изделий" Комитета медицинского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фармацевтического контроля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отказывает в приеме документов на оказание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"Выдача заключения о безопасности, качестве и эффективности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лекарственных средств, медицинских изделий" ввиду: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 (при его наличии) (уполномоченного работника услугодателя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приему документов) (подпись)</w:t>
      </w:r>
    </w:p>
    <w:p>
      <w:pPr>
        <w:spacing w:after="0"/>
        <w:ind w:left="0"/>
        <w:jc w:val="both"/>
      </w:pPr>
      <w:bookmarkStart w:name="z266" w:id="144"/>
      <w:r>
        <w:rPr>
          <w:rFonts w:ascii="Times New Roman"/>
          <w:b w:val="false"/>
          <w:i w:val="false"/>
          <w:color w:val="000000"/>
          <w:sz w:val="28"/>
        </w:rPr>
        <w:t>
      Исполнитель: Ф.И.О (при его наличии) _____________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</w:p>
        </w:tc>
      </w:tr>
    </w:tbl>
    <w:bookmarkStart w:name="z269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начальной экспертизы лекарственного средства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3161"/>
        <w:gridCol w:w="3189"/>
        <w:gridCol w:w="3976"/>
        <w:gridCol w:w="482"/>
        <w:gridCol w:w="186"/>
        <w:gridCol w:w="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Проведена начальная экспертиза лекарственного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эксперта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эксперта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Информация о лекарственном средстве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заявки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 препарата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название (далее – МНН)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форма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Дозировка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введения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Упаковка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упаковки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упаковки (первичная, вторичная)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в упаковке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Данные о производителе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организации или участок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Производитель, осуществляющий контроль качества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Производитель, ответственный за выпуск серий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Держатель регистрационного удостоверения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Порядок отпуска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отпуска:(необходимое отметить)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46"/>
          <w:p>
            <w:pPr>
              <w:spacing w:after="20"/>
              <w:ind w:left="20"/>
              <w:jc w:val="both"/>
            </w:pPr>
          </w:p>
          <w:bookmarkEnd w:id="14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рецепту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рецепта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 Республике Казахстан под указанным торговым наименованием ранее зарегистрирован другой лекарственный препарат с другим составом активных веществ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47"/>
          <w:p>
            <w:pPr>
              <w:spacing w:after="20"/>
              <w:ind w:left="20"/>
              <w:jc w:val="both"/>
            </w:pPr>
          </w:p>
          <w:bookmarkEnd w:id="14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Оценка полноты, комплектности регистрационного досье и правильности оформления представленных документов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Досье сформировано по разделам, страницы пронумерованы, опись документов составлена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48"/>
          <w:p>
            <w:pPr>
              <w:spacing w:after="20"/>
              <w:ind w:left="20"/>
              <w:jc w:val="both"/>
            </w:pPr>
          </w:p>
          <w:bookmarkEnd w:id="14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документов соответствует утвержденному перечню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49"/>
          <w:p>
            <w:pPr>
              <w:spacing w:after="20"/>
              <w:ind w:left="20"/>
              <w:jc w:val="both"/>
            </w:pPr>
          </w:p>
          <w:bookmarkEnd w:id="14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цветных макетов упаковок и факт заверения их подписью заявителя, соответствие упаковки лекарственного препарата согласно Правилам маркировки лекарственных средств и медицинских изделий,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27 января 2021 года № ҚР ДСМ-11 (зарегистрирован в Реестре государственной регистрации нормативных правовых актов под № 22146) (далее - Правила маркировки).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50"/>
          <w:p>
            <w:pPr>
              <w:spacing w:after="20"/>
              <w:ind w:left="20"/>
              <w:jc w:val="both"/>
            </w:pPr>
          </w:p>
          <w:bookmarkEnd w:id="15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 маркировки образцов макетов упаковки, этикеток, стикеров соответствует Правилам маркировки.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51"/>
          <w:p>
            <w:pPr>
              <w:spacing w:after="20"/>
              <w:ind w:left="20"/>
              <w:jc w:val="both"/>
            </w:pPr>
          </w:p>
          <w:bookmarkEnd w:id="15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Оценка состава лекарственного препарата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составе лекарственного препарата запрещенных красителей и других вспомогательных веществ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52"/>
          <w:p>
            <w:pPr>
              <w:spacing w:after="20"/>
              <w:ind w:left="20"/>
              <w:jc w:val="both"/>
            </w:pPr>
          </w:p>
          <w:bookmarkEnd w:id="15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составе лекарственного препарата веществ, полученных из крови, органов и тканей человека и животных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53"/>
          <w:p>
            <w:pPr>
              <w:spacing w:after="20"/>
              <w:ind w:left="20"/>
              <w:jc w:val="both"/>
            </w:pPr>
          </w:p>
          <w:bookmarkEnd w:id="15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составе наркотических средств, психотропных веществ и прекурсоров (при наличии указать Таблицу, позицию)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54"/>
          <w:p>
            <w:pPr>
              <w:spacing w:after="20"/>
              <w:ind w:left="20"/>
              <w:jc w:val="both"/>
            </w:pPr>
          </w:p>
          <w:bookmarkEnd w:id="15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Оценка названия лекарственного препарата на предмет отсутствия в нем: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сходство с ранее зарегистрированными лекарственными препаратами и слов с неблагозвучными выражениями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55"/>
          <w:p>
            <w:pPr>
              <w:spacing w:after="20"/>
              <w:ind w:left="20"/>
              <w:jc w:val="both"/>
            </w:pPr>
          </w:p>
          <w:bookmarkEnd w:id="15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способности ввести в заблуждение относительно истинного состава и действия препарата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56"/>
          <w:p>
            <w:pPr>
              <w:spacing w:after="20"/>
              <w:ind w:left="20"/>
              <w:jc w:val="both"/>
            </w:pPr>
          </w:p>
          <w:bookmarkEnd w:id="15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сходства МНН и (или) сходные с ними названия для лекарственного препарата другого химического состава или действия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57"/>
          <w:p>
            <w:pPr>
              <w:spacing w:after="20"/>
              <w:ind w:left="20"/>
              <w:jc w:val="both"/>
            </w:pPr>
          </w:p>
          <w:bookmarkEnd w:id="15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Оценка сведений о фармакологическом действии лекарственного препарата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структуры и оформления инструкции по медицинскому применению лекарственного препарата порядку составления и оформления инструкции по медицинскому применению лекарственных средств и медицинских изделий, общей характеристике лекарственного средства определяемого уполномоченным органом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242 Кодекса "О здоровье народа и системе здравоохранения".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Оценка нормативного документа по контролю качества и безопасности лекарственного средства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структуры нормативного документа по качеству и безопасности Правилам разработки производителем лекарственных средств и согласования государственной экспертной организацией нормативного документа по качеству лекарственных средств при экспертизе лекарственных средств,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16 февраля 2021 года № ҚР ДСМ-20 (зарегистрирован в в Реестре государственной регистрации нормативных правовых актов под № 22228).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Заключения: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отказать в дальнейшей экспертизе (с обоснованием)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продолжить экспертизу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06" w:id="158"/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Ф.И.О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Эксперт __________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подпись Ф.И .О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лекарственных средств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0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начальной экспертизы изменений, вносимых в регистрационное досье лекарственного средства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9"/>
        <w:gridCol w:w="2585"/>
        <w:gridCol w:w="3234"/>
        <w:gridCol w:w="1404"/>
        <w:gridCol w:w="5"/>
        <w:gridCol w:w="249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Проведена начальная экспертиза изменений, вносимых в регистрационное досье лекарственного средства</w:t>
            </w:r>
          </w:p>
        </w:tc>
      </w:tr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эксперта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эксперта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Заявленные изменения являются:</w:t>
            </w:r>
          </w:p>
        </w:tc>
      </w:tr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 I: типа I А, типа I Б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вносимые изменения</w:t>
            </w:r>
          </w:p>
        </w:tc>
      </w:tr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 II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вносимые изменения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Информация о лекарственном средстве</w:t>
            </w:r>
          </w:p>
        </w:tc>
      </w:tr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заявки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 препарата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название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форма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Дозировка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введения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Организация-производитель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регистрационного удостоверения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Упаковка</w:t>
            </w:r>
          </w:p>
        </w:tc>
      </w:tr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упаковки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упаковки (первичная, вторичная)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в упаковке</w:t>
            </w:r>
          </w:p>
        </w:tc>
      </w:tr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Данные о производителе</w:t>
            </w:r>
          </w:p>
        </w:tc>
      </w:tr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организации или участок производства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</w:tr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Упаковщик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Производитель, осуществляющий контроль качества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Производитель, ответственный за выпуск серий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Держатель регистрационного удостоверения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Перечень вносимых изменений</w:t>
            </w:r>
          </w:p>
        </w:tc>
      </w:tr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Старая редакция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редакция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Оценка полноты, комплектности регистрационного досье и правильности оформления представленных документов</w:t>
            </w:r>
          </w:p>
        </w:tc>
      </w:tr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Досье сформировано по разделам, страницы пронумерованы, опись документов составлена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60"/>
          <w:p>
            <w:pPr>
              <w:spacing w:after="20"/>
              <w:ind w:left="20"/>
              <w:jc w:val="both"/>
            </w:pPr>
          </w:p>
          <w:bookmarkEnd w:id="16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документов соответствует утвержденному перечню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61"/>
          <w:p>
            <w:pPr>
              <w:spacing w:after="20"/>
              <w:ind w:left="20"/>
              <w:jc w:val="both"/>
            </w:pPr>
          </w:p>
          <w:bookmarkEnd w:id="16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Заключение:</w:t>
            </w:r>
          </w:p>
        </w:tc>
      </w:tr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отказать в дальнейшей экспертизе (с обоснованием)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продолжить экспертизу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17" w:id="162"/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Ф.И.О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Эксперт 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Ф.И.О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лекарственных средств</w:t>
            </w:r>
          </w:p>
        </w:tc>
      </w:tr>
    </w:tbl>
    <w:bookmarkStart w:name="z320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отчет экспертов по оценке лекарственного препарата</w:t>
      </w:r>
    </w:p>
    <w:bookmarkEnd w:id="163"/>
    <w:bookmarkStart w:name="z32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Проведена экспертиза регистрационного досье лекарственного средства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0"/>
        <w:gridCol w:w="5472"/>
        <w:gridCol w:w="5018"/>
      </w:tblGrid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и должность экспертов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Ученая степень, звание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заявки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 препарата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название (далее - МНН)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препарат является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65"/>
          <w:p>
            <w:pPr>
              <w:spacing w:after="20"/>
              <w:ind w:left="20"/>
              <w:jc w:val="both"/>
            </w:pPr>
          </w:p>
          <w:bookmarkEnd w:id="16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Оригинальный лекарственный препарат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Воспроизведенный лекарственный препарат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Гибридный лекарственный препарат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Биологический лекарственный препарат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Иммунобиологический лекарственный препарат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Биоподобный лекарственный препарат (Биосимиляр)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Комбинированный лекарственный препарат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Лекарственный препарат с хорошо изученным медицинским применением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Радиофармацевтический лекарственный препарат или прекурсор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Гомеопатический лекарственный препарат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Растительный лекарственный препарат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Орфанный лекарственный препарат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Активная фармацевтическая субстанция, произведенная не в условиях GMP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Лекарственный балк-продукт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Биологический балк-продукт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природное сырье (не фармакопейное)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Преквалификация ВОЗ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генерика указать название оригинального лекарственного препарата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форма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Дозировка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Фармакотерапевтическая группа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 соответствии с анатомо-терапевтическо-химической классификацией (далее - Анатомо-терапевтическо- химическая)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отпуска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68"/>
          <w:p>
            <w:pPr>
              <w:spacing w:after="20"/>
              <w:ind w:left="20"/>
              <w:jc w:val="both"/>
            </w:pPr>
          </w:p>
          <w:bookmarkEnd w:id="16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рецепту без рецепта</w:t>
            </w:r>
          </w:p>
          <w:p>
            <w:pPr>
              <w:spacing w:after="20"/>
              <w:ind w:left="20"/>
              <w:jc w:val="both"/>
            </w:pPr>
          </w:p>
        </w:tc>
      </w:tr>
    </w:tbl>
    <w:bookmarkStart w:name="z35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Упаковка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8"/>
        <w:gridCol w:w="1236"/>
        <w:gridCol w:w="3929"/>
        <w:gridCol w:w="760"/>
        <w:gridCol w:w="760"/>
        <w:gridCol w:w="2189"/>
        <w:gridCol w:w="1238"/>
      </w:tblGrid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упаковки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упаковки (первичная, вторичная)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в упаковке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Данные о производителе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4"/>
        <w:gridCol w:w="4063"/>
        <w:gridCol w:w="1599"/>
        <w:gridCol w:w="983"/>
        <w:gridCol w:w="1601"/>
      </w:tblGrid>
      <w:tr>
        <w:trPr>
          <w:trHeight w:val="30" w:hRule="atLeast"/>
        </w:trPr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организации или участок производства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</w:tr>
      <w:tr>
        <w:trPr>
          <w:trHeight w:val="30" w:hRule="atLeast"/>
        </w:trPr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Упаковщик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Производитель, осуществляющий контроль качества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Производитель, ответственный за выпуск серий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Держатель регистрационного удостоверения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Регистрация в стране-производителе и других странах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7"/>
        <w:gridCol w:w="1998"/>
        <w:gridCol w:w="2768"/>
        <w:gridCol w:w="1998"/>
        <w:gridCol w:w="1999"/>
      </w:tblGrid>
      <w:tr>
        <w:trPr>
          <w:trHeight w:val="30" w:hRule="atLeast"/>
        </w:trPr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страны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регистрационного удостоверения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</w:tr>
      <w:tr>
        <w:trPr>
          <w:trHeight w:val="30" w:hRule="atLeast"/>
        </w:trPr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59" w:id="172"/>
      <w:r>
        <w:rPr>
          <w:rFonts w:ascii="Times New Roman"/>
          <w:b w:val="false"/>
          <w:i w:val="false"/>
          <w:color w:val="000000"/>
          <w:sz w:val="28"/>
        </w:rPr>
        <w:t>
      5. В результате проведенной экспертизы установлено: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Состав лекарственного средства и заключение о его рациональности и совместимости ингредиентов (указать лекарственные субстанции и вспомогательные вещества, включая консерванты, составные вещества оболочки препаратов):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4"/>
        <w:gridCol w:w="2692"/>
        <w:gridCol w:w="1502"/>
        <w:gridCol w:w="6872"/>
      </w:tblGrid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единицу лекарственной формы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документ по контролю качества и безопасности лекарственных средств, или Государственная фармакопея Республики Казахстан, зарубежные фармакопеи, признанные действующими на территории Республики Казахстан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Лекарственная(ые) субстанция (и):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вещества: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оболочки таблетки или корпуса капсулы: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лекарственного растительного сырья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"/>
        <w:gridCol w:w="2567"/>
        <w:gridCol w:w="6847"/>
        <w:gridCol w:w="962"/>
        <w:gridCol w:w="695"/>
      </w:tblGrid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Ботанические латинские названия растений, входящих в состав сбора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документ по контролю качества и безопасности лекарственных средств, или Государственная фармакопея Республики Казахстан и зарубежные фармакопеи, признанные действующими на территории Республики Казахстан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Дикорастущее или культивируемое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произрастания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Производители активных субстанций, входящих в состав лекарственного средства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4"/>
        <w:gridCol w:w="3205"/>
        <w:gridCol w:w="2833"/>
        <w:gridCol w:w="1341"/>
        <w:gridCol w:w="3207"/>
      </w:tblGrid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вещества, входящего в состав лекарственного средства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производителя на русском и английском языках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Страна*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производственной площадки на русском и английском языках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наличия в составе лекарственного средства вещества, подлежащего контролю в соответствии с Законом Республики Казахстан "О наркотических средствах, психотропных веществах, их аналогах и прекурсорах и мерах противодействия их незаконному обороту и злоупотреблению ими":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11664"/>
        <w:gridCol w:w="156"/>
      </w:tblGrid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о принадлежности к подконтрольным веществам (на основании изучения международного непатентованного наименования, торгового названия, химического названия, структурной формулы о принадлежности к подконтрольным веществам с указанием позиции Таблиц Списка, является ли вещество стереоизомером наркотических средств Таблицы II, в тех случаях, когда существование таких изомеров возможно в рамках данного конкретного химического обозначения (если таковые определенно не исключены), солью всех наркотических средств, перечисленных в Таблице II, включая соли изомеров, как предусмотрено выше, во всех случаях, когда существование таких солей возможно;солью психотропных веществ Таблицы II и Таблицы III, когда существование таких солей возможно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научно-обоснованное определение степени риска злоупотребления: высокий риск злоупотребления, или риск злоупотребления отсутствует, или является незначительным;определение максимально допустимого содержания наркотических средств, психотропных веществ и прекурсоров в лекарственных средствах;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заключениео возможности или невозможности извлечения легкодоступным способом подконтрольного вещества в количествах, достаточных для злоупотребления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1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в том, что в отношении препарата сняты некоторые меры контроля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63" w:id="176"/>
      <w:r>
        <w:rPr>
          <w:rFonts w:ascii="Times New Roman"/>
          <w:b w:val="false"/>
          <w:i w:val="false"/>
          <w:color w:val="000000"/>
          <w:sz w:val="28"/>
        </w:rPr>
        <w:t>
      8. Анализ сведений о происхождении, регистрации в Республике Казахстан, качестве и выводы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возможности использования субстанции (при отсутствии сертификата GMP)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Анализ сведений о качестве, количестве с выводами о допустимости использования используемых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вспомогательных веществ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Заключение о производстве (производственная формула, описание технологии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контроль в процессе производства, валидация производственных процессов)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Характеристика готового продукта (соответствие представленных параметров в сертификате качества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готовую продукцию или в паспорте организации-производителя описанным методикам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качества в нормативной документации, соответствие серий представленных образцов сериям,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указанным в сертификате)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Заключение о маркировке и упаковке на предмет их достаточности для обеспечения сохранения качества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лекарственного средства во время хранения и транспортировки, (необходимость дополнительных надписей),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спецификаций на первичную и вторичную упаковку. Гигиеническое заключение на упаковку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отечественных производителей)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Заключение о наличии или отсутствии в названии лекарственного средства: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графических сходств с ранее зарегистрированными лекарственными препаратами и слов с неблагозвучными выражениями;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способности ввести в заблуждение относительно истинного состава и действия препарата;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сходства МНН и (или) сходные с ними названия для лекарственного средства другого химического состава или действия.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Спецификация готового продукта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Заключение о данных химической, фармацевтической и биологической (ин витро) эквивалентности,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представленных фирмой на лекарственное средство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Заключение о стабильности лекарственного средства, обоснованность заявленного срока 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Анализ и оценка проектов инструкции по медицинскому применению лекарственного средства, макетов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упаковок и этикеток, проверка на идентичность указаний условий хранения и транспортирования, указанных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проекте нормативного документа по контролю качества и безопасности лекарственного средства и вышеуказанных проектах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Заключение об условиях хранения и транспортирования лекарственного средства и необходимость введения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дополнительных требований с целью обеспечения сохранения качества лекарственного 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Анализ нормативного документа производителя по контролю качества и безопасности лекарственного 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методик контроля качества готового продукта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Сравнение с аналогами, зарегистрированными в Республике Казахстан. Сравнительная характеристика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основных показателей качества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Анализ достоверности качественного и количественного состава активных и вспомогательных веществ,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указанных в инструкции по медицинскому применению, сравнивая с заявленным составом в заявлении,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аналитическом нормативном документе и макете упаковки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Оценка фармакологической совместимости компонентов, в случае регистрации воспроизведенного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лекарственного средства провести сравнение с составом оригинального препарата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* Анализ документации по доклиническим исследованиям: токсичности (острая, хроническая, LD50, LD100),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канцерогенности, эмбриотоксичности, тератогенности, мутагенности, местно-раздражающего действия, влияния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иммунную систему, специфической фармакологической (биологической) активности.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при экспертизе биосимиляров указать препарат сравнения, использованный на всех этапах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сравнительных исследований (от фармацевтической разработки до клинических исследований): название,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активное вещество, производитель, страна-производитель, серия, срок годности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* Анализ документации клинических исследований (фазы клинических исследований, постмаркетинговые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исследования, протоколы и отчеты, заключения Этической комиссии). При этом необходимо указать место, дату,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спонсора проведения исследования, цель, дизайн, длительность исследования, количество, пол возраст испытуемых,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режим дозирования препарата, мониторинг побочных действий в процессе проведения клинических исследований,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соответствие отчета протоколу, заключение о соотношении "польза-риск".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при экспертизе биосимиляров указать препарат-сравнения, использованный на всех этапах сравнительных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исследований (от фармацевтической разработки до клинических исследований): название, активное вещество,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производитель, страна-производитель, серия, срок годности.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 Оценка источника происхождения (кровь, органы и ткани человека и животных) и специфической активности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иммунобиологических препаратов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 * Оценка безопасности и эффективности лекарственного средства по результатам клинических исследований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заявленных возрастных групп больных, обоснованности выбора показаний к применению,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противопоказаний, предостережений при применении препарата, профиля побочных действий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 Заполняется только при подаче на заявления государственную перерегистрацию лекарственного препарата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Оценка безопасности и эффективности лекарственного средства на основе данных периодически обновляемых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отчетов о безопасности - анализ профиля безопасности, внесении новых побочных действий, противопоказаний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краткую характеристику лекарственного препарата и инструкцию по медицинскому применению или отказе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перерегистрации препарата, изменения в регистрационном статусе препарата в других странах, обновленные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о мерах, принятых регуляторным органом или производителем по соображениям безопасности, изменения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информации по безопасности препарата, объем продаж, количество пациентов, получивших препарат за отчетный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период, изучение описания индивидуальных случаев и перечня побочных действий и сводных таблиц, индивидуальных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случаев проявления побочных действий выявленных держателем регистрационного удостоверения, характер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количество серьезных побочных действий и ранее не зарегистрированных компанией. Общая оценка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основе данных периодически обновляемых отчетов о безопасности и заключение о сохранении или изменении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профиля безопасности, внесении новых побочных действий, противопоказаний в инструкцию по медицинскому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применению или отказе в перерегистрации препарата.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проведение экспертизы препаратов-биосимиляров в соответствии с требованиями: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экспертизу при государственной перерегистрации биологического лекарственного средства, в том числе биосимиляра,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предоставляются Части I-III Перечня, из Части V: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периодически обновляемый отчет по безопасности или периодический отчет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результаты мониторинга Плана управления рисками и минимизации риска, иммуногенности, при применении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биологического лекарственного средства, в том числе в Республике Казахстан, полученных в результате: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пострегистрационных наблюдательных исследований безопасности и эффективности лекарственного 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(методом активного мониторинга, методом случай контроль или когортных ретроспективных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проспективных исследований)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анализа Регистров пациентов, получающих лечение определенным биологическим лекарственным средствам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постмаркетинговых клинических исследований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проведения обучающих мероприятий по повышению информированности врачей, фармацевтов и пациентов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целью снижения рисков, связанных с применением биологического лекарственного средства в Республике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28. Оценка безопасности и эффективности лекарственного средства с учетом соотношения "польза-риск"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противопоказания, предупреждения и предостережения при применении препарата. Требуется обратить особое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внимание на детский возраст, беременных и кормящих женщин, пожилой возраст, пациентов с почечной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печеночной недостаточностью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29. Экспертиза инструкции по медицинскому применению проводится в сравнении с краткой характеристикой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лекарственного препарата. Делается заключение о соответствии или несоответствии показаний к применению,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побочных действий, противопоказаний, особых указаний, лекарственных взаимодействий, передозировки,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указанных в инструкции по медицинскому применению лекарственного средства, краткой характеристике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лекарственного препарата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 Заключение о наличии или отсутствии в названии лекарственного средства: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графических сходств с ранее зарегистрированными лекарственными препаратами и слов с неблагозвучными выражениями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способности ввести в заблуждение относительно истинного состава и действия препарата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сходства МНН и (или) сходные с ними названия для лекарственного средства другого химического состава или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31. Оценка правильности присвоения кода Анатомо-терапевтическо-химической (далее – АТХ) классификации,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соответствия фармакотерапевтической группы коду АТХ классификации, фармакологическому действию,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показаниям к применению. В случае неправильно заявленных АТХ кода и фармакотерапевтической группы,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требуется указать рекомендуемые экспертом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32. Проверка адекватности заявленных доз и режима дозирования согласно фармакокинетическим параметрам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(периода полувыведения, степени связывания с белками плазмы крови, влияние на активность печеночных ферментов,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время сохранения бактериостатической (бактерицидной) концентрации в случае антибактериальных препаратов).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Требуется обратить особое внимание на дозы, рекомендуемые детям, пожилым, больным с нарушениями функции почек и печени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33. Проверка соответствия заявленного срока хранения, указанного в заявлении, в краткой характеристике лекарственного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препарата, инструкции по медицинскому применению, макетах упаковки со сроком хранения, указанным в нормативном документе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34. Соответствие представленной инструкции по медицинскому применению действующему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35. Детальное описание системы фармаконадзора и управления рисками: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Краткая характеристика системы фармаконадзора держателя регистрационного удостоверения включает следующие элементы: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доказательство того, что держатель регистрационного удостоверения имеет в своем распоряжении ответственное лицо за глобальный фармаконадзор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контактные данные ответственного лица за глобальный фармаконадзор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декларация, подписанная держателем регистрационного удостоверения о том, что он имеет систему фармаконадзора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выполнения задач и обязанностей по пострегистрационному контролю безопасности лекарственных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ссылка на место (адрес), где хранится мастер-файл системы фармаконадзора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Ответственное лицо за локальный фармаконадзор в Республике Казахстан: документ, подтверждающий назначение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ответственного лица за фармаконадзор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контактные данные ответственного лица за фармаконадзор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План управления рисками при медицинском применении лекарственного средства, заявленного на регистрацию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(перерегистрацию) или внесение изменений (для оригинальных препаратов, биосимиляров, вакцин, препаратов крови,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генерическим препаратам требующего особого контроля)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* отмеченные разделы заполняются при перерегистрации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положительное отрицательное (с обоснованием)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поступления документов эксперту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завершения экспертизы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данные, приведенные в экспертном заключении, достоверны и соответствуют современным требованиям,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что подтверждаю личной подписью.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________ __________________________ подпись Ф.И.О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Эксперт ________ __________________________ подпись Ф.И.О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лекарственных средств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67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отчет экспертов по оценке лекарственного препарата при изменениях, вносимых в регистрационное досье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6"/>
        <w:gridCol w:w="4281"/>
        <w:gridCol w:w="5893"/>
      </w:tblGrid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и должность эксперта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Ученая степень, звание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заявки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 препарата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название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препарат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78"/>
          <w:p>
            <w:pPr>
              <w:spacing w:after="20"/>
              <w:ind w:left="20"/>
              <w:jc w:val="both"/>
            </w:pPr>
          </w:p>
          <w:bookmarkEnd w:id="17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Оригинальный лекарственный препарат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Воспроизведенный лекарственный препарат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Гибридный лекарственный препарат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Биологический лекарственный препарат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Иммунобиологический лекарственный препарат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Биоподобный лекарственный препарат (Биосимиляр)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Комбинированный лекарственный препарат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Лекарственный препарат с хорошо изученным медицинским применением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Радиофармацевтический лекарственный препарат или прекурсор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Гомеопатический лекарственный препарат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Растительный лекарственный препарат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Орфанный лекарственный препарат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Активная фармацевтическая субстанция, произведенная не в условиях GMP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Лекарственный балк-продукт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Биологический балк-продукт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Лекарственное природное сырье (не фармакопейное)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воспроизведенного лекарственного препарат или биосимиляра указать название оригинального лекарственного препарата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форма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Дозировка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Фармакотерапевтическая группа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 соответствии с анатомо-терапевтическо-химической классификацией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отпуска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79"/>
          <w:p>
            <w:pPr>
              <w:spacing w:after="20"/>
              <w:ind w:left="20"/>
              <w:jc w:val="both"/>
            </w:pPr>
          </w:p>
          <w:bookmarkEnd w:id="17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рецепту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рецепта </w:t>
            </w:r>
          </w:p>
          <w:p>
            <w:pPr>
              <w:spacing w:after="20"/>
              <w:ind w:left="20"/>
              <w:jc w:val="both"/>
            </w:pPr>
          </w:p>
        </w:tc>
      </w:tr>
    </w:tbl>
    <w:bookmarkStart w:name="z40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Упаковка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3"/>
        <w:gridCol w:w="1374"/>
        <w:gridCol w:w="4368"/>
        <w:gridCol w:w="845"/>
        <w:gridCol w:w="845"/>
        <w:gridCol w:w="2435"/>
      </w:tblGrid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упаковки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упаковки (первичная, вторичная)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в упаковке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Данные о производителе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4"/>
        <w:gridCol w:w="4063"/>
        <w:gridCol w:w="1599"/>
        <w:gridCol w:w="983"/>
        <w:gridCol w:w="1601"/>
      </w:tblGrid>
      <w:tr>
        <w:trPr>
          <w:trHeight w:val="30" w:hRule="atLeast"/>
        </w:trPr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организации или участок производства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</w:tr>
      <w:tr>
        <w:trPr>
          <w:trHeight w:val="30" w:hRule="atLeast"/>
        </w:trPr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Упаковщик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Вторичная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Производитель, осуществляющий контроль качества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Производитель, ответственный за выпуск серий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Держатель регистрационного удостоверения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Регистрация в стране-производителе и других странах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7"/>
        <w:gridCol w:w="1998"/>
        <w:gridCol w:w="2768"/>
        <w:gridCol w:w="1998"/>
        <w:gridCol w:w="1999"/>
      </w:tblGrid>
      <w:tr>
        <w:trPr>
          <w:trHeight w:val="30" w:hRule="atLeast"/>
        </w:trPr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страны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регистрационного удостоверения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</w:tr>
      <w:tr>
        <w:trPr>
          <w:trHeight w:val="30" w:hRule="atLeast"/>
        </w:trPr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1) Состав лекарственного средства (указать лекарственные субстанции и вспомогательные вещества, включая консерванты, составные вещества оболочки препаратов):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4"/>
        <w:gridCol w:w="2692"/>
        <w:gridCol w:w="1502"/>
        <w:gridCol w:w="6872"/>
      </w:tblGrid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единицу лекарственной формы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документ по контролю качества и безопасности лекарственных средств, или Государственная фармакопея Республики Казахстан, зарубежные фармакопеи, признанные действующими на территории Республики Казахстан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Лекарственная(ые) субстанция (и):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вещества: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оболочки таблетки или корпуса капсулы: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лекарственного растительного сырья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"/>
        <w:gridCol w:w="2567"/>
        <w:gridCol w:w="6847"/>
        <w:gridCol w:w="962"/>
        <w:gridCol w:w="695"/>
      </w:tblGrid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Ботанические латинские названия растений, входящих в состав сбора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документ по контролю качества и безопасности лекарственных средств, или Государственная фармакопея Республики Казахстан и зарубежные фармакопеи, признанные действующими на территории Республики Казахстан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Дикорастущее или культивируемое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произрастания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Производители активных субстанций, входящих в состав лекарственного средства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4"/>
        <w:gridCol w:w="3205"/>
        <w:gridCol w:w="2833"/>
        <w:gridCol w:w="1341"/>
        <w:gridCol w:w="3207"/>
      </w:tblGrid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вещества, входящего в состав лекарственного средства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производителя на русском и английском языках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Страна*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производственной площадки на русском и английском языках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1) Состав лекарственного средства (указать лекарственные субстанции и вспомогательные вещества, включая консерванты, составные вещества оболочки препаратов):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4"/>
        <w:gridCol w:w="2692"/>
        <w:gridCol w:w="1502"/>
        <w:gridCol w:w="6872"/>
      </w:tblGrid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единицу лекарственной формы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документ по контролю качества и безопасности лекарственных средств, или Государственная фармакопея Республики Казахстан, зарубежные фармакопеи, признанные действующими на территории Республики Казахстан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Лекарственная(ые) субстанция (и):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вещества: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оболочки таблетки или корпуса капсулы: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лекарственного растительного сырья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"/>
        <w:gridCol w:w="2567"/>
        <w:gridCol w:w="6847"/>
        <w:gridCol w:w="962"/>
        <w:gridCol w:w="695"/>
      </w:tblGrid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Ботанические латинские названия растений, входящих в состав сбора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документ по контролю качества и безопасности лекарственных средств, или Государственная фармакопея Республики Казахстан и зарубежные фармакопеи, признанные действующими на территории Республики Казахстан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Дикорастущее или культивируемое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произрастания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Производители активных субстанций, входящих в состав лекарственного средства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4"/>
        <w:gridCol w:w="3205"/>
        <w:gridCol w:w="2833"/>
        <w:gridCol w:w="1341"/>
        <w:gridCol w:w="3207"/>
      </w:tblGrid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вещества, входящего в состав лекарственного средства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производителя на русском и английском языках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Страна*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производственной площадки на русском и английском языках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Тип изменений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6"/>
        <w:gridCol w:w="1348"/>
        <w:gridCol w:w="1348"/>
        <w:gridCol w:w="1348"/>
      </w:tblGrid>
      <w:tr>
        <w:trPr>
          <w:trHeight w:val="30" w:hRule="atLeast"/>
        </w:trPr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тип изменений в соответствии с приложением 17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вносимые изменения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Старая редакция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редакция</w:t>
            </w:r>
          </w:p>
        </w:tc>
      </w:tr>
    </w:tbl>
    <w:bookmarkStart w:name="z41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Оценка регистрационного досье по аспектам качества, безопасности и эффективности</w:t>
      </w:r>
    </w:p>
    <w:bookmarkEnd w:id="190"/>
    <w:bookmarkStart w:name="z41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</w:t>
      </w:r>
    </w:p>
    <w:bookmarkEnd w:id="191"/>
    <w:bookmarkStart w:name="z41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Рекомендации: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10910"/>
        <w:gridCol w:w="341"/>
      </w:tblGrid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0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Заявленные изменения типа _______ (указать тип) не оказывают влияния на качество, безопасность и эффективность лекарственных средств. Заявленное изменение рекомендуется к регистрации. Соблюдены условия для внесения изменений по заявленному типу изменений.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0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Заявленные изменения типа ___________ (указать тип) оказывают влияние на качество, безопасность и эффективность лекарственных средств. Заявленное изменение не рекомендуется к регистрации.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0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заявленными изменениями не предоставлены документы регистрационного досье в полном объеме согласно приложению 17 или не соблюдены условия для внесения изменений по заявленному типу изменений. Необходимо рассмотреть документы повторно после предоставления дополнительных материалов по запросу эксперта: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15" w:id="193"/>
      <w:r>
        <w:rPr>
          <w:rFonts w:ascii="Times New Roman"/>
          <w:b w:val="false"/>
          <w:i w:val="false"/>
          <w:color w:val="000000"/>
          <w:sz w:val="28"/>
        </w:rPr>
        <w:t>
      Дата поступления документов эксперту _______________________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завершения экспертизы документов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данные, приведенные в экспертном заключении, достоверны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соответствуют современным требованиям, что подтверждаю личной подписью.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Ф.И.О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Эксперт 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Ф.И.О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лекарственных средств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419" w:id="194"/>
      <w:r>
        <w:rPr>
          <w:rFonts w:ascii="Times New Roman"/>
          <w:b w:val="false"/>
          <w:i w:val="false"/>
          <w:color w:val="000000"/>
          <w:sz w:val="28"/>
        </w:rPr>
        <w:t>
      Министерство здравоохранения Республики Казахстан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государственной экспертной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Аттестат аккредитации испытательной лаборатории (№, срок действия)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Адрес, телефон экспертной организации (испытательной лаборатории)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 испытаний № ________ от "____" 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Страница ____ (Количество листов 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(наименование, адрес):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продукции: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испытаний: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Фирма изготовитель (производитель), страна: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Серия, партия: _________ Дата производства: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годности: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начала и дата окончания испытаний: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образцов: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Обозначение нормативного документа по качеству на продукцию: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Обозначение нормативного документа по качеству на методы испытаний: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испытаний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6"/>
        <w:gridCol w:w="2515"/>
        <w:gridCol w:w="1616"/>
        <w:gridCol w:w="6553"/>
      </w:tblGrid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нормативного документа по качеству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полученные результаты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0 С и влажность (%)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Заключение: Представленные образцы соответствуют (не соответствуют) требованиям нормативных документов и методики воспроизводятся (не воспроизводятся) (указывать при необходимости). (нужное подчеркнуть)</w:t>
      </w:r>
    </w:p>
    <w:bookmarkEnd w:id="195"/>
    <w:p>
      <w:pPr>
        <w:spacing w:after="0"/>
        <w:ind w:left="0"/>
        <w:jc w:val="both"/>
      </w:pPr>
      <w:bookmarkStart w:name="z421" w:id="196"/>
      <w:r>
        <w:rPr>
          <w:rFonts w:ascii="Times New Roman"/>
          <w:b w:val="false"/>
          <w:i w:val="false"/>
          <w:color w:val="000000"/>
          <w:sz w:val="28"/>
        </w:rPr>
        <w:t>
      Методики не воспроизводятся по следующим показателям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 уполномоченных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Ф.И.О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Ф.И.О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Ф.И.О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лекарственных средств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25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результатах проведения лабораторного испытания в лаборатории контроля качества производителя или в контрактной лаборатории, используемой производителем</w:t>
      </w:r>
    </w:p>
    <w:bookmarkEnd w:id="197"/>
    <w:bookmarkStart w:name="z42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Резюме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9"/>
        <w:gridCol w:w="3108"/>
        <w:gridCol w:w="753"/>
      </w:tblGrid>
      <w:tr>
        <w:trPr>
          <w:trHeight w:val="30" w:hRule="atLeast"/>
        </w:trPr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лекарственного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адрес реквизиты производственной площадки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адрес, реквизиты лаборатории контроля качества и (или) контрактной лаборатории контроля качества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проведения лабораторного испытания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лицензии (при наличии), сертификатов, заявок на экспертизу при государственной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 деятельности лаборатории контроля качества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лабораторных испытаний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в реализацию серии лекарственного средства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 (необходимо указать)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Дата(ы) проведения лабораторного испытания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экспертов (членов комиссии), должность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Вводная информация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5"/>
        <w:gridCol w:w="1025"/>
      </w:tblGrid>
      <w:tr>
        <w:trPr>
          <w:trHeight w:val="30" w:hRule="atLeast"/>
        </w:trPr>
        <w:tc>
          <w:tcPr>
            <w:tcW w:w="1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лаборатории контроля качества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документированных процедур проведения испытаний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требований документированных процедур проведения испытаний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проведения лабораторного испытания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испытания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лаборатории контроля качества, участвующий в проведении лабораторного испытания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поданные организацией-производителем и (или) лабораторией контроля качества до проведения фармацевтической инспекции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Наблюдения и результаты проведения лабораторного испытания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2044"/>
        <w:gridCol w:w="1476"/>
        <w:gridCol w:w="4318"/>
        <w:gridCol w:w="25"/>
        <w:gridCol w:w="35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нормативный документ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серии, дата производства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нормативного документа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результаты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0 С и влажность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(не соответствует)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Приложения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0"/>
        <w:gridCol w:w="990"/>
      </w:tblGrid>
      <w:tr>
        <w:trPr>
          <w:trHeight w:val="30" w:hRule="atLeast"/>
        </w:trPr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(первичные данные, протоколы испытаний) и образцы, отобранные в ходе проведения лабораторного испытания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Рекомендации и заключения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К отчету о результатах проведения лабораторного испытания необходимо приложить копию сертификата анализа и (или) протокола испытаний на продукцию лаборатории контроля качества производителя или контрактной лаборатории, используемой производителем. Все приложения к отчету являются неотъемлемой его частью.</w:t>
      </w:r>
    </w:p>
    <w:bookmarkEnd w:id="203"/>
    <w:p>
      <w:pPr>
        <w:spacing w:after="0"/>
        <w:ind w:left="0"/>
        <w:jc w:val="both"/>
      </w:pPr>
      <w:bookmarkStart w:name="z432" w:id="204"/>
      <w:r>
        <w:rPr>
          <w:rFonts w:ascii="Times New Roman"/>
          <w:b w:val="false"/>
          <w:i w:val="false"/>
          <w:color w:val="000000"/>
          <w:sz w:val="28"/>
        </w:rPr>
        <w:t>
      Руководитель комиссии: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Ф.И.О (при его наличии),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Ф.И.О (при его наличии),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Ф.И.О (при его наличии),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_______________________20____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Согласовано: ___________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 Ф.И.О (при его наличии), должность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лекарственных средств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36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безопасности, качестве и эффективности лекарственного средства, заявленного на экспертизу в целях государственной регистрации, перерегистрации в Республике Казахстан</w:t>
      </w:r>
    </w:p>
    <w:bookmarkEnd w:id="205"/>
    <w:bookmarkStart w:name="z43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"Национальный центр экспертизы лекарственных средств, медицинских изделий" Комитета медицинского и фармацевтического контроля Министерства здравоохранения Республики Казахстан сообщает результаты экспертизы на безопасность, качество и эффективность лекарственного средства для целей государственной регистрации, перерегистрации в Республике Казахстан: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49"/>
        <w:gridCol w:w="651"/>
      </w:tblGrid>
      <w:tr>
        <w:trPr>
          <w:trHeight w:val="30" w:hRule="atLeast"/>
        </w:trPr>
        <w:tc>
          <w:tcPr>
            <w:tcW w:w="1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и дата заявки 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 лекарственного средства (с указанием лекарственной формы, дозировки, концентрации и объема заполнения, количества доз в упаковке - для лекарственного препарата)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Организация-производитель, страна-производитель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начальной экспертизы (положительное или отрицательное)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специализированной экспертизы (положительное или отрицательное)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испытательной лаборатории: дата и № протокола, (положительное или отрицательное)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Заключение (положительное): Материалы и документы регистрационного досье на лекарственное средство, предоставленные для государственной регистрации, перерегистрации в Республике Казахстан, соответствуют установленным требованиям, безопасность, качество и эффективность лекарственного средства подтверждены соответствующими материалами и проведенными испытаниями.</w:t>
      </w:r>
    </w:p>
    <w:bookmarkEnd w:id="207"/>
    <w:bookmarkStart w:name="z43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Лекарственное средство (торговое наименование лекарственного средства с указанием лекарственной формы, дозировки, концентрации и объема заполнения, количества доз в упаковке) зарегистрируется (перерегистрируется) в Республике Казахстан сроком на __________ лет или бессрочно.</w:t>
      </w:r>
    </w:p>
    <w:bookmarkEnd w:id="208"/>
    <w:bookmarkStart w:name="z44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(отрицательное): Материалы и документы регистрационного досье на лекарственное средство, предоставленные для государственной регистрации, перерегистрации в Республике Казахстан, не соответствуют установленным требованиям, безопасность, качество и эффективность лекарственного средства не подтверждены соответствующими материалами и проведенными испытаниями.</w:t>
      </w:r>
    </w:p>
    <w:bookmarkEnd w:id="209"/>
    <w:bookmarkStart w:name="z44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Лекарственное средство (торговое наименование лекарственного средства с указанием лекарственной формы, дозировки, концентрации и объема заполнения, количества доз в упаковке) не зарегистрируется (перерегистрируется) в Республике Казахстан.</w:t>
      </w:r>
    </w:p>
    <w:bookmarkEnd w:id="210"/>
    <w:bookmarkStart w:name="z44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действительно 180 календарных дней с даты подписания.</w:t>
      </w:r>
    </w:p>
    <w:bookmarkEnd w:id="211"/>
    <w:p>
      <w:pPr>
        <w:spacing w:after="0"/>
        <w:ind w:left="0"/>
        <w:jc w:val="both"/>
      </w:pPr>
      <w:bookmarkStart w:name="z443" w:id="212"/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государственной экспертной организации (или уполномоченного лица)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Ф.И.О (при его наличии),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лекарственных средств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7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безопасности, качестве и эффективности лекарственного средства,</w:t>
      </w:r>
      <w:r>
        <w:br/>
      </w:r>
      <w:r>
        <w:rPr>
          <w:rFonts w:ascii="Times New Roman"/>
          <w:b/>
          <w:i w:val="false"/>
          <w:color w:val="000000"/>
        </w:rPr>
        <w:t>заявленного на экспертизу в целях внесения изменений в регистрационное досье</w:t>
      </w:r>
    </w:p>
    <w:bookmarkEnd w:id="213"/>
    <w:bookmarkStart w:name="z44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"Национальный центр экспертизы лекарственных средств, медицинских изделий" Комитета медицинского и фармацевтического контроля Министерства здравоохранения Республики Казахстан сообщает результаты экспертизы о влиянии вносимых изменений в регистрационное досье на безопасность, качество и эффективность лекарственного средства: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3"/>
        <w:gridCol w:w="637"/>
      </w:tblGrid>
      <w:tr>
        <w:trPr>
          <w:trHeight w:val="30" w:hRule="atLeast"/>
        </w:trPr>
        <w:tc>
          <w:tcPr>
            <w:tcW w:w="1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заявки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 лекарственного средства (с указанием лекарственной формы, дозировки, концентрации и объема заполнения, количества доз в упаковке – для лекарственного препарата)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производитель, страна-производитель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вносимых изменений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начальной экспертизы (положительное или отрицательное)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специализированной экспертизы (положительное или отрицательное)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испытательной лаборатории: дата и № протокола, (положительное или отрицательное)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Заключение (положительное): Материалы и документы на лекарственное средство, предоставленные для внесения изменений в регистрационное досье, соответствуют установленным требованиям, влияние на безопасность, качество и эффективность лекарственного средства подтверждены соответствующими материалами и проведенными испытаниями. </w:t>
      </w:r>
    </w:p>
    <w:bookmarkEnd w:id="215"/>
    <w:bookmarkStart w:name="z45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Вносимые изменения зарегистрируется с выдачей (без выдачи) нового регистрационного удостоверения.</w:t>
      </w:r>
    </w:p>
    <w:bookmarkEnd w:id="216"/>
    <w:bookmarkStart w:name="z45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(отрицательное): Материалы и документы на лекарственное средство, предоставленные для внесения изменений в регистрационное досье, не соответствуют установленным требованиям, влияние на безопасность, качество и эффективность лекарственного средства не подтверждены соответствующими материалами и проведенными испытаниями. </w:t>
      </w:r>
    </w:p>
    <w:bookmarkEnd w:id="217"/>
    <w:bookmarkStart w:name="z45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Вносимые изменения не зарегистрируется. </w:t>
      </w:r>
    </w:p>
    <w:bookmarkEnd w:id="218"/>
    <w:bookmarkStart w:name="z45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действительно 180 календарных дней с даты подписания.</w:t>
      </w:r>
    </w:p>
    <w:bookmarkEnd w:id="219"/>
    <w:p>
      <w:pPr>
        <w:spacing w:after="0"/>
        <w:ind w:left="0"/>
        <w:jc w:val="both"/>
      </w:pPr>
      <w:bookmarkStart w:name="z454" w:id="220"/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государственной экспертной организации (или уполномоченного лица)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Ф.И.О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медицинского изделия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8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проведение экспертизы медицинского изделия*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1058"/>
        <w:gridCol w:w="1060"/>
        <w:gridCol w:w="529"/>
        <w:gridCol w:w="2"/>
        <w:gridCol w:w="10"/>
        <w:gridCol w:w="751"/>
        <w:gridCol w:w="754"/>
        <w:gridCol w:w="1"/>
        <w:gridCol w:w="500"/>
        <w:gridCol w:w="969"/>
        <w:gridCol w:w="3"/>
        <w:gridCol w:w="342"/>
        <w:gridCol w:w="343"/>
        <w:gridCol w:w="2"/>
        <w:gridCol w:w="1106"/>
        <w:gridCol w:w="554"/>
        <w:gridCol w:w="450"/>
        <w:gridCol w:w="313"/>
        <w:gridCol w:w="315"/>
        <w:gridCol w:w="316"/>
        <w:gridCol w:w="301"/>
        <w:gridCol w:w="602"/>
        <w:gridCol w:w="1"/>
        <w:gridCol w:w="1"/>
        <w:gridCol w:w="60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процедуры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экспертизы (необходимое указать)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Ускоренная Да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регистрационном удостоверении (при перерегистрации и внесении изменений в регистрационное досье)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регистрационного удостоверения выданного в Республике Казахстан с указанием даты выдачи и срока действия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Номенклатурный код Глобальной номенклатуры медицинских изделий (при наличии)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Номенклатуры медицинских изделий Республики Казахстан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медицинского применения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изделие является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МИ (ИМН) 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 (МТ)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 (in vitro)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медицинского изделия ин витро (необходимое указать)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система: Да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от производителя (указать страницу регистрационного досье)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 техническая характеристика (при наличии программного обеспечения включаются данные программного обеспечения)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в зависимости от степени потенциального риска применения (необходимое отметить)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1 - с низкой степенью риска Класс 2а - со средней степенью риска Класс 2б - с повышенной степенью риска Класс 3 - с высокой степенью риска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техника является (отметить при необходимости)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измерения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(МТ)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(МТ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Изделие медицинского назначения является (отметить при необходимости)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измерения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(комплект)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изделие in vitro является (отметить при необходимости)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измерения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самоконтроля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(комплект)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имеется лекарственное средство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Да 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Комплектация МИ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(модификации) МИ на русском языке 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(модификации) МИ на казахском языке 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составной части на русском языке ***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составной части на казахском языке 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составных частей на русском языке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составных частей на казахском языке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составных частей на русском языке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составных частей на казахском языке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 на русском языке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 на казахском языке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на русском языке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на казахском языке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блок МТ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блок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комплектующее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жиынтықтаушылар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програмное обеспечение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жасақтама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расходный материал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 материалдары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изделие типоразмерного ряда (с указанием диапазона размеров 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типтік мөлшерлі қатар бұйымы (өлшем ауқымын көрсете отырып)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реагент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(первичная или вторичная)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в упаковке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Групповая (при наличии)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месяцев (лет)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Гарантийный срок эксплуатации приборов (аппаратов, оборудовании)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месяцев (лет)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транспортирования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хранения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стране-производителе и других странах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регистрационного удостоверения (указывается при наличии)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 на данном производстве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 на данном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Полностью на другом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 медицинского изделия и участок производства (включая участки производства любого компонента, который является частью медицинского изделия)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производителя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страна 1,2 (на казахском, русском, английском языках)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№, дата и срок действия разрешительного документа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факс, e-mail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наличии), должность руководителя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наличии), должность контактного лица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представитель производителя в Республике Казахстан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уполномоченного лица по мониторингу неблагоприятных событий (инцидентов) на территории Республики Казахстан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площадка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доверенности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Изменения, вносимые в регистрационное досье (заполняются при типе заявки – внесение изменений) (указать вносимые изменения)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Редакция до внесения изменений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Вносимые изменения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договору на проведение экспертизы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договора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Субъект, осуществляющий оплату за проведение экспертизы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адрес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счет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Валютный счет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Банковский идентификационный код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Заявитель: _____________________________________________________________________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Гарантирую: достоверность информации, адекватность переводов методик контроля качества, эксплуатационного документа, инструкции по медицинскому применению медицинского изделия , представление до начала лабораторных испытаний образцов медицинского изделия, стандартные образцы в количествах, достаточных для трехкратного анализа, специфические реагенты, расходные материалы, применяемые при проведении испытаний (в исключительных случаях и на условиях возврата), а также их соответствие документам по качеству, представленным на экспертизу.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Обязуюсь осуществлять поставку медицинского изделия в Республику Казахстан, соответствующие требованиям, указанным в регистрационном досье, и сопровождать медицинское изделие инструкцией по медицинскому применению (руководством) по эксплуатации на казахском и русском языках, с соблюдением достоверности и аутентичности переводов.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Гарантирую сохранение безопасности и качества медицинского изделия в течение всего срока использования, при соблюдении условий транспортирования и хранения в соответствии с требованиями завода-производителя.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Обязуюсь сообщать обо всех изменениях в регистрационное досье, а также представлять заявление и материалы при обнаружении побочных воздействий при применении медицинского изделия, ранее не указанных в инструкции по медицинскому применению медицинского изделия (руководстве) по эксплуатации медицинского изделия.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</w:tbl>
    <w:bookmarkStart w:name="z52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33"/>
    <w:bookmarkStart w:name="z52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Данная форма заявления предоставляется также при перерегистрации и при изменениях, вносимых в регистрационное досье медицинского изделия в соответствии с порядком установленным правилами государственной регистрации, перерегистрации лекарственного средства или медицинского изделия, внесения изменений в регистрационное досье лекарственного средства или медицинского изделия,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9 февраля 2021 года № ҚР ДСМ-16 (зарегистрирован в Реестре государственной регистрации нормативных правовых актов под № 22175) (далее – Правила государственной регистрации, перерегистрации лекарственного средства или медицинского изделия, внесения изменений в регистрационное досье лекарственного средства или медицинского изделия).</w:t>
      </w:r>
    </w:p>
    <w:bookmarkEnd w:id="234"/>
    <w:bookmarkStart w:name="z52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вводится по единому классификатору ГК РК ИСО 3166</w:t>
      </w:r>
    </w:p>
    <w:bookmarkEnd w:id="235"/>
    <w:bookmarkStart w:name="z52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на английском языке обязательно для зарубежных предприятий</w:t>
      </w:r>
    </w:p>
    <w:bookmarkEnd w:id="236"/>
    <w:bookmarkStart w:name="z53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при наличии нескольких моделей (модификаций) данные заполняются отдельной строкой на каждую модель (модификацию)</w:t>
      </w:r>
    </w:p>
    <w:bookmarkEnd w:id="237"/>
    <w:bookmarkStart w:name="z53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заполняется при наличии</w:t>
      </w:r>
    </w:p>
    <w:bookmarkEnd w:id="2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медицинского изделия</w:t>
            </w:r>
          </w:p>
        </w:tc>
      </w:tr>
    </w:tbl>
    <w:bookmarkStart w:name="z534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 регистрационного досье для экспертизы медицинского изделия*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6022"/>
        <w:gridCol w:w="480"/>
        <w:gridCol w:w="593"/>
        <w:gridCol w:w="259"/>
        <w:gridCol w:w="259"/>
        <w:gridCol w:w="2069"/>
        <w:gridCol w:w="2177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2а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2б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3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изделие для диагностики in vitro (IVD) (независимо от класса потенциального риска применения)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регистрацию в стране производителе или производственной площадке (регистрационное удостоверение, Сертификат свободной продажи (FreeSale), Сертификат на экспорт) с аутентичным переводом на русский язык, заверенный нотариально (за исключением медицинских изделий, впервые произведенных в Республике Казахстан)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международными нормами заверения или нормами заверения установленными в Республике Казахстан формат: PDF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разрешительного документа на право производства в стране-производителе с приложением для производителей РК и стран СНГ, для остальных стран при наличии, с аутентичным переводом на русский язык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международными нормами заверения или нормами заверения установленными в Республике Казахстан формат: PDF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удостоверяющих регистрацию в других странах с указанием номера и даты выдачи (при наличии) с аутентичным переводом на русский язык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Заверяется производителем или его уполномоченным представителем формат: PDF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сертификатов на систему менеджмента качества производителя медицинских изделий ISO 13485, GMP либо соответствующий региональный или национальный стандарт) с аутентичным переводом на русский язык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-(кроме стерильных)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-(кроме стерильных)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международными нормами заверения или нормами заверения установленными в Республике Казахстан формат: PDF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 требованиям безопасности и эффективности медицинского изделия или эквивалентный документ с аутентичным переводом на русский язык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международными нормами заверения или нормами заверения установленными в Республике Казахстан формат: PDF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класс в зависимости от степени потенциального риска применения (Декларация соответствия; письмо-обоснование от производителя) с аутентичным переводом на русский язык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Заверяется производителем формат: PDF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лекарственных средствах в составе медицинского изделия (состав лекарственного средства, количество, данные о совместимости лекарственного средства с медицинским изделием, документ, подтверждающий качество лекарственного вещества) с аутентичным переводом на русский язык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Заверяется производителем формат: PDF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биологической безопасности медицинского изделия, содержащего материалы животного или человеческого происхождения, на основе анализа материалов, а также информации о подборе источников (доноров), отборе материала, процессинге, хранении, тестировании, первичной экспертизы процедур тестирования, а также обращения с тканями, клетками, субстанциями животного или человеческого происхождения, культурами микроорганизмов и вирусов с аутентичным переводом на русский язык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Заверяется производителем формат: PDF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(протокол) о токсикологических испытаниях с аутентичным переводом на русский язык результатов и выводов испытаний в соответствии с ИСО 10993 медицинских изделий и (или) принадлежностей, комплектующих и расходных материалов к медицинским изделиям, контактирующих с поверхностью тела человека, слизистыми оболочками, внутренними средами организма;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Заверяется производителем формат: PDF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(протокол) о технических испытаниях с аутентичным переводом на русский язык результатов и выводов испытаний; Для изделий медицинских электрических: испытания по электробезопасности, электромагнитной совместимости. Отчеты по радиационной безопасности при наличии ионизирующеготизлучения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Заверяется производителем формат: PDF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исследованиях стабильности, обосновывающий срок хранения изделий медицинского назначения, а также стерильных принадлежностей и расходных материалов, входящих в комплектацию медицинской техники с аутентичным переводом на русский язык результатов и выводов испытаний, в том числе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годности после вскрытия упаковки. Исследование включает стабильность в открытом флаконе и (или), для автоматизированных инструментов, стабильность в рабочем положении.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Стабильность при транспортировке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Такая информация описывается: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отчет об исследовании (включая протокол, критерии приемки);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метод исследований в смоделированных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выводы и рекомендованные условия транспортировки.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исследованиях стабильности на реагенты и расходный материал входящих в комплектацию медицинского изделия для in vitro (IVD) диагностики закрытого типа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Заверяется производителем формат: PDF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или данные испытаний на специфичность и аналитическую чувствительность медицинского изделия для in vitro (IVD) диагностики, в том числе входящих в комплектацию медицинского изделия для in vitro (IVD) диагностики закрытого типа (если применимо к заявленному виду МИ), включая, если применимо отсутствие погрешностей (погрешность), пределы детекции и количественного определения, диапазон измерений, линейность, пороговое значение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Заверяется производителем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клинических (клинико-лабораторных) испытаниях (исследованиях) с аутентичным переводом на русский язык результатов и выводов испытаний или имеющиеся клинические данные (научные публикации).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(при наличии лекарственного средства)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Заверяется производителем формат: PDF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мониторинге неблагоприятных и нежелательных событий (информация не предоставляется для вновь разработанных и спроектированных медицинского изделия) с аутентичным переводом на русский язык: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cписок нежелательных событий (несчастных случаев), связанных с использованием изделия, и указание периода событий;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краткие обзоры по каждому из типов событий и указать общее количество событий каждого типа, о которых поступали отчеты (при наличии большого количества);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cписок отозванных медицинских изделий и (или) пояснительных уведомлений с предоставлением анализа корректирующих действий и принятых мерах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Заверяется производителем или его уполномоченным представителем формат: PDF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по качеству: стандарт международный, национальный или организации (технические условия, спецификация методов контроля готового продукта) с аутентичным переводом на русский язык спецификации и методик испытаний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Заверяется производителем формат: PDF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программном обеспечении (при его наличии):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валидации программного обеспечения, данные о его верификации и первичной экспертизы, в том числе информации о его разработке и тестировании на предприятии и при мультицентровых исследованиях, данных об идентификации и маркировке операционной системы: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указать наименование программного обеспечения.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указать версию программного обеспечения. Необходимо точно определить протестированную версию, и эта версия соответствует окончательной поставляемой версии программного обеспечения,.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Предоставить описание программного обеспечения, включая определение тех функциональных характеристик изделия, которые контролируются с помощью этого программного обеспечения, аппаратную платформу, операционную систему (если применимо), использование готового стандартного программного обеспечения (если применимо).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Заверяется производителем формат: PDF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с описанием области применения, назначения, краткой характеристики медицинского изделия, вариантами исполнения и комплектующими (по форме)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Заверяется производителем или его уполномоченным представителем формат: pdf (в составе досье), Excel отдельно.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Эксплуатационный документ медицинской техники, утвержденный в стране-производителе (оригинальная версия) с аутентичным переводом на казахский и русский языки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утвержденный в стране-производителе заверяется производителем.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Аутентичный перевод на казахский и русский языки заверяется уполномоченным представителем формат: PDF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по применению изделия медицинского назначения, утвержденная в стране-производителе с аутентичным переводом на русский язык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(при наличии)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Заверяется производителем формат: PDF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инструкции по медицинскому применению изделия медицинского назначения, на казахском и русском языках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Заверяется заявителем формат: PDF, DOC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Образцы медицинского изделия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Приложению 3 к Правилам проведения экспертизы медицинского изделия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Стандартные образцы (при указании об их применении в документе по качеству)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Графическое изображение ярлыка для медицинской техники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Заверяется производителем формат: PDF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упаковки медицинского изделия (Информация об упаковке, включая, первичную, вторичную, групповую, транспортную, промежуточную упаковки; предоставить информацию (например, материал, состав, размер) Документы, регламентирующие качество упаковочных материалов медицинского изделия (спецификация качества, сертификат анализа на первичную упаковку) с аутентичным переводом на русский язык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Заверяется производителем формат: PDF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 (отображает внешний вид изделия, комплектующих, расходных материалов)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Заверяется производителем формат: JPEG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Цветные макеты упаковок и этикеток (первичная, вторичная и (или), групповая упаковки) от производителя (предоставляется в развернутом виде). При наличии большого количества типоразмеров, цветовой гаммы допускается предоставление типового макета на один из размеров, цвет (в случае если макеты идентичны)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ИМН Заверяется производителем формат: PDF, JPEG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текста макета упаковки, этикетки, стикера медицинского изделия на казахском и русском языках (в случае большого количества типоразмеров, цветовой гаммы допускается утверждение одного макета с использованием аббревиатуры)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Заверяется производителем или его уполномоченным представителем формат: PDF, DOC, JPEG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регистрационного удостоверения в Республике Казахстан (при перерегистрации и внесении изменений)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формат: PDF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– обоснование о типе медицинского изделия для in vitro диагностики (открытая или закрытая система) с аутентичным переводом на русский язык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Заверяется производителем формат: PDF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процедуре стерилизации, включая информацию о первичной экспертизы процесса, результаты тестирования на содержание микроорганизмов (степень биологической нагрузки), пирогенности, стерильности (при необходимости) с указанием методов проведения испытаний и данные о первичной экспертизы упаковки с аутентичным переводом на русский язык.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+(кроме 1 класса)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Заверяется производителем формат: PDF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производителе: наименование, вид деятельности, юридический адрес, форма собственности, перечень подразделений и дочерних компаний с указанием их статуса и полномочий с аутентичным переводом на русский язык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Заверяется производителем или его уполномоченным представителем формат: PDF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разработке и производстве: схемы процессов производства, основных стадий производства, упаковки, испытаний и процедуры выпуска конечного продукта с аутентичным переводом на русский язык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Заверяется производителем формат: PDF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стандартов, которым соответствует медицинское изделие (с указанием сведений о них) с аутентичным переводом на русский язык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заверяется производителем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сбора и анализа данных по безопасности и эффективности медицинского изделия на пострегистрационном периоде с аутентичным переводом на русский язык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заверяется производителем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анализе рисков с аутентичным переводом на русский язык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+(кроме 1 класса)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заверяется производителем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маркетинге (история при условии обращения медицинского изделия на рынке более 2 лет) (при наличии)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(кроме 1 и 2а классов)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заверяется производителем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Опись документов регистрационного досье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формат: PDF</w:t>
            </w:r>
          </w:p>
        </w:tc>
      </w:tr>
    </w:tbl>
    <w:bookmarkStart w:name="z5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справки на медицинское изделие в разрезе комплектации на каждую модель в соответствии с п.12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8"/>
        <w:gridCol w:w="1848"/>
        <w:gridCol w:w="1647"/>
        <w:gridCol w:w="1526"/>
        <w:gridCol w:w="800"/>
        <w:gridCol w:w="800"/>
        <w:gridCol w:w="800"/>
        <w:gridCol w:w="800"/>
        <w:gridCol w:w="557"/>
        <w:gridCol w:w="558"/>
        <w:gridCol w:w="558"/>
        <w:gridCol w:w="558"/>
      </w:tblGrid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(модификации) МИ на русском языке **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(модификации) МИ на казахском языке **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составной части на русском языке ***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составной части на казахском языке***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составных частей на русском языке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составных частей на казахском языке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составных частей на русском языке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составных частей на казахском языке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 на русском языке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 на казахском языке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на русском языке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на казахском языке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блок МТ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блок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комплектующее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жиынтықтаушылар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програмное обеспечение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жасақтама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расходный материал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 материалдары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изделие типоразмерного ряда (с указанием диапазона размеров )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реагент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45"/>
    <w:bookmarkStart w:name="z5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Данный перечень предоставляется также при перерегистрации медицинского изделия, осуществляемой в соответствии с порядком установленным Правилами государственной регистрации, перерегистрации лекарственного средства или медицинского изделия, внесения изменений в регистрационное досье лекарственного средства или медицинского изделия.</w:t>
      </w:r>
    </w:p>
    <w:bookmarkEnd w:id="246"/>
    <w:bookmarkStart w:name="z5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ускоренной экспертизе медицинского изделия в рамках перерегистрации представляются документы, предусмотренные пунктами 4 и 14 перечня. </w:t>
      </w:r>
    </w:p>
    <w:bookmarkEnd w:id="247"/>
    <w:bookmarkStart w:name="z5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при наличии нескольких моделей (модификаций) данные заполняются отдельной строкой на каждую модель (модификацию)</w:t>
      </w:r>
    </w:p>
    <w:bookmarkEnd w:id="248"/>
    <w:bookmarkStart w:name="z5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заполняется при наличии</w:t>
      </w:r>
    </w:p>
    <w:bookmarkEnd w:id="2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медицинского изделия</w:t>
            </w:r>
          </w:p>
        </w:tc>
      </w:tr>
    </w:tbl>
    <w:bookmarkStart w:name="z558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заключения о безопасности, качестве и эффективности лекарственных средств и медицинских изделий"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2092"/>
        <w:gridCol w:w="9692"/>
      </w:tblGrid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"Национальный центр экспертизы лекарственных средств, медицинских изделий" Комитета медицинского и фармацевтического контроля Министерства здравоохранения Республики Казахстан (далее – услугодатель)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услугодатель;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www.еgov.kz (далее – портал).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услугополучателе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 (далее – услугополучатель)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лекарственных средств: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государственной регистрации – не более 210 (двухсот десяти) календарных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государственной перерегистрации – не более 120 (ста двадцати) календарных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внесении изменений в регистрационное досье типа ІА, типа ІБ и типа II с проведением лабораторных испытаний – не более 90 (девяноста) календарных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внесении изменений в регистрационное досье типа ІА, типа ІБ и типа II без проведения лабораторных испытаний – не более 60 (шестидесяти) календарных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ускоренной экспертизы лекарственного средства – не более 70 (семидесяти) календарных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лекарственных средств, участвующих в процедуре совместной преквалификации ВОЗ – не более 90 (девяносто) календарных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медицинских изделий: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государственной регистрации, перерегистрации класса 1 и класса 2а, требующих проведения лабораторных испытаний – не более 90 (девяноста) календарных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государственной регистрации, перерегистрации класса 2б (с повышенной степенью риска) и класса 3 (с высокой степенью риска), требующих проведения лабораторных испытаний – не более 160 (ста шестидесяти) календарных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государственной регистрации, перерегистрации медицинского изделия, не требующего проведения лабораторных испытаний независимо от класса – не более 90 (девяноста) календарных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внесении изменений в регистрационное досье (без проведения лабораторных испытаний) – не более 60 (шестидесяти) календарных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внесении изменений в регистрационное досье (с проведением лабораторных испытаний) – не более 80 (восьмидесяти) календарных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ускоренной экспертизе – не более 30 (тридцати)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ожидания для сдачи пакета документов - 15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обслуживания услугополучателя – 30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приостановления оказания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сроки проведения экспертизы лекарственного средства, медицинского изделия не входят сроки: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предоставления услугополучателем документов и материалов по запросу на любом из этапов экспертизы и их рассмотрение услугодателем;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организации и проведения фармацевтической инспекции, инспекции медицинского изделия;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организации и проведения Экспертного совета;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согласования услугополучателем итоговых документов.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(бумажная)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лекарственных средств: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заключения о безопасности, качестве и эффективности лекарственных средств по формам согласно приложениям 14, 15 к Правилам проведения экспертизы лекарственных средств,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выдача результата оказания государственной услуги: электронная Условие выдачи результата оказания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услугодателя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медицинских изделий: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заключения о безопасности, качестве и эффективности медицинских изделий по формам согласно приложениям 11, 12 к Правилам проведения экспертизы медицинских изделий,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выдача результата оказания государственной услуги: бумажная. Условие выдачи результата оказания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услугодателя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 хранения услугодателем невостребованных в срок документов: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 обращении услугополучателя за результатом государственной услуги в указанный срок, услугодатель обеспечивает хранение заключения о безопасности, качестве и эффективности лекарственных средств и медицинских изделий в течение 180 (ста восьмидесяти) календарных дней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Оплата, взимаемая с услугополучателя при оказании государственной услуги, устанавливается в соответствии с прейскурантом услугодателя, устанавливаемый уполномоченным органом по согласованию с антимонопольным органом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239 Кодекса Республики Казахстан "О здоровье народа и системе здравоохранения" и осуществляется в безналичной форме на расчетный счет услугодателя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с 9.00 до 18-30 часов с перерывом на обед с 13.00 до 14.30 часов, кроме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Трудовой кодекс).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прием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 обслуживания услугодателем: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очереди, без предварительной записи, без ускоренного обслуживания.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услугодателя - www.ndda.kz;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 www.egov.kz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услугодателю: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на проведение экспертизы лекарственного средства по форме согласно приложению 1 к Правилам проведения экспертизы лекарственных средств, заявление на проведение экспертизы медицинского изделия на электронном носителе по форме согласно приложению 1 к Правилам проведения экспертизы медицинских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регистрационное досье лекарственного средства, содержащее материалы и документы по форме согласно приложению 2 к Правилам проведения экспертизы лекарственных средств для производителей Республики Казахстан или в формате Общего технического документа по форме согласно приложению 3 к Правилам проведения экспертизы лекарственных средств, регистрационное досье медицинского изделия на электронном носителе, содержащее материалы и документы по форме согласно приложению 2 к Правилам проведения экспертизы медицинских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образцы лекарственных средств, медицинских изделий (за исключением медицинских изделий, являющихся аппаратами, приборами, оборудованием), стандартные образцы химических веществ, стандартные образцы биологических препаратов, тест-штаммы микроорганизмов, культур клеток, специфических реагентов, расходных материалов, необходимых для воспроизводимости методик лабораторных испытаний в количествах, достаточных для трехкратных лабораторных испытаний с остаточным сроком годности не менее 9 (девяти) месяцев (за исключением случаев, не требующих проведения лабораторных испытаний); 4) копию документа, подтверждающего оплату услугополучателем суммы для проведения экспертизы.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в электронном виде на проведение экспертизы лекарственного средства по форме согласно приложению 1 к Правилам проведения экспертизы лекарственных средств, на проведение экспертизы медицинского изделия по форме согласно приложению 1 к Правилам проведения экспертизы медицинских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электронную копию регистрационного досье лекарственного средства, содержащее материалы и документы по форме согласно приложению 2 к Правилам проведения экспертизы лекарственных средств для производителей Республики Казахстан или в формате Общего технического документа по форме согласно приложению 3 к Правилам проведения экспертизы лекарственных средств, электронную копию регистрационного досье медицинского изделия согласно приложению 2 к Правилам проведения экспертизы медицинских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образцы лекарственных средств, медицинских изделий, стандартные образцы, специфические реагенты, расходные материалы, необходимые для воспроизводимости методик лабораторных испытаний, заявитель предоставляет в Центр обслуживания заявителей (далее – ЦОЗ) услугодателя в количествах, достаточных для трехкратных испытаний с остаточным сроком годности не менее 9 (девяти) месяцев (за исключением случаев, не требующих проведения лабораторных испытаний);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электронную копию документа, подтверждающего оплату услугополучателем суммы для проведения экспертизы.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документе, удостоверяющем личность, либо электронный документ из сервиса цифровых документов (для идентификации) о государственной регистрации (перерегистрации) юридического лица, свидетельства о государственной регистрации заявителя в качестве индивидуального предпринимателя, содержащиеся в государственных информационных системах, государственная экспертная организация получает из соответствующих государственных информационных систем через шлюз "электронного правительства".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Подтверждением принятия заявления на бумажном носителе является отметка на его копии о регистрации в ЦОЗ услугодателя с указанием даты и времени приема пакета документов.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Правил проведения экспертизы лекарственных средств и медицинских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заключает с услугодателем договор на проведение экспертизы и производит оплату в соответствии с прейскурантом услугодателя, устанавливаемым уполномоченным органом по согласованию с антимонопольным органом в соответствии с пунктом 2 статьи 239 Кодекса Республики Казахстан "О здоровье народа и системе здравоохранения".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Полномочия представителя услугополучателя оформляются в соответствии с гражданским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государственной услуги через портал необходимо наличие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получает информацию о порядке и статусе оказания государственной услуги в режиме удаленного доступа посредством "личного кабинета" информационной системы услугодателя,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 при необходимости запрашивает у услугополучателя разъяснения или уточнения по конкретным положениям в предоставленных документах и материалах регистрационного досье.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осуществляется путем формирования электронного документа через информационную систему услугодателя или на бумажных носителях через ЦОЗ услугодателя.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 по вопросам оказания государственных услуг: 1414.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медицинского изделия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18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начальной экспертизы медицинского изделия, представленных на экспертизу</w:t>
      </w:r>
    </w:p>
    <w:bookmarkEnd w:id="258"/>
    <w:bookmarkStart w:name="z61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Проведена начальная экспертиза медицинского изделия, предоставленного на экспертизу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0"/>
        <w:gridCol w:w="7934"/>
        <w:gridCol w:w="1126"/>
      </w:tblGrid>
      <w:tr>
        <w:trPr>
          <w:trHeight w:val="30" w:hRule="atLeast"/>
        </w:trPr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эксперта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заявки и дата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документов на начальную экспертизу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Торговое наименование медицинского изделия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медицинского изделия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в зависимости от степени потенциального риска применения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производителе: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5"/>
        <w:gridCol w:w="7232"/>
        <w:gridCol w:w="1156"/>
        <w:gridCol w:w="710"/>
        <w:gridCol w:w="1157"/>
      </w:tblGrid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организации или участок производства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площадка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представитель производителя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Упаковщик (при необходимости)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уполномоченного лица по мониторингу неблагоприятных событий (инцидентов) на территории Республики Казахстан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21" w:id="261"/>
      <w:r>
        <w:rPr>
          <w:rFonts w:ascii="Times New Roman"/>
          <w:b w:val="false"/>
          <w:i w:val="false"/>
          <w:color w:val="000000"/>
          <w:sz w:val="28"/>
        </w:rPr>
        <w:t>
      1. Начальная экспертиза по оценке полноты, комплектности и соответствия документов регистрационного досье, представленных заявителем в регистрационном досье, требованиям действующего законодательства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(указываются замечания по некомплектности досье и неправильности оформления документов).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__________________________________________________________________________2. Регистрация в стране-производителе (изготовителе) и других странах: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4923"/>
        <w:gridCol w:w="2284"/>
        <w:gridCol w:w="2285"/>
      </w:tblGrid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документа, удостоверяющего регистрацию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эксперта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Соответствие класса медицинского изделия в зависимости от степени потенциального риска применения, указанного в заявлении и документах регистрационного досье: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2649"/>
        <w:gridCol w:w="3596"/>
        <w:gridCol w:w="4070"/>
        <w:gridCol w:w="1230"/>
      </w:tblGrid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в соответствии с заявлением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в соответствии с документами регистрационного досье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 в регистрационном досье об указании класса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эксперта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23" w:id="263"/>
      <w:r>
        <w:rPr>
          <w:rFonts w:ascii="Times New Roman"/>
          <w:b w:val="false"/>
          <w:i w:val="false"/>
          <w:color w:val="000000"/>
          <w:sz w:val="28"/>
        </w:rPr>
        <w:t>
      4. Оценка наличия макетов упаковки, этикеток, стикеров на все виды упаковок заявляемого медицинского изделия и его модификаций в соответствии с требованиями законодательства Республики Казахстан в сфере обращения лекарственных средств и медицинских изделий.</w:t>
      </w:r>
    </w:p>
    <w:bookmarkEnd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bookmarkStart w:name="z62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Заключение: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Отказать в дальнейшей экспертизе (с обоснованием)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Продолжить экспертизу медицинского изделия</w:t>
            </w:r>
          </w:p>
        </w:tc>
      </w:tr>
    </w:tbl>
    <w:p>
      <w:pPr>
        <w:spacing w:after="0"/>
        <w:ind w:left="0"/>
        <w:jc w:val="both"/>
      </w:pPr>
      <w:bookmarkStart w:name="z625" w:id="265"/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Ф.И.О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Эксперт 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Ф.И.О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медицинского изделия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29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начальной экспертизы изменений, вносимых в регистрационное досье медицинского изделия</w:t>
      </w:r>
    </w:p>
    <w:bookmarkEnd w:id="266"/>
    <w:bookmarkStart w:name="z63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Проведена начальная экспертиза медицинского изделия предоставленного на экспертизу при внесении изменений в регистрационное досье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0"/>
        <w:gridCol w:w="7934"/>
        <w:gridCol w:w="1126"/>
      </w:tblGrid>
      <w:tr>
        <w:trPr>
          <w:trHeight w:val="30" w:hRule="atLeast"/>
        </w:trPr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эксперта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заявки и дата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документов на начальную экспертизу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 медицинского изделия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медицинского изделия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в зависимости от степени потенциального риска применения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производителе: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5"/>
        <w:gridCol w:w="7232"/>
        <w:gridCol w:w="1156"/>
        <w:gridCol w:w="710"/>
        <w:gridCol w:w="1157"/>
      </w:tblGrid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организации или участок производства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площадка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представитель производителя (при наличии)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Упаковщик (при необходимости)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уполномоченного лица по мониторингу неблагоприятных событий (инцидентов) на территории Республики Казахстан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32" w:id="269"/>
      <w:r>
        <w:rPr>
          <w:rFonts w:ascii="Times New Roman"/>
          <w:b w:val="false"/>
          <w:i w:val="false"/>
          <w:color w:val="000000"/>
          <w:sz w:val="28"/>
        </w:rPr>
        <w:t>
      1. Начальная экспертиза комплектности регистрационного досье и правильности оформления представленных документов согласно перечню видов изменений, вносимых в регистрационное досье медицинского изделия в период действия регистрационного удостоверения согласно приложению 14 к настоящим Правилам (указываются замечания по некомплектности досье, необходимости предоставления образцов медицинского изделия и правильности оформления документов).</w:t>
      </w:r>
    </w:p>
    <w:bookmarkEnd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bookmarkStart w:name="z63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Регистрация в стране-производителе (изготовителе) и других странах: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4923"/>
        <w:gridCol w:w="2284"/>
        <w:gridCol w:w="2285"/>
      </w:tblGrid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документа, удостоверяющего регистрацию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эксперта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Соответствие класса медицинского изделия в зависимости от степени потенциального риска применения, указанного в заявлении и документах регистрационного досье: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2649"/>
        <w:gridCol w:w="3596"/>
        <w:gridCol w:w="4070"/>
        <w:gridCol w:w="1230"/>
      </w:tblGrid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в соответствии с заявлением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в соответствии с документами регистрационного досье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 в регистрационном досье об указании класса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эксперта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35" w:id="272"/>
      <w:r>
        <w:rPr>
          <w:rFonts w:ascii="Times New Roman"/>
          <w:b w:val="false"/>
          <w:i w:val="false"/>
          <w:color w:val="000000"/>
          <w:sz w:val="28"/>
        </w:rPr>
        <w:t>
      4. Оценка наличия макетов упаковки, этикеток, стикеров на все виды упаковок заявляемого медицинского изделия и его модификаций в соответствии с требованиями законодательства Республики Казахстан в сфере обращения лекарственных средств и медицинских изделий.</w:t>
      </w:r>
    </w:p>
    <w:bookmarkEnd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bookmarkStart w:name="z63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Виды вносимых изменений в соответствии с Приложением 14 к настоящим Правилам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Редакция до внесения изменения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Редакция после внесения изменений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Заключение: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Отказать в дальнейшей экспертизе (с обоснованием)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Продолжить экспертизу</w:t>
            </w:r>
          </w:p>
        </w:tc>
      </w:tr>
    </w:tbl>
    <w:p>
      <w:pPr>
        <w:spacing w:after="0"/>
        <w:ind w:left="0"/>
        <w:jc w:val="both"/>
      </w:pPr>
      <w:bookmarkStart w:name="z638" w:id="275"/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</w:t>
      </w:r>
    </w:p>
    <w:bookmarkEnd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Ф.И.О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Эксперт 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Ф.И.О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медицинского изделия</w:t>
            </w:r>
          </w:p>
        </w:tc>
      </w:tr>
    </w:tbl>
    <w:bookmarkStart w:name="z641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изменений, вносимых в регистрационное досье медицинского изделия в период действия регистрационного удостоверения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3"/>
        <w:gridCol w:w="2926"/>
        <w:gridCol w:w="6041"/>
      </w:tblGrid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(замечания)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материалов, необходимых для внесения изменений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Изменение сведений о производителе производственной площадке медицинского изделия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условие - новая лицензия на производство выданная уполномоченным органом страны производителя (изготовителя)Место производства не изменилось .Нет изменений в производственном процессе или спецификациях, включая методы испытания.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Документ, удостоверяющий регистрацию медицинского изделия в стране производителе (регистрационное удостоверение, нотариально засвидетельствованный Сертификат свободной продажи (FreeSale), Сертификат на экспорт) с внесенными изменениями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международными нормами заверения или нормами заверения установленными в Республике Казахстан формат: PDF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Документ, подтверждающий внесение изменений (с указанием даты внесения изменения) от уполномоченного органа страны– производителя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Заверяется производителем формат: PDF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Копии сертификатов на систему менеджмента качества производителя медицинских изделий ISO 13485, GMP либо соответствующий региональный или национальный стандарт) с аутентичным переводом на русский язык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международными нормами заверения или нормами заверения установленными в Республике Казахстан формат: PDF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Декларация о соответствии требованиям безопасности и эффективности медицинского изделия или эквивалентный документ с аутентичным переводом на русский язык В соответствии с международными нормами заверения или нормами заверения установленными в Республике Казахстан формат: PDF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Копия регистрационного удостоверения выданного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Письмо производителя, удостоверяющее, что производственный процесс и контроль за качеством и безопасностью готового продукта остаются без изменений, с указанием даты внесения изменений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Проекты инструкций по применению медицинского изделия руководство по эксплуатации (на электронном носителе CD в формате DOC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Справка с внесенными изменениями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Макет маркировки (на электронном носителе CD в формате JPEG)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Опись документов</w:t>
            </w:r>
          </w:p>
        </w:tc>
      </w:tr>
      <w:tr>
        <w:trPr>
          <w:trHeight w:val="30" w:hRule="atLeast"/>
        </w:trPr>
        <w:tc>
          <w:tcPr>
            <w:tcW w:w="3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Изменение сведений об уполномоченном представителе, включая сведения о реорганизации юридического лица, об изменении его наименования, изменении Ф.И.О. (при его наличии) адреса места жительства индивидуального предпринимателя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регистрационное удостоверение не влияет на эффективность и безопасность медицинского изделия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Копия документа, подтверждающего полномочия уполномоченного представителя производителя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Копия регистрационного удостоверения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Документы, подтверждающие изменения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Опись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Проект инструкции по медицинскому применению медицинского изделия на казахском и русском языках Заверяется заявителем формат: PDF, DOC</w:t>
            </w:r>
          </w:p>
        </w:tc>
      </w:tr>
      <w:tr>
        <w:trPr>
          <w:trHeight w:val="30" w:hRule="atLeast"/>
        </w:trPr>
        <w:tc>
          <w:tcPr>
            <w:tcW w:w="3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Изменение наименования медицинского изделия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Мотивированное обоснование необходимости изменения наименования медицинского изделия, не влияющего на функциональные и технические характеристики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Заявление на внесение изменений по утвержденной форме (на электронном носителе CD в формате DOC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Нотариально засвидетельствованный документ, удостоверяющий регистрацию медицинской техники (медицинского изделия) в стране производителе (регистрационное удостоверение, Сертификат свободной продажи (FreeSale), Сертификат на экспорт) с внесенными изменениями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Копия регистрационного удостоверения выданного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Письмо производителя (изготовителя), содержащее мотивированное обоснование необходимости изменения наименования медицинского изделия , не влияющего на функциональные и технические характеристики медицинского изделия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Проект инструкции по медицинскому применению медицинского изделия на казахском и русском языках Заверяется заявителем формат: PDF, DOC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Инструкция по применению медицинского изделия, утвержденная в стране-производителе с аутентичным переводом на русский язык Заверяется производителем или его уполномоченным представителем формат: PDF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Справка с внесенными изменениями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Проект текста макета упаковки, этикетки, стикера медицинского изделия на казахском и русском языках Заверяется производителем или его уполномоченным представителем формат: PDF, DOC, JPEG Цветные макеты упаковок, этикеток, стикеров (при необходимости)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. Фотографические изображения общего вида медицинского изделия вместе с принадлежностями, необходимыми для применения по назначению (размером не менее 18 x 24 сантиметра)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Опись документов</w:t>
            </w:r>
          </w:p>
        </w:tc>
      </w:tr>
      <w:tr>
        <w:trPr>
          <w:trHeight w:val="30" w:hRule="atLeast"/>
        </w:trPr>
        <w:tc>
          <w:tcPr>
            <w:tcW w:w="3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Состав принадлежностей и (или) комплектующих и (или) расходных материалов, обновление (установка новой версии) программного обеспечения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влияния на безопасность, качество и эффективность медицинского изделия, на функциональные характеристики медицинского изделия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Заявление на внесение изменений по утвержденной форме (на электронном носителе CD в формате DOC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Копия регистрационного удостоверения выданного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Письмо производителя (изготовителя), содержащее мотивированное обоснование необходимости изменения в составе комплектующих и указанием нового перечня комплектующих, подтверждающих отсутствие влияния на функциональные характеристики медицинского изделия (включая расширение спектра выявляемых аналитов медицинского изделия для in vitro (IVD) диагностики).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Эксплуатационный документ медицинской техники с внесенными изменениями, утвержденный в стране-производителе (оригинальная версия) с аутентичным переводом на казахский и русский языки. Инструкция по применению изделия медицинского назначения с внесенными изменениями, утвержденная в стране-производителе с аутентичным переводом на русский язык.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инструкций по применению медицинского изделия (эксплуатационный) документ на казахском и русском языке Заверяется производителем или его уполномоченным представителем формат: PDF, DOC, JPEG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Обновленная справка с указанием перечня комплектующих и расходных материалов по утвержденной форме. Варианты исполнения по форме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Опись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 случае добавления комплектующего, расходного материала являющегося медицинским изделием – образцы медицинского изделия (в случае стерильного предоставляется весь комплект) и документ по качеству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Результаты валидации и верификации программного обеспечения</w:t>
            </w:r>
          </w:p>
        </w:tc>
      </w:tr>
      <w:tr>
        <w:trPr>
          <w:trHeight w:val="30" w:hRule="atLeast"/>
        </w:trPr>
        <w:tc>
          <w:tcPr>
            <w:tcW w:w="3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Изменение показаний по применению; области применения; противопоказаний; побочных эффектов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применения медицинского изделия сохраняется и подтверждается данными клинических исследований по безопасности и эффективности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Заявление на внесение изменений по утвержденной форме (на электронном носителе CD в формате Word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Копия регистрационного удостоверения выданного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Письмо производителя (изготовителя), содержащее мотивированное обоснование необходимости вносимых изменений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по применению медицинского изделия, утвержденная в стране-производителе с аутентичным переводом на русский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Проект инструкции по медицинскому применению медицинского изделия на казахском и русском языках Заверяется заявителем формат: PDF, DOC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Ранее утвержденная инструкция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Цветные макеты упаковок, этикеток, стикеров (при необходимости) (на электронном носителе CD в формате JPEG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Результаты клинических испытаний, отражающие вносимые изменения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Опись документов</w:t>
            </w:r>
          </w:p>
        </w:tc>
      </w:tr>
      <w:tr>
        <w:trPr>
          <w:trHeight w:val="30" w:hRule="atLeast"/>
        </w:trPr>
        <w:tc>
          <w:tcPr>
            <w:tcW w:w="3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Смена производителей комплектующих, принадлежностей, расходных материалов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характеристики и контроль качества комплектующих и (или) расходных материалов не снижается безопасность, качество и эффективность медицинского изделия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Заявление на внесение изменений по утвержденной форме (на электронном носителе CD в формате DOC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Нотариально засвидетельствованный документ, подтверждающий соответствие условий производства национальным и (или) международным стандартам GMP; ISO комплектующих и (или) расходных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Копия регистрационного удостоверения выданного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Письмо производителя, удостоверяющее, что производственный процесс и контроль за качеством и безопасностью готового продукта остаются без изменений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Проект инструкции по медицинскому применению медицинского изделия на казахском и русском языках (при необходимости) (на электронном носителе CD в формате DOC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Опись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Обновленная справка с указанием перечня комплектующих и расходных материалов по утвержденной форме. Варианты исполнения по форме</w:t>
            </w:r>
          </w:p>
        </w:tc>
      </w:tr>
      <w:tr>
        <w:trPr>
          <w:trHeight w:val="30" w:hRule="atLeast"/>
        </w:trPr>
        <w:tc>
          <w:tcPr>
            <w:tcW w:w="3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Увеличение (уменьшение) срока хранения медицинского изделия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Мотивированное обоснование изменения срока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Заявление на внесение изменений по утвержденной форме (на электронном носителе CD в формате DOC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Копия регистрационного удостоверения выданного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Письмо производителя, удостоверяющее, что производственный процесс и контроль за качеством и безопасностью готового продукта остаются без изменений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4.Данные по стабильности не менее чем на трех сериях) (отчет обосновывающий срок годности)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Заверяется производителем формат: PDF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Инструкция по применению изделия медицинского назначения с внесенными изменениями, утвержденная в стране-производителе с аутентичным переводом на русский язык.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инструкции по медицинскому применению медицинского изделия на казахском и русском языках (при необходимости): (на электронном носителе CD в формате DOC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Цветные макеты упаковок, этикеток, стикеров (на электронном носителе CD в формате JPEG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Опись документов</w:t>
            </w:r>
          </w:p>
        </w:tc>
      </w:tr>
      <w:tr>
        <w:trPr>
          <w:trHeight w:val="30" w:hRule="atLeast"/>
        </w:trPr>
        <w:tc>
          <w:tcPr>
            <w:tcW w:w="3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Изменение условий хранения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Мотивированное обоснование изменения условий хранения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Заявление на внесение изменений по утвержденной форме (на электронном носителе CD в формате DOC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Копия регистрационного удостоверения выданного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Письмо-обоснование производителя (изготовителя) об изменении условий хранения на фирменном бланке производителя согласно установленному законодательству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4.Данные по стабильности (для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изделий) не менее чем на трех сериях)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Заверяется производителем формат: PDF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Инструкция по применению изделия медицинского назначения с внесенными изменениями, утвержденная в стране-производителе с аутентичным переводом на русский язык.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инструкции по медицинскому применению медицинского изделия на казахском и русском языках (при необходимости); (на электронном носителе CD в формате DOC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Цветные макеты упаковок, этикеток, стикеров (на электронном носителе CD в формате JPEG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Опись документов</w:t>
            </w:r>
          </w:p>
        </w:tc>
      </w:tr>
      <w:tr>
        <w:trPr>
          <w:trHeight w:val="30" w:hRule="atLeast"/>
        </w:trPr>
        <w:tc>
          <w:tcPr>
            <w:tcW w:w="3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Изменение в процедуре контроля качества готового продукта медицинского изделия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Мотивированное обоснование изменения в процедуре контроля качества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Заявление на внесение изменений по утвержденной форме (на электронном носителе CD в формате Word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Копия регистрационного удостоверения выданного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Письмо производителя, удостоверяющее, что производственный процесс остается без изменений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Письмо производителя, удостоверяющее, что заявленная процедура контроля не снижает качество и безопасность готового продукта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5.Документация по качеству с внесенными изменениями, регламентирующая качество конечного продукта, нотариально засвидетельствованный сертификат анализа и методики контроля конечного продукта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Заверяется производителем формат: PDF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Образцы, стандартные образцы для проведения лабораторных испытаний (при необходимости)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Опись документов</w:t>
            </w:r>
          </w:p>
        </w:tc>
      </w:tr>
      <w:tr>
        <w:trPr>
          <w:trHeight w:val="30" w:hRule="atLeast"/>
        </w:trPr>
        <w:tc>
          <w:tcPr>
            <w:tcW w:w="3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Изменение упаковки медицинского изделия: первичной упаковки медицинского изделия; вторичной и (или) групповой упаковки, транспортной, промежуточной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Мотивированное обоснование о влиянии (не влиянии) изменения упаковки на стабильность, качество медицинского изделия; взаимодействия упаковок- медицинского изделия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Заявление на внесение изменений по утвержденной форме (на электронном носителе CD в формате DOC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Копия регистрационного удостоверения выданного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Письмо производителя, удостоверяющее о том, что вносимые изменения, относительно первичной упаковки влияют (не влияют) на стабильность, качество медицинского изделия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Документация по качеству, с внесенными изменениями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Заверяется производителем формат: PDF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Цветные макеты упаковок, этикеток, стикеров нового и старого образца (на электронном носителе CD в формате JPEG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Фото медицинского изделия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Образцы для стерильных медицинских изделий , стандартные образцы для проведения лабораторных испытаний при изменении первичной упаковки (при необходимости)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Опись документов</w:t>
            </w:r>
          </w:p>
        </w:tc>
      </w:tr>
      <w:tr>
        <w:trPr>
          <w:trHeight w:val="30" w:hRule="atLeast"/>
        </w:trPr>
        <w:tc>
          <w:tcPr>
            <w:tcW w:w="3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Изменение оттисков, грунтовки или других маркировок, штампов и надписей, включая добавление или изменения краски, используемых для маркировки медицинского изделия.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Мотивированное обоснование внесения изменений в маркировку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Заявление на внесение изменений по утвержденной форме (на электронном носителе CD в формате Word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Копия регистрационного удостоверения выданного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Письмо-обоснование производителя о вносимых изменениях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Цветные макеты упаковок, этикеток, стикеров старого и нового образца (на электронном носителе CD в формате JPEG Проект текста макета упаковки, этикетки, стикера медицинского изделия на казахском и русском языках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Фото медицинского изделия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Опись документов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медицинского изделия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56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Экспертный отчет специализированной экспертизы медицинского изделия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0"/>
        <w:gridCol w:w="7934"/>
        <w:gridCol w:w="1126"/>
      </w:tblGrid>
      <w:tr>
        <w:trPr>
          <w:trHeight w:val="30" w:hRule="atLeast"/>
        </w:trPr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эксперта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Ученая степень, звание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заявки и дата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документов на специализированную экспертизу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 медицинского изделия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Номенклатуры медицинских изделий Республики Казахстан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характеристика медицинского изделия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медицинского изделия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5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Проведена экспертиза документов регистрационного досье, характеризующих безопасность, качество и эффективность медицинского изделия.</w:t>
      </w:r>
    </w:p>
    <w:bookmarkEnd w:id="288"/>
    <w:bookmarkStart w:name="z65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Данные о производителе медицинского изделия, в том числе расходных материалов и комплектующих, являющихся медицинскими изделиями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5"/>
        <w:gridCol w:w="7232"/>
        <w:gridCol w:w="1156"/>
        <w:gridCol w:w="710"/>
        <w:gridCol w:w="1157"/>
      </w:tblGrid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организации или участок производства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площадка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представитель производителя (при наличии)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уполномоченного лица по мониторингу неблагоприятных событий (инцидентов) на территории Республики Казахстан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5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Регистрация в стране-производителе (изготовителя) и других странах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7"/>
        <w:gridCol w:w="1228"/>
        <w:gridCol w:w="4307"/>
        <w:gridCol w:w="1999"/>
        <w:gridCol w:w="1999"/>
      </w:tblGrid>
      <w:tr>
        <w:trPr>
          <w:trHeight w:val="3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документа, удостоверяющего регистрацию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эксперта</w:t>
            </w:r>
          </w:p>
        </w:tc>
      </w:tr>
      <w:tr>
        <w:trPr>
          <w:trHeight w:val="3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6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достоверности указанного в заявлении и документах регистрационного досье класса медицинского изделия в зависимости от степени потенциального риска применения, в соответствии с требованиями законодательства Республики Казахстан в сфере обращения лекарственных средств, медицинских изделий: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3"/>
        <w:gridCol w:w="3995"/>
        <w:gridCol w:w="3995"/>
        <w:gridCol w:w="1367"/>
      </w:tblGrid>
      <w:tr>
        <w:trPr>
          <w:trHeight w:val="3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в соответствии с заявлением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в соответствии с документами регистрационного досье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заявляемого класса требованиям законодательства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эксперта</w:t>
            </w:r>
          </w:p>
        </w:tc>
      </w:tr>
      <w:tr>
        <w:trPr>
          <w:trHeight w:val="3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6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Характеристики системы показателей, определяющих безопасность, качество и эффективность медицинского изделия, в том числе расходных материалов и комплектующих, являющихся медицинскими изделиями:</w:t>
      </w:r>
    </w:p>
    <w:bookmarkEnd w:id="292"/>
    <w:bookmarkStart w:name="z66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система управления качеством ISO, GMP организации-производителя, в том числе расходных материалов и комплектующих, являющихся медицинскими изделиями: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0"/>
        <w:gridCol w:w="2131"/>
        <w:gridCol w:w="4594"/>
        <w:gridCol w:w="2132"/>
        <w:gridCol w:w="2133"/>
      </w:tblGrid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документа и дата выдачи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эксперта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6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качество медицинского изделия, в том числе расходных материалов и комплектующих, являющихся медицинскими изделиями (технические условия, стандарт организации):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0"/>
        <w:gridCol w:w="2131"/>
        <w:gridCol w:w="4594"/>
        <w:gridCol w:w="2132"/>
        <w:gridCol w:w="2133"/>
      </w:tblGrid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документа и дата выдачи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эксперта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6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подтверждение соответствия медицинского изделия требованиям национальных или международных документов по качеству (Декларация соответствия; Сертификат соответствия):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0"/>
        <w:gridCol w:w="2131"/>
        <w:gridCol w:w="4594"/>
        <w:gridCol w:w="2132"/>
        <w:gridCol w:w="2133"/>
      </w:tblGrid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документа и дата выдачи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эксперта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6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представленных данных, полученных в ходе проведения испытаний (токсикологических, технических, клинических) в стране производителе (отчеты, заключения) и в ходе проведения предыдущих этапов экспертизы в Республике Казахстан (начальная экспертиза):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5"/>
        <w:gridCol w:w="2220"/>
        <w:gridCol w:w="6494"/>
        <w:gridCol w:w="2221"/>
      </w:tblGrid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полноты и качества информации в документе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эксперта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6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заключение о стабильности медицинского изделия, обоснованность заявленного срока хранения: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7"/>
        <w:gridCol w:w="3304"/>
        <w:gridCol w:w="5142"/>
        <w:gridCol w:w="2387"/>
      </w:tblGrid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Заявленный срок хранения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представленного отчета о стабильности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эксперта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6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оценка проекта инструкции по медицинскому применению изделия медицинского назначения, в том числе расходных материалов и комплектующих, являющихся медицинскими изделиями и эксплуатационного документа медицинской техники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0"/>
        <w:gridCol w:w="8731"/>
        <w:gridCol w:w="1289"/>
      </w:tblGrid>
      <w:tr>
        <w:trPr>
          <w:trHeight w:val="30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эксперта</w:t>
            </w:r>
          </w:p>
        </w:tc>
      </w:tr>
      <w:tr>
        <w:trPr>
          <w:trHeight w:val="30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Полнота содержания текста проекта инструкции на изделие медицинского назначения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текста проекта оригиналу инструкции от производителя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оформления текста проекта инструкции требованиям законодательства Республики Казахстан в сфере обращения лекарственных средств и медицинских изделий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Информация, содержащаяся в эксплуатационном документе медицинской техники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6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Оценка оформления макетов упаковок и этикеток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4"/>
        <w:gridCol w:w="9116"/>
        <w:gridCol w:w="1150"/>
      </w:tblGrid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эксперта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оформления текста макета маркировки требованиям законодательства Республики Казахстан в сфере обращения лекарственных средств, медицинских изделий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Идентичность указаний условий хранения и транспортирования, указанных в документе по стандартизации медицинского изделия и проекте инструкции по медицинскому применению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6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Анализ данных о разработке и производстве медицинского изделия (схемы процессов производства, основных стадий производства, упаковки, испытаний и процедуры выпуска конечного продукта). Заключение о соответствии разработки, технологического процесса и контроля качества производству безопасной и качественной продукции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1"/>
        <w:gridCol w:w="9090"/>
        <w:gridCol w:w="1159"/>
      </w:tblGrid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эксперта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представленных заявителем данных о разработке и производстве, включая анализ отчета инспектирования производства (при наличии);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о соответствии разработки, технологического процесса и контроля качества производству безопасной и качественной продукции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Анализ биологической безопасности медицинского изделия на основе анализа сведений о материалах животного или биологического происхождения, входящих в медицинское изделие, а также информации о подборе источников (доноров), отборе материала, процессинге, хранении, тестировании, прионовой безопасности, а также обращения с тканями, клетками, субстанциями животного или биологического происхождения, культурами микроорганизмов и вирусов (при наличии), за исключением аллогенных трансплантатов.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0"/>
        <w:gridCol w:w="6696"/>
        <w:gridCol w:w="2024"/>
      </w:tblGrid>
      <w:tr>
        <w:trPr>
          <w:trHeight w:val="30" w:hRule="atLeast"/>
        </w:trPr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эксперта</w:t>
            </w:r>
          </w:p>
        </w:tc>
      </w:tr>
      <w:tr>
        <w:trPr>
          <w:trHeight w:val="30" w:hRule="atLeast"/>
        </w:trPr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представленных заявителем данных по анализу биологической безопасности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оценка валидности программного обеспечения на основе анализа данных о его верификации, в том числе информации о его разработке и тестировании на предприятии и при мультицентровых исследованиях, данных об идентификации и маркировке операционной системы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5"/>
        <w:gridCol w:w="4795"/>
        <w:gridCol w:w="2710"/>
      </w:tblGrid>
      <w:tr>
        <w:trPr>
          <w:trHeight w:val="30" w:hRule="atLeast"/>
        </w:trPr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эксперта</w:t>
            </w:r>
          </w:p>
        </w:tc>
      </w:tr>
      <w:tr>
        <w:trPr>
          <w:trHeight w:val="30" w:hRule="atLeast"/>
        </w:trPr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представленных заявителем данных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Анализ процедуры и методов стерилизации медицинского изделия, материалов, обосновывающих способ стерилизации, предлагаемых методов контроля качества и определения остатков стерилизующего вещества при применении химического способа стерилизации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5"/>
        <w:gridCol w:w="4795"/>
        <w:gridCol w:w="2710"/>
      </w:tblGrid>
      <w:tr>
        <w:trPr>
          <w:trHeight w:val="30" w:hRule="atLeast"/>
        </w:trPr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эксперта</w:t>
            </w:r>
          </w:p>
        </w:tc>
      </w:tr>
      <w:tr>
        <w:trPr>
          <w:trHeight w:val="30" w:hRule="atLeast"/>
        </w:trPr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представленных заявителем данных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Анализ безопасности и эффективности лекарственного средства в составе медицинского изделия, его влияния на функциональность медицинского изделия, совместимости лекарственного средства с медицинским изделием (за исключением медицинских изделий для диагностики in vitro (IVD). Информация о регистрации лекарственного средства в государстве – производителе лекарственного средства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5"/>
        <w:gridCol w:w="4795"/>
        <w:gridCol w:w="2710"/>
      </w:tblGrid>
      <w:tr>
        <w:trPr>
          <w:trHeight w:val="30" w:hRule="atLeast"/>
        </w:trPr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эксперта</w:t>
            </w:r>
          </w:p>
        </w:tc>
      </w:tr>
      <w:tr>
        <w:trPr>
          <w:trHeight w:val="30" w:hRule="atLeast"/>
        </w:trPr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представленных заявителем данных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Анализ представленных производителем сведений о наличии или об отсутствии сообщений о несчастных случаях и отзывах с рынка медицинского изделия , о нежелательных событиях и (или) несчастных случаях, связанных с использованием медицинского изделия , уведомлений по безопасности медицинского изделия , подхода к рассмотрению этих проблем и их решения производителями в каждом из таких случаев, описания корректирующих действий, предпринятых в ответ на указанные случаи, а также соотношения уровня продаж и количества несчастных случаев и отзывов медицинского изделия из обращения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5"/>
        <w:gridCol w:w="4795"/>
        <w:gridCol w:w="2710"/>
      </w:tblGrid>
      <w:tr>
        <w:trPr>
          <w:trHeight w:val="30" w:hRule="atLeast"/>
        </w:trPr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эксперта</w:t>
            </w:r>
          </w:p>
        </w:tc>
      </w:tr>
      <w:tr>
        <w:trPr>
          <w:trHeight w:val="30" w:hRule="atLeast"/>
        </w:trPr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представленных заявителем данных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Оценка Плана сбора и анализа данных по безопасности и эффективности медицинского изделия на постпродажном этапе и отчета об анализе рисков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5"/>
        <w:gridCol w:w="4795"/>
        <w:gridCol w:w="2710"/>
      </w:tblGrid>
      <w:tr>
        <w:trPr>
          <w:trHeight w:val="30" w:hRule="atLeast"/>
        </w:trPr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эксперта</w:t>
            </w:r>
          </w:p>
        </w:tc>
      </w:tr>
      <w:tr>
        <w:trPr>
          <w:trHeight w:val="30" w:hRule="atLeast"/>
        </w:trPr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представленных заявителем данных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Заключение эксперта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2"/>
        <w:gridCol w:w="6179"/>
        <w:gridCol w:w="1579"/>
      </w:tblGrid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Положительное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Отрицательное (с обоснованием)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данные, приведенные в экспертном заключении, достоверны и соответствуют установленным требованиям, что подтверждаю личной подписью</w:t>
      </w:r>
    </w:p>
    <w:bookmarkEnd w:id="308"/>
    <w:p>
      <w:pPr>
        <w:spacing w:after="0"/>
        <w:ind w:left="0"/>
        <w:jc w:val="both"/>
      </w:pPr>
      <w:bookmarkStart w:name="z678" w:id="309"/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</w:t>
      </w:r>
    </w:p>
    <w:bookmarkEnd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Ф.И.О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Эксперт __________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Ф.И.О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медицинского изделия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2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Экспертный отчет специализированной экспертизы о влиянии вносимых изменений в регистрационное досье на безопасность, качество и эффективность медицинского изделия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0"/>
        <w:gridCol w:w="7934"/>
        <w:gridCol w:w="1126"/>
      </w:tblGrid>
      <w:tr>
        <w:trPr>
          <w:trHeight w:val="30" w:hRule="atLeast"/>
        </w:trPr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эксперта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Ученая степень, звание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заявки и дата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документов на специализированную экспертизу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 медицинского изделия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Проведена экспертиза документов регистрационного досье, характеризующих влияние на безопасность, качество и эффективность вносимых изменений в регистрационное досье, на медицинское изделие.</w:t>
      </w:r>
    </w:p>
    <w:bookmarkEnd w:id="311"/>
    <w:bookmarkStart w:name="z68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проведения экспертизы установлено: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4"/>
        <w:gridCol w:w="6432"/>
        <w:gridCol w:w="3634"/>
      </w:tblGrid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Редакция до внесения изменений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Вносимое изменение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вносимых изменений на безопасность, качество и эффективность медицинского изделия: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3826"/>
        <w:gridCol w:w="7497"/>
      </w:tblGrid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(указать нужное)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влияет (не влияет) При отрицательном заключении указывается обоснование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эксперта: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2"/>
        <w:gridCol w:w="6179"/>
        <w:gridCol w:w="1579"/>
      </w:tblGrid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Положительное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Отрицательное (с обоснованием)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данные, приведенные в экспертном заключении, достоверны и соответствуют установленным требованиям, что подтверждаю личной подписью</w:t>
      </w:r>
    </w:p>
    <w:bookmarkEnd w:id="315"/>
    <w:p>
      <w:pPr>
        <w:spacing w:after="0"/>
        <w:ind w:left="0"/>
        <w:jc w:val="both"/>
      </w:pPr>
      <w:bookmarkStart w:name="z688" w:id="316"/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</w:t>
      </w:r>
    </w:p>
    <w:bookmarkEnd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Ф.И.О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Эксперт 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Ф.И.О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медицинского изделия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692" w:id="317"/>
      <w:r>
        <w:rPr>
          <w:rFonts w:ascii="Times New Roman"/>
          <w:b w:val="false"/>
          <w:i w:val="false"/>
          <w:color w:val="000000"/>
          <w:sz w:val="28"/>
        </w:rPr>
        <w:t>
      Министерство здравоохранения</w:t>
      </w:r>
    </w:p>
    <w:bookmarkEnd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государственной экспертной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Аттестат аккредитации испытательной лаборатории (№, срок действия)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Адрес, телефон экспертной организации (испытательной лаборатории)</w:t>
      </w:r>
    </w:p>
    <w:bookmarkStart w:name="z693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испытаний № ________ от "____" ____________ года</w:t>
      </w:r>
    </w:p>
    <w:bookmarkEnd w:id="318"/>
    <w:bookmarkStart w:name="z69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__ (Количество листов _) </w:t>
      </w:r>
    </w:p>
    <w:bookmarkEnd w:id="319"/>
    <w:p>
      <w:pPr>
        <w:spacing w:after="0"/>
        <w:ind w:left="0"/>
        <w:jc w:val="both"/>
      </w:pPr>
      <w:bookmarkStart w:name="z695" w:id="320"/>
      <w:r>
        <w:rPr>
          <w:rFonts w:ascii="Times New Roman"/>
          <w:b w:val="false"/>
          <w:i w:val="false"/>
          <w:color w:val="000000"/>
          <w:sz w:val="28"/>
        </w:rPr>
        <w:t>
      Заявитель (для юридического лица (наименование) (для физического лица) Ф.И.О. (при его наличии) и адрес):</w:t>
      </w:r>
    </w:p>
    <w:bookmarkEnd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продукции: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испытаний: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Фирма изготовитель (производитель), страна: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Серия, партия: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производства: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годности: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начала и дата окончания испытаний: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образцов: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Обозначение документа по качеству на методы испытаний: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испытаний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5"/>
        <w:gridCol w:w="2319"/>
        <w:gridCol w:w="1815"/>
        <w:gridCol w:w="6351"/>
      </w:tblGrid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документа по качеству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полученные результаты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Т0С и влажность (%)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6" w:id="321"/>
      <w:r>
        <w:rPr>
          <w:rFonts w:ascii="Times New Roman"/>
          <w:b w:val="false"/>
          <w:i w:val="false"/>
          <w:color w:val="000000"/>
          <w:sz w:val="28"/>
        </w:rPr>
        <w:t>
      Заключение:</w:t>
      </w:r>
    </w:p>
    <w:bookmarkEnd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Представленные образцы соответствуют (не соответствуют) требованиям документов по качеству и методики воспроизводятся (не воспроизводятся) (указывать при необходимости) (Нужное подчеркнуть)</w:t>
      </w:r>
    </w:p>
    <w:p>
      <w:pPr>
        <w:spacing w:after="0"/>
        <w:ind w:left="0"/>
        <w:jc w:val="both"/>
      </w:pPr>
      <w:bookmarkStart w:name="z697" w:id="322"/>
      <w:r>
        <w:rPr>
          <w:rFonts w:ascii="Times New Roman"/>
          <w:b w:val="false"/>
          <w:i w:val="false"/>
          <w:color w:val="000000"/>
          <w:sz w:val="28"/>
        </w:rPr>
        <w:t>
      Методики не воспроизводятся по следующим показателям</w:t>
      </w:r>
    </w:p>
    <w:bookmarkEnd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bookmarkStart w:name="z698" w:id="323"/>
      <w:r>
        <w:rPr>
          <w:rFonts w:ascii="Times New Roman"/>
          <w:b w:val="false"/>
          <w:i w:val="false"/>
          <w:color w:val="000000"/>
          <w:sz w:val="28"/>
        </w:rPr>
        <w:t>
      Подписи уполномоченных лиц</w:t>
      </w:r>
    </w:p>
    <w:bookmarkEnd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Ф.И.О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Ф.И.О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Ф.И.О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медицинского изделия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2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результатах проведения лабораторного испытания в лаборатории контроля</w:t>
      </w:r>
      <w:r>
        <w:br/>
      </w:r>
      <w:r>
        <w:rPr>
          <w:rFonts w:ascii="Times New Roman"/>
          <w:b/>
          <w:i w:val="false"/>
          <w:color w:val="000000"/>
        </w:rPr>
        <w:t>качества производителя или в контрактной лаборатории, используемой производителем*</w:t>
      </w:r>
    </w:p>
    <w:bookmarkEnd w:id="324"/>
    <w:bookmarkStart w:name="z70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Резюме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9"/>
        <w:gridCol w:w="3108"/>
        <w:gridCol w:w="753"/>
      </w:tblGrid>
      <w:tr>
        <w:trPr>
          <w:trHeight w:val="30" w:hRule="atLeast"/>
        </w:trPr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медицинского изделия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адрес реквизиты производственной площадки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адрес, реквизиты лаборатории контроля качества и (или) контрактной лаборатории контроля качества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проведения лабораторного испытания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Номера лицензии (при наличии), сертификатов, заявок на экспертизу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 деятельности лаборатории контроля качества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лабораторных испытаний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Выпуск в реализацию серии медицинского изделия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 (необходимо указать)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Дата(ы) проведения лабораторного испытания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экспертов (членов комиссии), должность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Вводная информация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9"/>
        <w:gridCol w:w="1081"/>
      </w:tblGrid>
      <w:tr>
        <w:trPr>
          <w:trHeight w:val="30" w:hRule="atLeast"/>
        </w:trPr>
        <w:tc>
          <w:tcPr>
            <w:tcW w:w="1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лаборатории контроля качества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документированных процедур проведения испытаний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требований документированных процедур проведения испытаний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проведения лабораторного испытания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испытания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лаборатории контроля качества, участвующий в проведении лабораторного испытания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поданные организацией-производителем и (или) лабораторией контроля качества до проведения инспекции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Наблюдения и результаты проведения лабораторного испытания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3033"/>
        <w:gridCol w:w="1713"/>
        <w:gridCol w:w="2373"/>
        <w:gridCol w:w="412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Ссылка на документ по качеству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серии, дата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документа по качеству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результаты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Т, влажность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(не соответствует)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Приложения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0"/>
        <w:gridCol w:w="990"/>
      </w:tblGrid>
      <w:tr>
        <w:trPr>
          <w:trHeight w:val="30" w:hRule="atLeast"/>
        </w:trPr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(первичные данные, протоколы испытаний) и образцы, отобранные в ходе проведения лабораторного испытания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Заключение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7"/>
        <w:gridCol w:w="2503"/>
      </w:tblGrid>
      <w:tr>
        <w:trPr>
          <w:trHeight w:val="30" w:hRule="atLeast"/>
        </w:trPr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Положительное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Отрицательное (с обоснованием)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*К отчету о результатах проведения лабораторного испытания прилагается копия сертификата анализа и (или) протокола испытаний на продукцию лаборатории контроля качества производителя или контрактной лаборатории, используемой производителем. Все приложения к отчету являются неотъемлемой его частью.</w:t>
      </w:r>
    </w:p>
    <w:bookmarkEnd w:id="330"/>
    <w:p>
      <w:pPr>
        <w:spacing w:after="0"/>
        <w:ind w:left="0"/>
        <w:jc w:val="both"/>
      </w:pPr>
      <w:bookmarkStart w:name="z709" w:id="331"/>
      <w:r>
        <w:rPr>
          <w:rFonts w:ascii="Times New Roman"/>
          <w:b w:val="false"/>
          <w:i w:val="false"/>
          <w:color w:val="000000"/>
          <w:sz w:val="28"/>
        </w:rPr>
        <w:t>
      Руководитель комиссии:</w:t>
      </w:r>
    </w:p>
    <w:bookmarkEnd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Ф.И.О (при его наличии),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 ___________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 Ф.И.О (при его наличии),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Ф.И.О (при его наличии),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_______________________20____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Ф.И.О (при его наличии),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Ф.И.О (при его наличии),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Ф.И.О (при его наличии), должность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медицинского изделия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13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безопасности, качестве и эффективности медицинского изделия,</w:t>
      </w:r>
      <w:r>
        <w:br/>
      </w:r>
      <w:r>
        <w:rPr>
          <w:rFonts w:ascii="Times New Roman"/>
          <w:b/>
          <w:i w:val="false"/>
          <w:color w:val="000000"/>
        </w:rPr>
        <w:t>заявленного на экспертизу в целях государственной регистрации, перерегистрации в Республике Казахстан</w:t>
      </w:r>
    </w:p>
    <w:bookmarkEnd w:id="332"/>
    <w:bookmarkStart w:name="z71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 сообщает результаты экспертизы на безопасность, качество и эффективность медицинского изделия в целях государственной регистрации, перерегистрации в Республике Казахстан: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24"/>
        <w:gridCol w:w="576"/>
      </w:tblGrid>
      <w:tr>
        <w:trPr>
          <w:trHeight w:val="3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Торговое наименование медицинского изделия 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Организация-производитель, страна-производитель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площадка, страна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представитель производителя, страна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Уполномоченное лицо по мониторингу неблагоприятных событий (инцидентов) на территории Республики Казахстан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медицинского изделия (МИ (ИМН), МИ (МТ), МИ (in vitro) 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(регистрация, перерегистрация)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в зависимости от степени потенциального риска применения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Номенклатуры медицинских изделий Республики Казахстан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Комплектация медицинского изделия (при наличии – количество комплектующих) (Таблица)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начальной экспертизы (положительное или отрицательное)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специализированной экспертизы (положительное или отрицательное)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испытательной лаборатории: дата и № протокола (положительное или отрицательное)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15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</w:t>
      </w:r>
    </w:p>
    <w:bookmarkEnd w:id="334"/>
    <w:bookmarkStart w:name="z716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Комплектация медицинского изделия 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2838"/>
        <w:gridCol w:w="2838"/>
        <w:gridCol w:w="2839"/>
        <w:gridCol w:w="1258"/>
        <w:gridCol w:w="12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(модификации) МИ* (заполняется на каждую модель)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составных частей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составных частей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составных частей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1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заполняется на каждую модель</w:t>
      </w:r>
    </w:p>
    <w:bookmarkEnd w:id="336"/>
    <w:bookmarkStart w:name="z71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Заключение (положительное): Материалы и документы регистрационного досье на медицинское изделие, предоставленные на экспертизу для государственной регистрации, перерегистрации в Республике Казахстан, соответствуют установленным требованиям, безопасность, качество и эффективность медицинского изделия подтверждены соответствующими материалами и проведенными испытаниями. </w:t>
      </w:r>
    </w:p>
    <w:bookmarkEnd w:id="337"/>
    <w:bookmarkStart w:name="z71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Медицинское изделие зарегистрируется в Республике Казахстан сроком на ___ лет или бессрочно.</w:t>
      </w:r>
    </w:p>
    <w:bookmarkEnd w:id="338"/>
    <w:bookmarkStart w:name="z72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(отрицательное): Материалы и документы регистрационного досье на медицинское изделие, предоставленные на экспертизу для государственной регистрации, перерегистрации в Республике Казахстан, не соответствуют установленным требованиям, безопасность, качество и эффективность медицинского изделия не подтверждены соответствующими материалами и проведенными испытаниями.</w:t>
      </w:r>
    </w:p>
    <w:bookmarkEnd w:id="339"/>
    <w:bookmarkStart w:name="z72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Медицинское изделие не зарегистрируется в Республике Казахстан. </w:t>
      </w:r>
    </w:p>
    <w:bookmarkEnd w:id="340"/>
    <w:bookmarkStart w:name="z72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действительно 180 календарных дней с даты подписания.</w:t>
      </w:r>
    </w:p>
    <w:bookmarkEnd w:id="341"/>
    <w:p>
      <w:pPr>
        <w:spacing w:after="0"/>
        <w:ind w:left="0"/>
        <w:jc w:val="both"/>
      </w:pPr>
      <w:bookmarkStart w:name="z723" w:id="342"/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государственной экспертной организации</w:t>
      </w:r>
    </w:p>
    <w:bookmarkEnd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медицинского изделия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27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безопасности, качестве и эффективности медицинского изделия</w:t>
      </w:r>
      <w:r>
        <w:br/>
      </w:r>
      <w:r>
        <w:rPr>
          <w:rFonts w:ascii="Times New Roman"/>
          <w:b/>
          <w:i w:val="false"/>
          <w:color w:val="000000"/>
        </w:rPr>
        <w:t>заявленного на экспертизу в целях внесения изменений в регистрационное досье</w:t>
      </w:r>
    </w:p>
    <w:bookmarkEnd w:id="343"/>
    <w:bookmarkStart w:name="z72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 сообщает результаты экспертизы о влиянии вносимых изменений в регистрационное досье на безопасность, качество и эффективность медицинского изделия: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42"/>
        <w:gridCol w:w="1158"/>
      </w:tblGrid>
      <w:tr>
        <w:trPr>
          <w:trHeight w:val="30" w:hRule="atLeast"/>
        </w:trPr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 медицинского изделия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производитель, страна-производитель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площадка, страна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представитель производителя, страна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Уполномоченное лицо по мониторингу неблагоприятных событий (инцидентов) на территории Республики Казахстан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Вносимые изменения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начальной экспертизы (положительное или отрицательное)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специализированной экспертизы (положительное или отрицательное)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испытательной лаборатории: дата и № протокола, (положительное или отрицательное)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2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Заключение (положительное): Материалы и документы на медицинское изделие, предоставленные для внесения изменений в регистрационное досье, соответствуют установленным требованиям, влияние на безопасность, качество и эффективность медицинского изделия подтверждены соответствующими материалами и проведенными испытаниями.</w:t>
      </w:r>
    </w:p>
    <w:bookmarkEnd w:id="345"/>
    <w:bookmarkStart w:name="z73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Вносимые изменения зарегистрируется с выдачей (без выдачи) нового регистрационного удостоверения.</w:t>
      </w:r>
    </w:p>
    <w:bookmarkEnd w:id="346"/>
    <w:bookmarkStart w:name="z73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(отрицательное): Материалы и документы на медицинское изделие, предоставленные для внесения изменений в регистрационное досье, не соответствуют установленным требованиям, влияние на безопасность, качество и эффективность медицинского изделия не подтверждены соответствующими материалами и проведенными испытаниями.</w:t>
      </w:r>
    </w:p>
    <w:bookmarkEnd w:id="347"/>
    <w:bookmarkStart w:name="z73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Вносимые изменения не зарегистрируется.</w:t>
      </w:r>
    </w:p>
    <w:bookmarkEnd w:id="348"/>
    <w:bookmarkStart w:name="z73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действительно 180 календарных дней с даты подписания.</w:t>
      </w:r>
    </w:p>
    <w:bookmarkEnd w:id="349"/>
    <w:p>
      <w:pPr>
        <w:spacing w:after="0"/>
        <w:ind w:left="0"/>
        <w:jc w:val="both"/>
      </w:pPr>
      <w:bookmarkStart w:name="z734" w:id="350"/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государственной экспертной организации</w:t>
      </w:r>
    </w:p>
    <w:bookmarkEnd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______________________________________________________ подпись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Relationship Target="media/document_image_rId95.jpeg" Type="http://schemas.openxmlformats.org/officeDocument/2006/relationships/image" Id="rId95"/><Relationship Target="media/document_image_rId96.jpeg" Type="http://schemas.openxmlformats.org/officeDocument/2006/relationships/image" Id="rId96"/><Relationship Target="media/document_image_rId97.jpeg" Type="http://schemas.openxmlformats.org/officeDocument/2006/relationships/image" Id="rId97"/><Relationship Target="media/document_image_rId98.jpeg" Type="http://schemas.openxmlformats.org/officeDocument/2006/relationships/image" Id="rId98"/><Relationship Target="media/document_image_rId99.jpeg" Type="http://schemas.openxmlformats.org/officeDocument/2006/relationships/image" Id="rId99"/><Relationship Target="media/document_image_rId100.jpeg" Type="http://schemas.openxmlformats.org/officeDocument/2006/relationships/image" Id="rId100"/><Relationship Target="media/document_image_rId101.jpeg" Type="http://schemas.openxmlformats.org/officeDocument/2006/relationships/image" Id="rId101"/><Relationship Target="media/document_image_rId102.jpeg" Type="http://schemas.openxmlformats.org/officeDocument/2006/relationships/image" Id="rId102"/><Relationship Target="media/document_image_rId103.jpeg" Type="http://schemas.openxmlformats.org/officeDocument/2006/relationships/image" Id="rId103"/><Relationship Target="media/document_image_rId104.jpeg" Type="http://schemas.openxmlformats.org/officeDocument/2006/relationships/image" Id="rId104"/><Relationship Target="media/document_image_rId105.jpeg" Type="http://schemas.openxmlformats.org/officeDocument/2006/relationships/image" Id="rId105"/><Relationship Target="media/document_image_rId106.jpeg" Type="http://schemas.openxmlformats.org/officeDocument/2006/relationships/image" Id="rId106"/><Relationship Target="media/document_image_rId107.jpeg" Type="http://schemas.openxmlformats.org/officeDocument/2006/relationships/image" Id="rId107"/><Relationship Target="media/document_image_rId108.jpeg" Type="http://schemas.openxmlformats.org/officeDocument/2006/relationships/image" Id="rId108"/><Relationship Target="media/document_image_rId109.jpeg" Type="http://schemas.openxmlformats.org/officeDocument/2006/relationships/image" Id="rId109"/><Relationship Target="media/document_image_rId110.jpeg" Type="http://schemas.openxmlformats.org/officeDocument/2006/relationships/image" Id="rId110"/><Relationship Target="media/document_image_rId111.jpeg" Type="http://schemas.openxmlformats.org/officeDocument/2006/relationships/image" Id="rId111"/><Relationship Target="media/document_image_rId112.jpeg" Type="http://schemas.openxmlformats.org/officeDocument/2006/relationships/image" Id="rId112"/><Relationship Target="media/document_image_rId113.jpeg" Type="http://schemas.openxmlformats.org/officeDocument/2006/relationships/image" Id="rId113"/><Relationship Target="media/document_image_rId114.jpeg" Type="http://schemas.openxmlformats.org/officeDocument/2006/relationships/image" Id="rId114"/><Relationship Target="media/document_image_rId115.jpeg" Type="http://schemas.openxmlformats.org/officeDocument/2006/relationships/image" Id="rId115"/><Relationship Target="media/document_image_rId116.jpeg" Type="http://schemas.openxmlformats.org/officeDocument/2006/relationships/image" Id="rId116"/><Relationship Target="media/document_image_rId117.jpeg" Type="http://schemas.openxmlformats.org/officeDocument/2006/relationships/image" Id="rId117"/><Relationship Target="media/document_image_rId118.jpeg" Type="http://schemas.openxmlformats.org/officeDocument/2006/relationships/image" Id="rId118"/><Relationship Target="media/document_image_rId119.jpeg" Type="http://schemas.openxmlformats.org/officeDocument/2006/relationships/image" Id="rId119"/><Relationship Target="media/document_image_rId120.jpeg" Type="http://schemas.openxmlformats.org/officeDocument/2006/relationships/image" Id="rId120"/><Relationship Target="media/document_image_rId121.jpeg" Type="http://schemas.openxmlformats.org/officeDocument/2006/relationships/image" Id="rId121"/><Relationship Target="media/document_image_rId122.jpeg" Type="http://schemas.openxmlformats.org/officeDocument/2006/relationships/image" Id="rId122"/><Relationship Target="media/document_image_rId123.jpeg" Type="http://schemas.openxmlformats.org/officeDocument/2006/relationships/image" Id="rId123"/><Relationship Target="media/document_image_rId124.jpeg" Type="http://schemas.openxmlformats.org/officeDocument/2006/relationships/image" Id="rId124"/><Relationship Target="media/document_image_rId125.jpeg" Type="http://schemas.openxmlformats.org/officeDocument/2006/relationships/image" Id="rId125"/><Relationship Target="media/document_image_rId126.jpeg" Type="http://schemas.openxmlformats.org/officeDocument/2006/relationships/image" Id="rId126"/><Relationship Target="media/document_image_rId127.jpeg" Type="http://schemas.openxmlformats.org/officeDocument/2006/relationships/image" Id="rId127"/><Relationship Target="media/document_image_rId128.jpeg" Type="http://schemas.openxmlformats.org/officeDocument/2006/relationships/image" Id="rId128"/><Relationship Target="media/document_image_rId129.jpeg" Type="http://schemas.openxmlformats.org/officeDocument/2006/relationships/image" Id="rId129"/><Relationship Target="media/document_image_rId130.jpeg" Type="http://schemas.openxmlformats.org/officeDocument/2006/relationships/image" Id="rId130"/><Relationship Target="media/document_image_rId131.jpeg" Type="http://schemas.openxmlformats.org/officeDocument/2006/relationships/image" Id="rId131"/><Relationship Target="media/document_image_rId132.jpeg" Type="http://schemas.openxmlformats.org/officeDocument/2006/relationships/image" Id="rId132"/><Relationship Target="media/document_image_rId133.jpeg" Type="http://schemas.openxmlformats.org/officeDocument/2006/relationships/image" Id="rId133"/><Relationship Target="media/document_image_rId134.jpeg" Type="http://schemas.openxmlformats.org/officeDocument/2006/relationships/image" Id="rId134"/><Relationship Target="media/document_image_rId135.jpeg" Type="http://schemas.openxmlformats.org/officeDocument/2006/relationships/image" Id="rId135"/><Relationship Target="media/document_image_rId136.jpeg" Type="http://schemas.openxmlformats.org/officeDocument/2006/relationships/image" Id="rId136"/><Relationship Target="media/document_image_rId137.jpeg" Type="http://schemas.openxmlformats.org/officeDocument/2006/relationships/image" Id="rId137"/><Relationship Target="media/document_image_rId138.jpeg" Type="http://schemas.openxmlformats.org/officeDocument/2006/relationships/image" Id="rId138"/><Relationship Target="media/document_image_rId139.jpeg" Type="http://schemas.openxmlformats.org/officeDocument/2006/relationships/image" Id="rId139"/><Relationship Target="media/document_image_rId140.jpeg" Type="http://schemas.openxmlformats.org/officeDocument/2006/relationships/image" Id="rId140"/><Relationship Target="media/document_image_rId141.jpeg" Type="http://schemas.openxmlformats.org/officeDocument/2006/relationships/image" Id="rId141"/><Relationship Target="media/document_image_rId142.jpeg" Type="http://schemas.openxmlformats.org/officeDocument/2006/relationships/image" Id="rId142"/><Relationship Target="media/document_image_rId143.jpeg" Type="http://schemas.openxmlformats.org/officeDocument/2006/relationships/image" Id="rId143"/><Relationship Target="media/document_image_rId144.jpeg" Type="http://schemas.openxmlformats.org/officeDocument/2006/relationships/image" Id="rId144"/><Relationship Target="media/document_image_rId145.jpeg" Type="http://schemas.openxmlformats.org/officeDocument/2006/relationships/image" Id="rId145"/><Relationship Target="media/document_image_rId146.jpeg" Type="http://schemas.openxmlformats.org/officeDocument/2006/relationships/image" Id="rId146"/><Relationship Target="media/document_image_rId147.jpeg" Type="http://schemas.openxmlformats.org/officeDocument/2006/relationships/image" Id="rId147"/><Relationship Target="media/document_image_rId148.jpeg" Type="http://schemas.openxmlformats.org/officeDocument/2006/relationships/image" Id="rId148"/><Relationship Target="media/document_image_rId149.jpeg" Type="http://schemas.openxmlformats.org/officeDocument/2006/relationships/image" Id="rId149"/><Relationship Target="media/document_image_rId150.jpeg" Type="http://schemas.openxmlformats.org/officeDocument/2006/relationships/image" Id="rId150"/><Relationship Target="media/document_image_rId151.jpeg" Type="http://schemas.openxmlformats.org/officeDocument/2006/relationships/image" Id="rId151"/><Relationship Target="media/document_image_rId152.jpeg" Type="http://schemas.openxmlformats.org/officeDocument/2006/relationships/image" Id="rId152"/><Relationship Target="media/document_image_rId153.jpeg" Type="http://schemas.openxmlformats.org/officeDocument/2006/relationships/image" Id="rId153"/><Relationship Target="media/document_image_rId154.jpeg" Type="http://schemas.openxmlformats.org/officeDocument/2006/relationships/image" Id="rId15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