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40A0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3 июня 2025 года № 52 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30 ноября 2022 года № ҚР ДСМ-143 «Об утверждении Правил ведения учета, мо</w:t>
      </w:r>
      <w:r>
        <w:rPr>
          <w:rStyle w:val="s1"/>
        </w:rPr>
        <w:t>ниторинга и прогнозирования (моделирования) в области биологической безопасности»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D40A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исполняющего обязанности Министра здравоохранения Республики Казахстан от 30 ноября 2022 года № ҚР ДСМ-143 «Об утверждении Правил ведения учета, мониторинга и прогнозирования (моделирования) в области биологической безопасности» (зарегистрирован в Реестре </w:t>
      </w:r>
      <w:r>
        <w:rPr>
          <w:rStyle w:val="s0"/>
        </w:rPr>
        <w:t>государственной регистрации нормативных правовых актов под № 30868) следующие изменения:</w:t>
      </w:r>
    </w:p>
    <w:p w:rsidR="00000000" w:rsidRDefault="007D40A0">
      <w:pPr>
        <w:pStyle w:val="pj"/>
      </w:pPr>
      <w:r>
        <w:rPr>
          <w:rStyle w:val="s0"/>
        </w:rPr>
        <w:t>в Правилах ведения учета, мониторинга и прогнозирования (моделирования) в области биологической безопасности, утвержденных указанным приказом:</w:t>
      </w:r>
    </w:p>
    <w:p w:rsidR="00000000" w:rsidRDefault="007D40A0">
      <w:pPr>
        <w:pStyle w:val="pj"/>
      </w:pPr>
      <w:hyperlink r:id="rId8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D40A0">
      <w:pPr>
        <w:pStyle w:val="pj"/>
      </w:pPr>
      <w:r>
        <w:rPr>
          <w:rStyle w:val="s0"/>
        </w:rPr>
        <w:t>«15. Реестры формируются и ведутся по форме, предназначенной для сбора административных данных, согласно приложению 1 к настоящим Правилам.»;</w:t>
      </w:r>
    </w:p>
    <w:p w:rsidR="00000000" w:rsidRDefault="007D40A0">
      <w:pPr>
        <w:pStyle w:val="pj"/>
      </w:pPr>
      <w:hyperlink r:id="rId9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7D40A0">
      <w:pPr>
        <w:pStyle w:val="pj"/>
      </w:pPr>
      <w:r>
        <w:rPr>
          <w:rStyle w:val="s0"/>
        </w:rPr>
        <w:t xml:space="preserve">2. Комитету санитарно-эпидемиологического контроля Министерства </w:t>
      </w:r>
      <w:r>
        <w:rPr>
          <w:rStyle w:val="s0"/>
        </w:rPr>
        <w:t>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D40A0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</w:t>
      </w:r>
      <w:r>
        <w:rPr>
          <w:rStyle w:val="s0"/>
        </w:rPr>
        <w:t>лики Казахстан;</w:t>
      </w:r>
    </w:p>
    <w:p w:rsidR="00000000" w:rsidRDefault="007D40A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D40A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</w:t>
      </w:r>
      <w:r>
        <w:rPr>
          <w:rStyle w:val="s0"/>
        </w:rPr>
        <w:t>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D40A0">
      <w:pPr>
        <w:pStyle w:val="pj"/>
      </w:pPr>
      <w:r>
        <w:rPr>
          <w:rStyle w:val="s0"/>
        </w:rPr>
        <w:t>3. Контроль за исполнением настоящего приказ</w:t>
      </w:r>
      <w:r>
        <w:rPr>
          <w:rStyle w:val="s0"/>
        </w:rPr>
        <w:t>а возложить на курирующего вице-министра здравоохранения Республики Казахстан.</w:t>
      </w:r>
    </w:p>
    <w:p w:rsidR="00000000" w:rsidRDefault="007D40A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D40A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D40A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"/>
      </w:pPr>
      <w:r>
        <w:rPr>
          <w:rStyle w:val="s0"/>
        </w:rPr>
        <w:t>«СОГЛАСОВАН»</w:t>
      </w:r>
    </w:p>
    <w:p w:rsidR="00000000" w:rsidRDefault="007D40A0">
      <w:pPr>
        <w:pStyle w:val="p"/>
      </w:pPr>
      <w:r>
        <w:rPr>
          <w:rStyle w:val="s0"/>
        </w:rPr>
        <w:t>Бюро национальной статистики</w:t>
      </w:r>
    </w:p>
    <w:p w:rsidR="00000000" w:rsidRDefault="007D40A0">
      <w:pPr>
        <w:pStyle w:val="p"/>
      </w:pPr>
      <w:r>
        <w:rPr>
          <w:rStyle w:val="s0"/>
        </w:rPr>
        <w:t>Агентства по стратегическому</w:t>
      </w:r>
    </w:p>
    <w:p w:rsidR="00000000" w:rsidRDefault="007D40A0">
      <w:pPr>
        <w:pStyle w:val="p"/>
      </w:pPr>
      <w:r>
        <w:rPr>
          <w:rStyle w:val="s0"/>
        </w:rPr>
        <w:t>планированию и реформам</w:t>
      </w:r>
    </w:p>
    <w:p w:rsidR="00000000" w:rsidRDefault="007D40A0">
      <w:pPr>
        <w:pStyle w:val="p"/>
      </w:pPr>
      <w:r>
        <w:rPr>
          <w:rStyle w:val="s0"/>
        </w:rPr>
        <w:t>Республики Казахстан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r"/>
      </w:pPr>
      <w:r>
        <w:rPr>
          <w:rStyle w:val="s0"/>
        </w:rPr>
        <w:t> </w:t>
      </w:r>
    </w:p>
    <w:p w:rsidR="00000000" w:rsidRDefault="007D40A0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D40A0">
      <w:pPr>
        <w:pStyle w:val="pr"/>
      </w:pPr>
      <w:r>
        <w:rPr>
          <w:rStyle w:val="s0"/>
        </w:rPr>
        <w:t>Министр здравоохранения</w:t>
      </w:r>
    </w:p>
    <w:p w:rsidR="00000000" w:rsidRDefault="007D40A0">
      <w:pPr>
        <w:pStyle w:val="pr"/>
      </w:pPr>
      <w:r>
        <w:rPr>
          <w:rStyle w:val="s0"/>
        </w:rPr>
        <w:t>Республики Казахстан</w:t>
      </w:r>
    </w:p>
    <w:p w:rsidR="00000000" w:rsidRDefault="007D40A0">
      <w:pPr>
        <w:pStyle w:val="pr"/>
      </w:pPr>
      <w:r>
        <w:rPr>
          <w:rStyle w:val="s0"/>
        </w:rPr>
        <w:t>от 3 июня 2025 года</w:t>
      </w:r>
    </w:p>
    <w:p w:rsidR="00000000" w:rsidRDefault="007D40A0">
      <w:pPr>
        <w:pStyle w:val="pr"/>
      </w:pPr>
      <w:r>
        <w:rPr>
          <w:rStyle w:val="s0"/>
        </w:rPr>
        <w:t>№ 52</w:t>
      </w:r>
    </w:p>
    <w:p w:rsidR="00000000" w:rsidRDefault="007D40A0">
      <w:pPr>
        <w:pStyle w:val="pr"/>
      </w:pPr>
      <w:r>
        <w:rPr>
          <w:rStyle w:val="s0"/>
        </w:rPr>
        <w:t> </w:t>
      </w:r>
    </w:p>
    <w:p w:rsidR="00000000" w:rsidRDefault="007D40A0">
      <w:pPr>
        <w:pStyle w:val="pr"/>
      </w:pPr>
      <w:r>
        <w:rPr>
          <w:rStyle w:val="s0"/>
        </w:rPr>
        <w:t>Приложение 1</w:t>
      </w:r>
    </w:p>
    <w:p w:rsidR="00000000" w:rsidRDefault="007D40A0">
      <w:pPr>
        <w:pStyle w:val="pr"/>
      </w:pPr>
      <w:r>
        <w:rPr>
          <w:rStyle w:val="s0"/>
        </w:rPr>
        <w:t>к правилам ведения учета,</w:t>
      </w:r>
    </w:p>
    <w:p w:rsidR="00000000" w:rsidRDefault="007D40A0">
      <w:pPr>
        <w:pStyle w:val="pr"/>
      </w:pPr>
      <w:r>
        <w:rPr>
          <w:rStyle w:val="s0"/>
        </w:rPr>
        <w:t>мониторинга и прогнозирования</w:t>
      </w:r>
    </w:p>
    <w:p w:rsidR="00000000" w:rsidRDefault="007D40A0">
      <w:pPr>
        <w:pStyle w:val="pr"/>
      </w:pPr>
      <w:r>
        <w:rPr>
          <w:rStyle w:val="s0"/>
        </w:rPr>
        <w:t>(моделирования) в области</w:t>
      </w:r>
    </w:p>
    <w:p w:rsidR="00000000" w:rsidRDefault="007D40A0">
      <w:pPr>
        <w:pStyle w:val="pr"/>
      </w:pPr>
      <w:r>
        <w:rPr>
          <w:rStyle w:val="s0"/>
        </w:rPr>
        <w:t>биологической безопасности</w:t>
      </w:r>
    </w:p>
    <w:p w:rsidR="00000000" w:rsidRDefault="007D40A0">
      <w:pPr>
        <w:pStyle w:val="pr"/>
      </w:pPr>
      <w:r>
        <w:rPr>
          <w:rStyle w:val="s0"/>
        </w:rPr>
        <w:t> </w:t>
      </w:r>
    </w:p>
    <w:p w:rsidR="00000000" w:rsidRDefault="007D40A0">
      <w:pPr>
        <w:pStyle w:val="pr"/>
      </w:pPr>
      <w:r>
        <w:rPr>
          <w:rStyle w:val="s0"/>
        </w:rPr>
        <w:t>Форма,</w:t>
      </w:r>
    </w:p>
    <w:p w:rsidR="00000000" w:rsidRDefault="007D40A0">
      <w:pPr>
        <w:pStyle w:val="pr"/>
      </w:pPr>
      <w:r>
        <w:rPr>
          <w:rStyle w:val="s0"/>
        </w:rPr>
        <w:t>предназначенная для сбора</w:t>
      </w:r>
    </w:p>
    <w:p w:rsidR="00000000" w:rsidRDefault="007D40A0">
      <w:pPr>
        <w:pStyle w:val="pr"/>
      </w:pPr>
      <w:r>
        <w:rPr>
          <w:rStyle w:val="s0"/>
        </w:rPr>
        <w:t>административных данных</w:t>
      </w:r>
    </w:p>
    <w:p w:rsidR="00000000" w:rsidRDefault="007D40A0">
      <w:pPr>
        <w:pStyle w:val="pr"/>
      </w:pPr>
      <w:r>
        <w:rPr>
          <w:rStyle w:val="s0"/>
        </w:rPr>
        <w:t> </w:t>
      </w:r>
    </w:p>
    <w:p w:rsidR="00000000" w:rsidRDefault="007D40A0">
      <w:pPr>
        <w:pStyle w:val="pr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</w:rPr>
        <w:t>Представляется: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 карантина и защиты растений, науки и их территор</w:t>
      </w:r>
      <w:r>
        <w:rPr>
          <w:rStyle w:val="s0"/>
        </w:rPr>
        <w:t>иальные подразделения.</w:t>
      </w:r>
    </w:p>
    <w:p w:rsidR="00000000" w:rsidRDefault="007D40A0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 - ресурсе: www.gov.kz</w:t>
      </w:r>
    </w:p>
    <w:p w:rsidR="00000000" w:rsidRDefault="007D40A0">
      <w:pPr>
        <w:pStyle w:val="pj"/>
      </w:pPr>
      <w:r>
        <w:rPr>
          <w:rStyle w:val="s0"/>
        </w:rPr>
        <w:t>Наименование административной формы: «Реестр в области биологической безопасности»</w:t>
      </w:r>
    </w:p>
    <w:p w:rsidR="00000000" w:rsidRDefault="007D40A0">
      <w:pPr>
        <w:pStyle w:val="pj"/>
      </w:pPr>
      <w:r>
        <w:rPr>
          <w:rStyle w:val="s0"/>
        </w:rPr>
        <w:t>Индекс формы, предназначе</w:t>
      </w:r>
      <w:r>
        <w:rPr>
          <w:rStyle w:val="s0"/>
        </w:rPr>
        <w:t>нной для сбора административных данных на безвозмездной основе (краткое буквенно-цифровое выражение наименования формы): 1-РББ</w:t>
      </w:r>
    </w:p>
    <w:p w:rsidR="00000000" w:rsidRDefault="007D40A0">
      <w:pPr>
        <w:pStyle w:val="pj"/>
      </w:pPr>
      <w:r>
        <w:rPr>
          <w:rStyle w:val="s0"/>
        </w:rPr>
        <w:t>Периодичность: ежеквартально.</w:t>
      </w:r>
    </w:p>
    <w:p w:rsidR="00000000" w:rsidRDefault="007D40A0">
      <w:pPr>
        <w:pStyle w:val="pj"/>
      </w:pPr>
      <w:r>
        <w:rPr>
          <w:rStyle w:val="s0"/>
        </w:rPr>
        <w:t>Отчетный период: за _________ месяц 20 __ года.</w:t>
      </w:r>
    </w:p>
    <w:p w:rsidR="00000000" w:rsidRDefault="007D40A0">
      <w:pPr>
        <w:pStyle w:val="pj"/>
      </w:pPr>
      <w:r>
        <w:rPr>
          <w:rStyle w:val="s0"/>
        </w:rPr>
        <w:t>Круг лиц, представляющих форму, предназначенную для</w:t>
      </w:r>
      <w:r>
        <w:rPr>
          <w:rStyle w:val="s0"/>
        </w:rPr>
        <w:t xml:space="preserve"> сбора административных данных на безвозмездной основе: субъекты, территориальные подразделения, государственные и уполномоченные органы в соответствующей сфере регулирования.</w:t>
      </w:r>
    </w:p>
    <w:p w:rsidR="00000000" w:rsidRDefault="007D40A0">
      <w:pPr>
        <w:pStyle w:val="pj"/>
      </w:pPr>
      <w:r>
        <w:rPr>
          <w:rStyle w:val="s0"/>
        </w:rPr>
        <w:t>Срок представления формы, предназначенной для сбора административных данных на б</w:t>
      </w:r>
      <w:r>
        <w:rPr>
          <w:rStyle w:val="s0"/>
        </w:rPr>
        <w:t>езвозмездной основе:</w:t>
      </w:r>
    </w:p>
    <w:p w:rsidR="00000000" w:rsidRDefault="007D40A0">
      <w:pPr>
        <w:pStyle w:val="pj"/>
      </w:pPr>
      <w:r>
        <w:rPr>
          <w:rStyle w:val="s0"/>
        </w:rPr>
        <w:t>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органы;</w:t>
      </w:r>
    </w:p>
    <w:p w:rsidR="00000000" w:rsidRDefault="007D40A0">
      <w:pPr>
        <w:pStyle w:val="pj"/>
      </w:pPr>
      <w:r>
        <w:rPr>
          <w:rStyle w:val="s0"/>
        </w:rPr>
        <w:t>государственные органы в сфере санитарно-эпидемиологического</w:t>
      </w:r>
      <w:r>
        <w:rPr>
          <w:rStyle w:val="s0"/>
        </w:rPr>
        <w:t xml:space="preserve">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</w:t>
      </w:r>
    </w:p>
    <w:p w:rsidR="00000000" w:rsidRDefault="007D40A0">
      <w:pPr>
        <w:pStyle w:val="pj"/>
      </w:pPr>
      <w:r>
        <w:rPr>
          <w:rStyle w:val="s0"/>
        </w:rPr>
        <w:t>ИИН/БИН</w:t>
      </w:r>
    </w:p>
    <w:p w:rsidR="00000000" w:rsidRDefault="007D40A0">
      <w:pPr>
        <w:pStyle w:val="pj"/>
      </w:pPr>
      <w:r>
        <w:rPr>
          <w:noProof/>
        </w:rPr>
        <w:drawing>
          <wp:inline distT="0" distB="0" distL="0" distR="0">
            <wp:extent cx="62484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105/api/DocumentObject/GetImageAsync?ImageId=44038088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40A0">
      <w:pPr>
        <w:pStyle w:val="pj"/>
      </w:pPr>
      <w:r>
        <w:rPr>
          <w:rStyle w:val="s0"/>
        </w:rPr>
        <w:t>Метод сбора: в бумажном или электронном формате</w:t>
      </w:r>
    </w:p>
    <w:p w:rsidR="00000000" w:rsidRDefault="007D40A0">
      <w:pPr>
        <w:pStyle w:val="pj"/>
      </w:pPr>
      <w:r>
        <w:rPr>
          <w:rStyle w:val="s0"/>
        </w:rPr>
        <w:t>Реестр в области биологической безопасности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98"/>
        <w:gridCol w:w="1957"/>
        <w:gridCol w:w="1791"/>
        <w:gridCol w:w="1423"/>
        <w:gridCol w:w="1157"/>
        <w:gridCol w:w="1355"/>
        <w:gridCol w:w="222"/>
        <w:gridCol w:w="2196"/>
        <w:gridCol w:w="1598"/>
        <w:gridCol w:w="1157"/>
        <w:gridCol w:w="2196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№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Наименование субъекта, осуществляющего обращение с ПБА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Принадлежность и фактический адрес места нахождения ПОБО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ПБА I и II групп патогенности, которые разрешены к обращению на данном ПОБО</w:t>
            </w:r>
          </w:p>
          <w:p w:rsidR="00000000" w:rsidRDefault="007D40A0">
            <w:pPr>
              <w:pStyle w:val="pc"/>
            </w:pPr>
            <w:r>
              <w:t>(при осуществлении обращения)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Номер и дата разрешения на обращение с ПБА</w:t>
            </w:r>
          </w:p>
        </w:tc>
        <w:tc>
          <w:tcPr>
            <w:tcW w:w="18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Специалисты, допущенные к обращению с ПБА I и II групп патогенности</w:t>
            </w:r>
          </w:p>
          <w:p w:rsidR="00000000" w:rsidRDefault="007D40A0">
            <w:pPr>
              <w:pStyle w:val="pc"/>
            </w:pPr>
            <w:r>
              <w:t>(при осуществлении обращения)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Кадровый резерв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D40A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D40A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D40A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D40A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D40A0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Ф.И.О.</w:t>
            </w:r>
          </w:p>
          <w:p w:rsidR="00000000" w:rsidRDefault="007D40A0">
            <w:pPr>
              <w:pStyle w:val="pc"/>
            </w:pPr>
            <w:r>
              <w:t>(при его наличии)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Должность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Номер и дата приказа о допуске к обращению с ПБА I и II групп патогенности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Ф.И.О.</w:t>
            </w:r>
          </w:p>
          <w:p w:rsidR="00000000" w:rsidRDefault="007D40A0">
            <w:pPr>
              <w:pStyle w:val="pc"/>
            </w:pPr>
            <w:r>
              <w:t>(при его наличии)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6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ji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ji"/>
            </w:pPr>
            <w:r>
              <w:t>Наименование ______________________</w:t>
            </w:r>
          </w:p>
          <w:p w:rsidR="00000000" w:rsidRDefault="007D40A0">
            <w:pPr>
              <w:pStyle w:val="pji"/>
            </w:pPr>
            <w:r>
              <w:t>___________________________________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40A0">
            <w:pPr>
              <w:pStyle w:val="pji"/>
            </w:pPr>
            <w:r>
              <w:t>Адрес_______________________</w:t>
            </w:r>
          </w:p>
          <w:p w:rsidR="00000000" w:rsidRDefault="007D40A0">
            <w:pPr>
              <w:pStyle w:val="pji"/>
            </w:pPr>
            <w:r>
              <w:t>____________________________</w:t>
            </w:r>
          </w:p>
        </w:tc>
      </w:tr>
      <w:tr w:rsidR="00000000">
        <w:trPr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D40A0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D40A0">
      <w:pPr>
        <w:pStyle w:val="pj"/>
      </w:pPr>
      <w:r>
        <w:rPr>
          <w:rStyle w:val="s0"/>
        </w:rPr>
        <w:t>Телефон __________________________________________________________________________________</w:t>
      </w:r>
    </w:p>
    <w:p w:rsidR="00000000" w:rsidRDefault="007D40A0">
      <w:pPr>
        <w:pStyle w:val="pj"/>
      </w:pPr>
      <w:r>
        <w:rPr>
          <w:rStyle w:val="s0"/>
        </w:rPr>
        <w:t>Адрес электронной почты ___________________________________________________________________</w:t>
      </w:r>
    </w:p>
    <w:p w:rsidR="00000000" w:rsidRDefault="007D40A0">
      <w:pPr>
        <w:pStyle w:val="pj"/>
      </w:pPr>
      <w:r>
        <w:rPr>
          <w:rStyle w:val="s0"/>
        </w:rPr>
        <w:t>Исполнитель _____________________________________________________________</w:t>
      </w:r>
      <w:r>
        <w:rPr>
          <w:rStyle w:val="s0"/>
        </w:rPr>
        <w:t>_________________</w:t>
      </w:r>
    </w:p>
    <w:p w:rsidR="00000000" w:rsidRDefault="007D40A0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7D40A0">
      <w:pPr>
        <w:pStyle w:val="pj"/>
      </w:pPr>
      <w:r>
        <w:rPr>
          <w:rStyle w:val="s0"/>
        </w:rPr>
        <w:t>Руководитель или лицо, исполняющего его обязанности _________________________________________</w:t>
      </w:r>
    </w:p>
    <w:p w:rsidR="00000000" w:rsidRDefault="007D40A0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7D40A0">
      <w:pPr>
        <w:pStyle w:val="pj"/>
      </w:pPr>
      <w:r>
        <w:rPr>
          <w:rStyle w:val="s0"/>
        </w:rPr>
        <w:t>Место для печати (за исключением лиц, являющихся субъектами частного предпринимательства) ________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c"/>
      </w:pPr>
      <w:r>
        <w:rPr>
          <w:rStyle w:val="s1"/>
        </w:rPr>
        <w:t xml:space="preserve">Пояснение по заполнению формы, предназначенной для сбора административных данных на безвозмездной основе </w:t>
      </w:r>
      <w:r>
        <w:rPr>
          <w:rStyle w:val="s1"/>
        </w:rPr>
        <w:br/>
        <w:t xml:space="preserve">«Реестр в области биологической безопасности» </w:t>
      </w:r>
      <w:r>
        <w:rPr>
          <w:rStyle w:val="s1"/>
        </w:rPr>
        <w:br/>
      </w:r>
      <w:r>
        <w:rPr>
          <w:rStyle w:val="s0"/>
        </w:rPr>
        <w:t>(индекс: 1-РББ, периодичность формы: ежеквартально с нарастающим итогом)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c"/>
      </w:pPr>
      <w:r>
        <w:rPr>
          <w:rStyle w:val="s1"/>
        </w:rPr>
        <w:t>Глава 1. Общие положения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j"/>
      </w:pPr>
      <w:r>
        <w:rPr>
          <w:rStyle w:val="s0"/>
        </w:rPr>
        <w:t>1. Настоящее пояснение определяет единые требования по заполнению формы «Реестр в области биологической безопасности» (далее - Форма).</w:t>
      </w:r>
    </w:p>
    <w:p w:rsidR="00000000" w:rsidRDefault="007D40A0">
      <w:pPr>
        <w:pStyle w:val="pj"/>
      </w:pPr>
      <w:r>
        <w:rPr>
          <w:rStyle w:val="s0"/>
        </w:rPr>
        <w:t>2. Форма заполняе</w:t>
      </w:r>
      <w:r>
        <w:rPr>
          <w:rStyle w:val="s0"/>
        </w:rPr>
        <w:t>тся субъектами, осуществляющими обращение с ПБА, и предоставляется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</w:t>
      </w:r>
      <w:r>
        <w:rPr>
          <w:rStyle w:val="s0"/>
        </w:rPr>
        <w:t xml:space="preserve"> карантина и защиты растений, науки и их территориальные подразделения.</w:t>
      </w:r>
    </w:p>
    <w:p w:rsidR="00000000" w:rsidRDefault="007D40A0">
      <w:pPr>
        <w:pStyle w:val="pj"/>
      </w:pPr>
      <w:r>
        <w:rPr>
          <w:rStyle w:val="s0"/>
        </w:rPr>
        <w:t>3. Форма предоставляется в следующие сроки:</w:t>
      </w:r>
    </w:p>
    <w:p w:rsidR="00000000" w:rsidRDefault="007D40A0">
      <w:pPr>
        <w:pStyle w:val="pj"/>
      </w:pPr>
      <w:r>
        <w:rPr>
          <w:rStyle w:val="s0"/>
        </w:rPr>
        <w:t>территориальные подразделения ежеквартально до 5 числа месяца, следующего за отчетным периодом, направляют актуализированные реестры в соотв</w:t>
      </w:r>
      <w:r>
        <w:rPr>
          <w:rStyle w:val="s0"/>
        </w:rPr>
        <w:t>етствующие государственные органы;</w:t>
      </w:r>
    </w:p>
    <w:p w:rsidR="00000000" w:rsidRDefault="007D40A0">
      <w:pPr>
        <w:pStyle w:val="pj"/>
      </w:pPr>
      <w:r>
        <w:rPr>
          <w:rStyle w:val="s0"/>
        </w:rPr>
        <w:t xml:space="preserve">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</w:t>
      </w:r>
      <w:r>
        <w:rPr>
          <w:rStyle w:val="s0"/>
        </w:rPr>
        <w:t>направляют сводные реестры в уполномоченный орган в области здравоохранения.</w:t>
      </w:r>
    </w:p>
    <w:p w:rsidR="00000000" w:rsidRDefault="007D40A0">
      <w:pPr>
        <w:pStyle w:val="pj"/>
      </w:pPr>
      <w:r>
        <w:rPr>
          <w:rStyle w:val="s0"/>
        </w:rPr>
        <w:t>4. Форма подписывается первым руководителем, либо лицом, исполняющим его обязанности, с указанием его фамилии и инициалов.</w:t>
      </w:r>
    </w:p>
    <w:p w:rsidR="00000000" w:rsidRDefault="007D40A0">
      <w:pPr>
        <w:pStyle w:val="pj"/>
      </w:pPr>
      <w:r>
        <w:rPr>
          <w:rStyle w:val="s0"/>
        </w:rPr>
        <w:t>5. Форма заполняется и предоставляется с нарастающим ито</w:t>
      </w:r>
      <w:r>
        <w:rPr>
          <w:rStyle w:val="s0"/>
        </w:rPr>
        <w:t>гом за год.</w:t>
      </w:r>
    </w:p>
    <w:p w:rsidR="00000000" w:rsidRDefault="007D40A0">
      <w:pPr>
        <w:pStyle w:val="pj"/>
      </w:pPr>
      <w:r>
        <w:rPr>
          <w:rStyle w:val="s0"/>
        </w:rPr>
        <w:t>6. Форма заполняется на казахском и русском языках.</w:t>
      </w:r>
    </w:p>
    <w:p w:rsidR="00000000" w:rsidRDefault="007D40A0">
      <w:pPr>
        <w:pStyle w:val="pj"/>
      </w:pPr>
      <w:r>
        <w:rPr>
          <w:rStyle w:val="s0"/>
        </w:rPr>
        <w:t>7. Термины и определения, используемые в форме административных данных:</w:t>
      </w:r>
    </w:p>
    <w:p w:rsidR="00000000" w:rsidRDefault="007D40A0">
      <w:pPr>
        <w:pStyle w:val="pj"/>
      </w:pPr>
      <w:r>
        <w:rPr>
          <w:rStyle w:val="s0"/>
        </w:rPr>
        <w:t>1) патогенный биологический агент - микроорганизмы, яды биологического и растительного происхождения (токсины), гельминт</w:t>
      </w:r>
      <w:r>
        <w:rPr>
          <w:rStyle w:val="s0"/>
        </w:rPr>
        <w:t>ы, нематоды, способные вызывать инфекционный и (или) паразитарный процесс в организме человека, животного или растения;</w:t>
      </w:r>
    </w:p>
    <w:p w:rsidR="00000000" w:rsidRDefault="007D40A0">
      <w:pPr>
        <w:pStyle w:val="pj"/>
      </w:pPr>
      <w:r>
        <w:rPr>
          <w:rStyle w:val="s0"/>
        </w:rPr>
        <w:t xml:space="preserve">2) потенциально опасный биологический объект - недвижимый (стационарный) или развертываемый мобильный объект, на котором осуществляется </w:t>
      </w:r>
      <w:r>
        <w:rPr>
          <w:rStyle w:val="s0"/>
        </w:rPr>
        <w:t>деятельность по обращению с патогенными биологическими агентами;</w:t>
      </w:r>
    </w:p>
    <w:p w:rsidR="00000000" w:rsidRDefault="007D40A0">
      <w:pPr>
        <w:pStyle w:val="pj"/>
      </w:pPr>
      <w:r>
        <w:rPr>
          <w:rStyle w:val="s0"/>
        </w:rPr>
        <w:t xml:space="preserve">3) специалист, осуществляющий обращение с патогенными биологическими агентами (далее - специалист), - физическое лицо, имеющее техническое и профессиональное и (или) послесреднее образование </w:t>
      </w:r>
      <w:r>
        <w:rPr>
          <w:rStyle w:val="s0"/>
        </w:rPr>
        <w:t>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агентами.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7D40A0">
      <w:pPr>
        <w:pStyle w:val="pc"/>
      </w:pPr>
      <w:r>
        <w:rPr>
          <w:rStyle w:val="s1"/>
        </w:rPr>
        <w:t> </w:t>
      </w:r>
    </w:p>
    <w:p w:rsidR="00000000" w:rsidRDefault="007D40A0">
      <w:pPr>
        <w:pStyle w:val="pj"/>
      </w:pPr>
      <w:r>
        <w:rPr>
          <w:rStyle w:val="s0"/>
        </w:rPr>
        <w:t>1. В графе 1 указывается порядковый номер.</w:t>
      </w:r>
    </w:p>
    <w:p w:rsidR="00000000" w:rsidRDefault="007D40A0">
      <w:pPr>
        <w:pStyle w:val="pj"/>
      </w:pPr>
      <w:r>
        <w:rPr>
          <w:rStyle w:val="s0"/>
        </w:rPr>
        <w:t>2. В г</w:t>
      </w:r>
      <w:r>
        <w:rPr>
          <w:rStyle w:val="s0"/>
        </w:rPr>
        <w:t>рафе 2 указывается наименование субъекта, осуществляющего обращение с ПБА.</w:t>
      </w:r>
    </w:p>
    <w:p w:rsidR="00000000" w:rsidRDefault="007D40A0">
      <w:pPr>
        <w:pStyle w:val="pj"/>
      </w:pPr>
      <w:r>
        <w:rPr>
          <w:rStyle w:val="s0"/>
        </w:rPr>
        <w:t>3. В графе 3 указывается принадлежность и фактический адрес места нахождения ПОБО.</w:t>
      </w:r>
    </w:p>
    <w:p w:rsidR="00000000" w:rsidRDefault="007D40A0">
      <w:pPr>
        <w:pStyle w:val="pj"/>
      </w:pPr>
      <w:r>
        <w:rPr>
          <w:rStyle w:val="s0"/>
        </w:rPr>
        <w:t>4. В графе 4 указывается ПБА I и II групп патогенности, которые разрешены к обращению на данном ПОБО (при осуществлении обращения).</w:t>
      </w:r>
    </w:p>
    <w:p w:rsidR="00000000" w:rsidRDefault="007D40A0">
      <w:pPr>
        <w:pStyle w:val="pj"/>
      </w:pPr>
      <w:r>
        <w:rPr>
          <w:rStyle w:val="s0"/>
        </w:rPr>
        <w:t>5. В графе 5 указывается номер и дата разрешения на обращение с ПБА.</w:t>
      </w:r>
    </w:p>
    <w:p w:rsidR="00000000" w:rsidRDefault="007D40A0">
      <w:pPr>
        <w:pStyle w:val="pj"/>
      </w:pPr>
      <w:r>
        <w:rPr>
          <w:rStyle w:val="s0"/>
        </w:rPr>
        <w:t>6. В графах 6, 7, 8 и 9 указывается специалисты, допуще</w:t>
      </w:r>
      <w:r>
        <w:rPr>
          <w:rStyle w:val="s0"/>
        </w:rPr>
        <w:t xml:space="preserve">нные к обращению с ПБА I и II групп патогенности (при осуществлении обращения), в том числе: Ф.И.О. (при его наличии); должность; номер и дата свидетельства о сертификационном курсе, документа о повышении квалификации в области биологической безопасности; </w:t>
      </w:r>
      <w:r>
        <w:rPr>
          <w:rStyle w:val="s0"/>
        </w:rPr>
        <w:t>номер и дата приказа о допуске к обращению с ПБА I и II групп патогенности.</w:t>
      </w:r>
    </w:p>
    <w:p w:rsidR="00000000" w:rsidRDefault="007D40A0">
      <w:pPr>
        <w:pStyle w:val="pj"/>
      </w:pPr>
      <w:r>
        <w:rPr>
          <w:rStyle w:val="s0"/>
        </w:rPr>
        <w:t>7. В графах 10 и 11 указывается кадровый резерв, в том числе: Ф.И.О. (при его наличии); номер и дата свидетельства о сертификационном курсе, документа о повышении квалификации в об</w:t>
      </w:r>
      <w:r>
        <w:rPr>
          <w:rStyle w:val="s0"/>
        </w:rPr>
        <w:t>ласти биологической безопасности.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</w:rPr>
        <w:t>Расшифровка аббревиатур и сокращений:</w:t>
      </w:r>
    </w:p>
    <w:p w:rsidR="00000000" w:rsidRDefault="007D40A0">
      <w:pPr>
        <w:pStyle w:val="pj"/>
      </w:pPr>
      <w:r>
        <w:rPr>
          <w:rStyle w:val="s0"/>
        </w:rPr>
        <w:t>ПБА - патогенный биологический агент;</w:t>
      </w:r>
    </w:p>
    <w:p w:rsidR="00000000" w:rsidRDefault="007D40A0">
      <w:pPr>
        <w:pStyle w:val="pj"/>
      </w:pPr>
      <w:r>
        <w:rPr>
          <w:rStyle w:val="s0"/>
        </w:rPr>
        <w:t>ПОБО - потенциально опасный биологический объект;</w:t>
      </w:r>
    </w:p>
    <w:p w:rsidR="00000000" w:rsidRDefault="007D40A0">
      <w:pPr>
        <w:pStyle w:val="pj"/>
      </w:pPr>
      <w:r>
        <w:rPr>
          <w:rStyle w:val="s0"/>
        </w:rPr>
        <w:t>Ф.И.О. - фамилия имя отчество.</w:t>
      </w:r>
    </w:p>
    <w:p w:rsidR="00000000" w:rsidRDefault="007D40A0">
      <w:pPr>
        <w:pStyle w:val="pj"/>
      </w:pPr>
      <w:r>
        <w:rPr>
          <w:rStyle w:val="s0"/>
        </w:rPr>
        <w:t> </w:t>
      </w:r>
    </w:p>
    <w:p w:rsidR="00000000" w:rsidRDefault="007D40A0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A0" w:rsidRDefault="007D40A0" w:rsidP="007D40A0">
      <w:r>
        <w:separator/>
      </w:r>
    </w:p>
  </w:endnote>
  <w:endnote w:type="continuationSeparator" w:id="0">
    <w:p w:rsidR="007D40A0" w:rsidRDefault="007D40A0" w:rsidP="007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A0" w:rsidRDefault="007D40A0" w:rsidP="007D40A0">
      <w:r>
        <w:separator/>
      </w:r>
    </w:p>
  </w:footnote>
  <w:footnote w:type="continuationSeparator" w:id="0">
    <w:p w:rsidR="007D40A0" w:rsidRDefault="007D40A0" w:rsidP="007D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 w:rsidP="007D40A0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D40A0" w:rsidRDefault="007D40A0" w:rsidP="007D40A0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июня 2025 года № 52 «О внесении изменений в приказ исполняющего обязанности Министра здравоохранения Республики Казахстан от 30 ноября 2022 года № ҚР ДСМ-143 «Об утверждении Правил ведения учета, мониторинга и прогнозирования (моделирования) в области биологической безопасности» (не введен в действие)</w:t>
    </w:r>
  </w:p>
  <w:p w:rsidR="007D40A0" w:rsidRPr="007D40A0" w:rsidRDefault="007D40A0" w:rsidP="007D40A0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0" w:rsidRDefault="007D40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40A0"/>
    <w:rsid w:val="007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D4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A0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40A0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D40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40A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D4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A0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4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40A0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D40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40A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72904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729046" TargetMode="External"/><Relationship Id="rId12" Type="http://schemas.openxmlformats.org/officeDocument/2006/relationships/image" Target="http://192.168.0.105/api/DocumentObject/GetImageAsync?ImageId=44038088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0470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90470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72904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2025-06-13T03:50:00Z</dcterms:created>
  <dcterms:modified xsi:type="dcterms:W3CDTF">2025-06-13T03:50:00Z</dcterms:modified>
</cp:coreProperties>
</file>