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7240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26 сентября 2024 года № 785</w:t>
      </w:r>
      <w:r>
        <w:rPr>
          <w:rStyle w:val="s1"/>
        </w:rPr>
        <w:br/>
        <w:t>О нормах потребности Республики Казахстан в наркотических средствах и психотропных веществах на 2025 год для утверждения международных квот для Республики Казахстан Международн</w:t>
      </w:r>
      <w:r>
        <w:rPr>
          <w:rStyle w:val="s1"/>
        </w:rPr>
        <w:t>ым комитетом по контролю над наркотиками Организации Объединенных Наций</w:t>
      </w:r>
    </w:p>
    <w:p w:rsidR="00000000" w:rsidRDefault="00327240">
      <w:pPr>
        <w:pStyle w:val="pc"/>
      </w:pPr>
      <w:r>
        <w:t> </w:t>
      </w:r>
    </w:p>
    <w:p w:rsidR="00000000" w:rsidRDefault="00327240">
      <w:pPr>
        <w:pStyle w:val="pj"/>
      </w:pPr>
      <w:r>
        <w:rPr>
          <w:rStyle w:val="s0"/>
        </w:rPr>
        <w:t xml:space="preserve">В соответствии с </w:t>
      </w:r>
      <w:hyperlink r:id="rId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Республики Казахстан «О наркотических средствах, психотропных веществах, их аналогах и прекурсорах и мерах противодействия их незаконному обороту и злоупотреблению ими» 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327240">
      <w:pPr>
        <w:pStyle w:val="pj"/>
      </w:pPr>
      <w:r>
        <w:rPr>
          <w:rStyle w:val="s0"/>
        </w:rPr>
        <w:t>1. Министерству иностранных дел Респуб</w:t>
      </w:r>
      <w:r>
        <w:rPr>
          <w:rStyle w:val="s0"/>
        </w:rPr>
        <w:t>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нормы потребности Республики Казахстан в наркотических средствах и психотропных веществах на 2025 год</w:t>
      </w:r>
      <w:r>
        <w:rPr>
          <w:rStyle w:val="s0"/>
        </w:rPr>
        <w:t xml:space="preserve"> для утверждения международных квот для Республики Казахстан Международным комитетом Организации Объединенных Наций по контролю над наркотиками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постановлению.</w:t>
      </w:r>
    </w:p>
    <w:p w:rsidR="00000000" w:rsidRDefault="00327240">
      <w:pPr>
        <w:pStyle w:val="pj"/>
      </w:pPr>
      <w:r>
        <w:rPr>
          <w:rStyle w:val="s0"/>
        </w:rPr>
        <w:t>2. Министерству внутренних дел Респуб</w:t>
      </w:r>
      <w:r>
        <w:rPr>
          <w:rStyle w:val="s0"/>
        </w:rPr>
        <w:t>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2025 год расчеты потребности, в п</w:t>
      </w:r>
      <w:r>
        <w:rPr>
          <w:rStyle w:val="s0"/>
        </w:rPr>
        <w:t>ределах которой осуществляется их оборот юридическими лицами, имеющими лицензии.</w:t>
      </w:r>
    </w:p>
    <w:p w:rsidR="00000000" w:rsidRDefault="00327240">
      <w:pPr>
        <w:pStyle w:val="pj"/>
      </w:pPr>
      <w:r>
        <w:rPr>
          <w:rStyle w:val="s0"/>
        </w:rPr>
        <w:t>3. Настоящее постановление вводится в действие со дня его подписания.</w:t>
      </w:r>
    </w:p>
    <w:p w:rsidR="00000000" w:rsidRDefault="00327240">
      <w:pPr>
        <w:pStyle w:val="pj"/>
      </w:pPr>
      <w:r>
        <w:rPr>
          <w:rStyle w:val="s0"/>
        </w:rPr>
        <w:t> </w:t>
      </w:r>
    </w:p>
    <w:p w:rsidR="00000000" w:rsidRDefault="0032724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"/>
            </w:pPr>
            <w:r>
              <w:rPr>
                <w:rStyle w:val="s0"/>
                <w:b/>
                <w:bCs/>
              </w:rPr>
              <w:t xml:space="preserve">Премьер-Министр </w:t>
            </w:r>
          </w:p>
          <w:p w:rsidR="00000000" w:rsidRDefault="0032724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27240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327240">
      <w:pPr>
        <w:pStyle w:val="p"/>
      </w:pPr>
      <w:r>
        <w:t> </w:t>
      </w:r>
    </w:p>
    <w:p w:rsidR="00000000" w:rsidRDefault="00327240">
      <w:pPr>
        <w:pStyle w:val="pr"/>
      </w:pPr>
      <w:bookmarkStart w:id="1" w:name="SUB1"/>
      <w:bookmarkEnd w:id="1"/>
      <w:r>
        <w:rPr>
          <w:rStyle w:val="s0"/>
        </w:rPr>
        <w:t>Приложение</w:t>
      </w:r>
    </w:p>
    <w:p w:rsidR="00000000" w:rsidRDefault="0032724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по</w:t>
        </w:r>
        <w:r>
          <w:rPr>
            <w:rStyle w:val="a4"/>
          </w:rPr>
          <w:t>становлению</w:t>
        </w:r>
      </w:hyperlink>
      <w:r>
        <w:rPr>
          <w:rStyle w:val="s0"/>
        </w:rPr>
        <w:t xml:space="preserve"> Правительства</w:t>
      </w:r>
    </w:p>
    <w:p w:rsidR="00000000" w:rsidRDefault="00327240">
      <w:pPr>
        <w:pStyle w:val="pr"/>
      </w:pPr>
      <w:r>
        <w:rPr>
          <w:rStyle w:val="s0"/>
        </w:rPr>
        <w:t>Республики Казахстан</w:t>
      </w:r>
    </w:p>
    <w:p w:rsidR="00000000" w:rsidRDefault="00327240">
      <w:pPr>
        <w:pStyle w:val="pr"/>
      </w:pPr>
      <w:r>
        <w:rPr>
          <w:rStyle w:val="s0"/>
        </w:rPr>
        <w:t>от 26 сентября 2024 года</w:t>
      </w:r>
    </w:p>
    <w:p w:rsidR="00000000" w:rsidRDefault="00327240">
      <w:pPr>
        <w:pStyle w:val="pr"/>
      </w:pPr>
      <w:r>
        <w:rPr>
          <w:rStyle w:val="s0"/>
        </w:rPr>
        <w:t>№ 785</w:t>
      </w:r>
    </w:p>
    <w:p w:rsidR="00000000" w:rsidRDefault="00327240">
      <w:pPr>
        <w:pStyle w:val="pr"/>
      </w:pPr>
      <w:r>
        <w:rPr>
          <w:rStyle w:val="s0"/>
        </w:rPr>
        <w:t> </w:t>
      </w:r>
    </w:p>
    <w:p w:rsidR="00000000" w:rsidRDefault="00327240">
      <w:pPr>
        <w:pStyle w:val="pr"/>
      </w:pPr>
      <w:r>
        <w:rPr>
          <w:rStyle w:val="s0"/>
        </w:rPr>
        <w:t>Форма B</w:t>
      </w:r>
    </w:p>
    <w:p w:rsidR="00000000" w:rsidRDefault="00327240">
      <w:pPr>
        <w:pStyle w:val="pr"/>
      </w:pPr>
      <w:r>
        <w:rPr>
          <w:rStyle w:val="s0"/>
        </w:rPr>
        <w:t> </w:t>
      </w:r>
    </w:p>
    <w:p w:rsidR="00000000" w:rsidRDefault="00327240">
      <w:pPr>
        <w:pStyle w:val="pr"/>
      </w:pPr>
      <w:r>
        <w:rPr>
          <w:rStyle w:val="s0"/>
        </w:rPr>
        <w:t> </w:t>
      </w:r>
    </w:p>
    <w:p w:rsidR="00000000" w:rsidRDefault="00327240">
      <w:pPr>
        <w:pStyle w:val="pc"/>
      </w:pPr>
      <w:r>
        <w:rPr>
          <w:rStyle w:val="s1"/>
        </w:rPr>
        <w:t>Нормы потребности Республики Казахстан в наркотических средствах и психотропных веществах на 2025 год</w:t>
      </w:r>
      <w:r>
        <w:rPr>
          <w:rStyle w:val="s1"/>
        </w:rPr>
        <w:br/>
      </w:r>
      <w:r>
        <w:rPr>
          <w:rStyle w:val="s1"/>
        </w:rPr>
        <w:t>Годовые исчисления потребностей в наркотических средствах, объема изготовления синтетических наркотических средств и площади культивирования опийного мака, растения каннабис и кокаинового куста</w:t>
      </w:r>
      <w:r>
        <w:rPr>
          <w:rStyle w:val="s1"/>
        </w:rPr>
        <w:br/>
      </w:r>
      <w:hyperlink r:id="rId8" w:history="1">
        <w:r>
          <w:rPr>
            <w:rStyle w:val="a4"/>
          </w:rPr>
          <w:t>Единая конвенция</w:t>
        </w:r>
      </w:hyperlink>
      <w:r>
        <w:rPr>
          <w:rStyle w:val="s1"/>
        </w:rPr>
        <w:t xml:space="preserve"> о наркотических средствах 1961 года: </w:t>
      </w:r>
      <w:hyperlink r:id="rId9" w:anchor="sub_id=10000" w:history="1">
        <w:r>
          <w:rPr>
            <w:rStyle w:val="a4"/>
          </w:rPr>
          <w:t>статьи 1</w:t>
        </w:r>
      </w:hyperlink>
      <w:r>
        <w:rPr>
          <w:rStyle w:val="s1"/>
        </w:rPr>
        <w:t xml:space="preserve">, </w:t>
      </w:r>
      <w:hyperlink r:id="rId10" w:anchor="sub_id=120000" w:history="1">
        <w:r>
          <w:rPr>
            <w:rStyle w:val="a4"/>
          </w:rPr>
          <w:t>12</w:t>
        </w:r>
      </w:hyperlink>
      <w:r>
        <w:rPr>
          <w:rStyle w:val="s1"/>
        </w:rPr>
        <w:t xml:space="preserve"> и </w:t>
      </w:r>
      <w:hyperlink r:id="rId11" w:anchor="sub_id=190000" w:history="1">
        <w:r>
          <w:rPr>
            <w:rStyle w:val="a4"/>
          </w:rPr>
          <w:t>19</w:t>
        </w:r>
      </w:hyperlink>
      <w:r>
        <w:rPr>
          <w:rStyle w:val="s1"/>
        </w:rPr>
        <w:t xml:space="preserve"> Протокол 1972 года о поправках к Единой конвенции о наркотических средствах 1961 года: статьи 5 и 9</w:t>
      </w:r>
    </w:p>
    <w:p w:rsidR="00000000" w:rsidRDefault="003272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СТРАНА/ТЕРРИТОРИЯ:</w:t>
            </w:r>
            <w:r>
              <w:t xml:space="preserve"> </w:t>
            </w:r>
            <w:r>
              <w:rPr>
                <w:b/>
                <w:bCs/>
                <w:u w:val="single"/>
                <w:bdr w:val="none" w:sz="0" w:space="0" w:color="auto" w:frame="1"/>
              </w:rPr>
              <w:t>Республика Казахстан</w:t>
            </w:r>
            <w:r>
              <w:t xml:space="preserve"> ДАТА: _______________</w:t>
            </w:r>
          </w:p>
          <w:p w:rsidR="00000000" w:rsidRDefault="00327240">
            <w:pPr>
              <w:pStyle w:val="pji"/>
            </w:pPr>
            <w:r>
              <w:t xml:space="preserve">ВЕДОМСТВО: </w:t>
            </w:r>
            <w:r>
              <w:rPr>
                <w:b/>
                <w:bCs/>
                <w:u w:val="single"/>
                <w:bdr w:val="none" w:sz="0" w:space="0" w:color="auto" w:frame="1"/>
              </w:rPr>
              <w:t>Министерство внутренних дел Республики Казахстан</w:t>
            </w:r>
          </w:p>
          <w:p w:rsidR="00000000" w:rsidRDefault="00327240">
            <w:pPr>
              <w:pStyle w:val="pji"/>
            </w:pPr>
            <w:r>
              <w:t xml:space="preserve">Ф.И.О. ОТВЕТСТВЕННОГО ДОЛЖНОСТНОГО ЛИЦА: </w:t>
            </w:r>
            <w:r>
              <w:rPr>
                <w:b/>
                <w:bCs/>
                <w:u w:val="single"/>
                <w:bdr w:val="none" w:sz="0" w:space="0" w:color="auto" w:frame="1"/>
              </w:rPr>
              <w:t>Рысбаев Айдос</w:t>
            </w:r>
            <w:r>
              <w:rPr>
                <w:b/>
                <w:bCs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u w:val="single"/>
                <w:bdr w:val="none" w:sz="0" w:space="0" w:color="auto" w:frame="1"/>
              </w:rPr>
              <w:t>Какашаулы</w:t>
            </w:r>
          </w:p>
          <w:p w:rsidR="00000000" w:rsidRDefault="00327240">
            <w:pPr>
              <w:pStyle w:val="pji"/>
            </w:pPr>
            <w:r>
              <w:t xml:space="preserve">ДОЛЖНОСТЬ: </w:t>
            </w:r>
            <w:r>
              <w:rPr>
                <w:b/>
                <w:bCs/>
                <w:u w:val="single"/>
                <w:bdr w:val="none" w:sz="0" w:space="0" w:color="auto" w:frame="1"/>
              </w:rPr>
              <w:t>Заместитель Министра внутренних дел Республики Казахстан</w:t>
            </w:r>
          </w:p>
          <w:p w:rsidR="00000000" w:rsidRDefault="00327240">
            <w:pPr>
              <w:pStyle w:val="pji"/>
            </w:pPr>
            <w:r>
              <w:t>ПОДПИСЬ: ________________</w:t>
            </w:r>
          </w:p>
          <w:p w:rsidR="00000000" w:rsidRDefault="00327240">
            <w:pPr>
              <w:pStyle w:val="pji"/>
            </w:pPr>
            <w:r>
              <w:t>Исчисления относятся к 2025 календарному году</w:t>
            </w:r>
          </w:p>
        </w:tc>
      </w:tr>
    </w:tbl>
    <w:p w:rsidR="00000000" w:rsidRDefault="00327240">
      <w:pPr>
        <w:pStyle w:val="pc"/>
      </w:pPr>
      <w:r>
        <w:rPr>
          <w:rStyle w:val="s1"/>
        </w:rPr>
        <w:t>ПР</w:t>
      </w:r>
      <w:r>
        <w:rPr>
          <w:rStyle w:val="s1"/>
        </w:rPr>
        <w:t>ИМЕЧАНИЯ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Настоящие исчисления в одном экземпляре представляются:</w:t>
            </w:r>
          </w:p>
          <w:p w:rsidR="00000000" w:rsidRDefault="00327240">
            <w:pPr>
              <w:pStyle w:val="pji"/>
            </w:pPr>
            <w:r>
              <w:t>МЕЖДУНАРОДНОМУ КОМИТЕТУ ПО КОНТРОЛЮ НАД НАРКОТИКАМИ</w:t>
            </w:r>
          </w:p>
          <w:p w:rsidR="00000000" w:rsidRDefault="00327240">
            <w:pPr>
              <w:pStyle w:val="pji"/>
            </w:pPr>
            <w:r>
              <w:t>International Narcotics Control Board</w:t>
            </w:r>
          </w:p>
          <w:p w:rsidR="00000000" w:rsidRDefault="00327240">
            <w:pPr>
              <w:pStyle w:val="pji"/>
            </w:pPr>
            <w:r>
              <w:t>Vienna International Centre</w:t>
            </w:r>
          </w:p>
          <w:p w:rsidR="00000000" w:rsidRDefault="00327240">
            <w:pPr>
              <w:pStyle w:val="pji"/>
            </w:pPr>
            <w:r>
              <w:t>P.O. Box 500, 1400 Vienna Austria</w:t>
            </w:r>
          </w:p>
          <w:p w:rsidR="00000000" w:rsidRDefault="00327240">
            <w:pPr>
              <w:pStyle w:val="pji"/>
            </w:pPr>
            <w:r>
              <w:t>Телефон: (+43-1) 26060-4277 Факс: (+43-1) 26060-5867</w:t>
            </w:r>
          </w:p>
          <w:p w:rsidR="00000000" w:rsidRDefault="00327240">
            <w:pPr>
              <w:pStyle w:val="pji"/>
            </w:pPr>
            <w:r>
              <w:t xml:space="preserve">Эл. почта: </w:t>
            </w:r>
            <w:hyperlink r:id="rId12" w:history="1">
              <w:r>
                <w:rPr>
                  <w:rStyle w:val="a4"/>
                </w:rPr>
                <w:t>secretariat@incb.org</w:t>
              </w:r>
            </w:hyperlink>
            <w:r>
              <w:t xml:space="preserve"> Веб-сайт: </w:t>
            </w:r>
            <w:hyperlink r:id="rId13" w:history="1">
              <w:r>
                <w:rPr>
                  <w:rStyle w:val="a4"/>
                </w:rPr>
                <w:t>http://www.incb.org/</w:t>
              </w:r>
            </w:hyperlink>
          </w:p>
        </w:tc>
      </w:tr>
    </w:tbl>
    <w:p w:rsidR="00000000" w:rsidRDefault="00327240">
      <w:pPr>
        <w:pStyle w:val="pr"/>
      </w:pPr>
      <w:r>
        <w:rPr>
          <w:rStyle w:val="s0"/>
        </w:rPr>
        <w:t> </w:t>
      </w:r>
    </w:p>
    <w:p w:rsidR="00000000" w:rsidRDefault="00327240">
      <w:pPr>
        <w:pStyle w:val="pr"/>
      </w:pPr>
      <w:r>
        <w:rPr>
          <w:rStyle w:val="s0"/>
        </w:rPr>
        <w:t>Форма B</w:t>
      </w:r>
    </w:p>
    <w:p w:rsidR="00000000" w:rsidRDefault="00327240">
      <w:pPr>
        <w:pStyle w:val="pc"/>
      </w:pPr>
      <w:r>
        <w:rPr>
          <w:rStyle w:val="s1"/>
        </w:rPr>
        <w:t>Часть I</w:t>
      </w:r>
      <w:r>
        <w:rPr>
          <w:rStyle w:val="s1"/>
        </w:rPr>
        <w:br/>
        <w:t>Общая информация и изложение метода</w:t>
      </w:r>
    </w:p>
    <w:p w:rsidR="00000000" w:rsidRDefault="003272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Числ</w:t>
            </w:r>
            <w:r>
              <w:t>о практикующих врачей в стране или на территории:</w:t>
            </w:r>
          </w:p>
          <w:p w:rsidR="00000000" w:rsidRDefault="00327240">
            <w:pPr>
              <w:pStyle w:val="pji"/>
            </w:pPr>
            <w:r>
              <w:t>врачей: 58183 стоматологов: 4957 ветеринаров: 10698</w:t>
            </w:r>
          </w:p>
          <w:p w:rsidR="00000000" w:rsidRDefault="00327240">
            <w:pPr>
              <w:pStyle w:val="pji"/>
            </w:pPr>
            <w:r>
              <w:t>Число аптек: 8943</w:t>
            </w:r>
          </w:p>
          <w:p w:rsidR="00000000" w:rsidRDefault="00327240">
            <w:pPr>
              <w:pStyle w:val="pji"/>
            </w:pPr>
            <w:r>
              <w:t>Число больниц: 487 общее число больничных коек: 100268</w:t>
            </w:r>
          </w:p>
          <w:p w:rsidR="00000000" w:rsidRDefault="00327240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Изложение метода</w:t>
            </w:r>
          </w:p>
          <w:p w:rsidR="00000000" w:rsidRDefault="00327240">
            <w:pPr>
              <w:pStyle w:val="pji"/>
            </w:pPr>
            <w:r>
              <w:t>Метод для установления исчислений - эмпирический</w:t>
            </w:r>
          </w:p>
        </w:tc>
      </w:tr>
    </w:tbl>
    <w:p w:rsidR="00000000" w:rsidRDefault="00327240">
      <w:pPr>
        <w:pStyle w:val="pr"/>
      </w:pPr>
      <w:r>
        <w:rPr>
          <w:rStyle w:val="s0"/>
        </w:rPr>
        <w:t> </w:t>
      </w:r>
    </w:p>
    <w:p w:rsidR="00000000" w:rsidRDefault="00327240">
      <w:pPr>
        <w:pStyle w:val="pr"/>
      </w:pPr>
      <w:r>
        <w:rPr>
          <w:rStyle w:val="s0"/>
        </w:rPr>
        <w:t>Форма B</w:t>
      </w:r>
    </w:p>
    <w:p w:rsidR="00000000" w:rsidRDefault="00327240">
      <w:pPr>
        <w:pStyle w:val="pc"/>
      </w:pPr>
      <w:r>
        <w:rPr>
          <w:rStyle w:val="s1"/>
        </w:rPr>
        <w:t>Часть II</w:t>
      </w:r>
      <w:r>
        <w:rPr>
          <w:rStyle w:val="s1"/>
        </w:rPr>
        <w:br/>
        <w:t>Годовые исчисления потребностей в наркотических средствах (для всех стран и территорий)</w:t>
      </w:r>
    </w:p>
    <w:p w:rsidR="00000000" w:rsidRDefault="0032724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03"/>
        <w:gridCol w:w="1266"/>
        <w:gridCol w:w="1595"/>
        <w:gridCol w:w="222"/>
        <w:gridCol w:w="251"/>
        <w:gridCol w:w="756"/>
        <w:gridCol w:w="504"/>
        <w:gridCol w:w="1214"/>
        <w:gridCol w:w="809"/>
        <w:gridCol w:w="1159"/>
        <w:gridCol w:w="810"/>
        <w:gridCol w:w="887"/>
        <w:gridCol w:w="590"/>
      </w:tblGrid>
      <w:tr w:rsidR="00000000">
        <w:trPr>
          <w:jc w:val="center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Наркотическое средство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Количество, предназначенное для потребления внутри страны в медицинских и научных целях</w:t>
            </w:r>
          </w:p>
        </w:tc>
        <w:tc>
          <w:tcPr>
            <w:tcW w:w="19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Количество, предназначенное</w:t>
            </w:r>
          </w:p>
          <w:p w:rsidR="00000000" w:rsidRDefault="00327240">
            <w:pPr>
              <w:pStyle w:val="pc"/>
            </w:pPr>
            <w:r>
              <w:t>для изгото</w:t>
            </w:r>
            <w:r>
              <w:t>вления:</w:t>
            </w:r>
          </w:p>
        </w:tc>
        <w:tc>
          <w:tcPr>
            <w:tcW w:w="8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Количество, предназначенное для пополнения специальных складских запасов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Количество, которое должно храниться в складских запасах по состоянию на 31 декабря того года,</w:t>
            </w:r>
          </w:p>
          <w:p w:rsidR="00000000" w:rsidRDefault="00327240">
            <w:pPr>
              <w:pStyle w:val="pc"/>
            </w:pPr>
            <w:r>
              <w:t>к которому относятся исчисления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2724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2724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 xml:space="preserve">(а) </w:t>
            </w:r>
          </w:p>
          <w:p w:rsidR="00000000" w:rsidRDefault="00327240">
            <w:pPr>
              <w:pStyle w:val="pc"/>
            </w:pPr>
            <w:r>
              <w:t>других наркотических средств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 xml:space="preserve">(b) </w:t>
            </w:r>
          </w:p>
          <w:p w:rsidR="00000000" w:rsidRDefault="00327240">
            <w:pPr>
              <w:pStyle w:val="pc"/>
            </w:pPr>
            <w:r>
              <w:t>препаратов, включенных в Список III Конвенции 1961 года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 xml:space="preserve">(с) </w:t>
            </w:r>
          </w:p>
          <w:p w:rsidR="00000000" w:rsidRDefault="00327240">
            <w:pPr>
              <w:pStyle w:val="pc"/>
            </w:pPr>
            <w:r>
              <w:t>веществ, на которые не распространяется Конвенция 1961 года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2724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27240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2724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2724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Независимо от того, предназначены ли эти наркотические средства, препараты или вещества для потребления внутри страны или на экспорт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2724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27240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2724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кг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г</w:t>
            </w: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Ацетилкодеин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0,051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Героин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0,072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Гидроморфон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Декстроморамид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Кодеин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3,1177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Кокаин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Метадон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13,815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Митрагинин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Морфин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339,413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Никоморфин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Норметадон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Оксикодон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91,94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Оксиморфон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Омнопон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16,98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Петидин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Суфентанил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Тебаин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0,594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Тримеперидин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432,295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Фентанил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301,82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Экгонин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Этилморфин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3-моноацетил морфин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0,081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3-Метилфентанил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6-моноацетил морфин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0,363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327240">
      <w:pPr>
        <w:pStyle w:val="pr"/>
      </w:pPr>
      <w:r>
        <w:rPr>
          <w:rStyle w:val="s0"/>
        </w:rPr>
        <w:t> </w:t>
      </w:r>
    </w:p>
    <w:p w:rsidR="00000000" w:rsidRDefault="00327240">
      <w:pPr>
        <w:pStyle w:val="pr"/>
      </w:pPr>
      <w:r>
        <w:rPr>
          <w:rStyle w:val="s0"/>
        </w:rPr>
        <w:t>Форма B</w:t>
      </w:r>
    </w:p>
    <w:p w:rsidR="00000000" w:rsidRDefault="00327240">
      <w:pPr>
        <w:pStyle w:val="pr"/>
      </w:pPr>
      <w:r>
        <w:rPr>
          <w:rStyle w:val="s0"/>
        </w:rPr>
        <w:t> </w:t>
      </w:r>
    </w:p>
    <w:p w:rsidR="00000000" w:rsidRDefault="00327240">
      <w:pPr>
        <w:pStyle w:val="pc"/>
      </w:pPr>
      <w:r>
        <w:rPr>
          <w:rStyle w:val="s1"/>
        </w:rPr>
        <w:t>Часть III Годовые исчисления объема изготовления синтетических наркотических средств (касается лишь тех стран и территорий, где разрешается изготовление синтетических наркотических средств)</w:t>
      </w:r>
    </w:p>
    <w:p w:rsidR="00000000" w:rsidRDefault="00327240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450"/>
        <w:gridCol w:w="1257"/>
        <w:gridCol w:w="2030"/>
        <w:gridCol w:w="1644"/>
      </w:tblGrid>
      <w:tr w:rsidR="00000000">
        <w:trPr>
          <w:jc w:val="center"/>
        </w:trPr>
        <w:tc>
          <w:tcPr>
            <w:tcW w:w="1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Промышленные предприятия, которые будут производить синтетические наркотические средства</w:t>
            </w:r>
          </w:p>
        </w:tc>
        <w:tc>
          <w:tcPr>
            <w:tcW w:w="33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Количество синтетических наркотических средств, которые будут изготовлены на каждом из промышленных предприятий</w:t>
            </w:r>
          </w:p>
          <w:p w:rsidR="00000000" w:rsidRDefault="00327240">
            <w:pPr>
              <w:pStyle w:val="pc"/>
            </w:pPr>
            <w:r>
              <w:t>(в килограммах)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2724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Кодеин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Морфин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Тримеперидин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Фентанил</w:t>
            </w: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Акционерное общество «Химфарм»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4,859274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18,043305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0,284375</w:t>
            </w: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Товарищество с ограниченной ответственностью «ВИВА Фарм»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0,0003767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c"/>
            </w:pPr>
            <w:r>
              <w:t>1,5041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327240">
      <w:pPr>
        <w:pStyle w:val="pr"/>
      </w:pPr>
      <w:r>
        <w:rPr>
          <w:rStyle w:val="s0"/>
        </w:rPr>
        <w:t> </w:t>
      </w:r>
    </w:p>
    <w:p w:rsidR="00000000" w:rsidRDefault="00327240">
      <w:pPr>
        <w:pStyle w:val="pr"/>
      </w:pPr>
      <w:r>
        <w:rPr>
          <w:rStyle w:val="s0"/>
        </w:rPr>
        <w:t>Форма B/Р</w:t>
      </w:r>
    </w:p>
    <w:p w:rsidR="00000000" w:rsidRDefault="00327240">
      <w:pPr>
        <w:pStyle w:val="pr"/>
      </w:pPr>
      <w:r>
        <w:rPr>
          <w:rStyle w:val="s0"/>
        </w:rPr>
        <w:t> </w:t>
      </w:r>
    </w:p>
    <w:p w:rsidR="00000000" w:rsidRDefault="00327240">
      <w:pPr>
        <w:pStyle w:val="pc"/>
      </w:pPr>
      <w:r>
        <w:rPr>
          <w:rStyle w:val="s1"/>
        </w:rPr>
        <w:t>Оценка ежегодных медицинских и научных потребностей в веществах, включенных в списки I, II, III и IV Конвенции о психотропных веществах 1971 года</w:t>
      </w:r>
      <w:r>
        <w:rPr>
          <w:sz w:val="28"/>
          <w:szCs w:val="28"/>
        </w:rPr>
        <w:t xml:space="preserve"> </w:t>
      </w:r>
      <w:r>
        <w:rPr>
          <w:rStyle w:val="s0"/>
        </w:rPr>
        <w:t>(представляется Международному комитету по контролю над наркотиками в соответствии с резолюциями 1981/7, 1991/</w:t>
      </w:r>
      <w:r>
        <w:rPr>
          <w:rStyle w:val="s0"/>
        </w:rPr>
        <w:t>44, 1993/38 и 1996/30 Экономического и Социального Совета)</w:t>
      </w:r>
    </w:p>
    <w:p w:rsidR="00000000" w:rsidRDefault="00327240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 xml:space="preserve">СТРАНА/ТЕРРИТОРИЯ: </w:t>
            </w:r>
            <w:r>
              <w:rPr>
                <w:b/>
                <w:bCs/>
                <w:u w:val="single"/>
                <w:bdr w:val="none" w:sz="0" w:space="0" w:color="auto" w:frame="1"/>
              </w:rPr>
              <w:t>Республика Казахстан</w:t>
            </w:r>
            <w:r>
              <w:t xml:space="preserve"> ДАТА: _______________</w:t>
            </w:r>
          </w:p>
          <w:p w:rsidR="00000000" w:rsidRDefault="00327240">
            <w:pPr>
              <w:pStyle w:val="pji"/>
            </w:pPr>
            <w:r>
              <w:t xml:space="preserve">ВЕДОМСТВО: </w:t>
            </w:r>
            <w:r>
              <w:rPr>
                <w:b/>
                <w:bCs/>
                <w:u w:val="single"/>
                <w:bdr w:val="none" w:sz="0" w:space="0" w:color="auto" w:frame="1"/>
              </w:rPr>
              <w:t>Министерство внутренних дел Республики Казахстан</w:t>
            </w:r>
          </w:p>
          <w:p w:rsidR="00000000" w:rsidRDefault="00327240">
            <w:pPr>
              <w:pStyle w:val="pji"/>
            </w:pPr>
            <w:r>
              <w:t>Ф.И.О. ОТВЕТСТВЕННОГО ДОЛЖНОСТНОГО ЛИЦА:</w:t>
            </w:r>
          </w:p>
          <w:p w:rsidR="00000000" w:rsidRDefault="00327240">
            <w:pPr>
              <w:pStyle w:val="pji"/>
            </w:pPr>
            <w:r>
              <w:rPr>
                <w:b/>
                <w:bCs/>
                <w:u w:val="single"/>
                <w:bdr w:val="none" w:sz="0" w:space="0" w:color="auto" w:frame="1"/>
              </w:rPr>
              <w:t>Рысбаев Айдос</w:t>
            </w:r>
            <w:r>
              <w:rPr>
                <w:b/>
                <w:bCs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u w:val="single"/>
                <w:bdr w:val="none" w:sz="0" w:space="0" w:color="auto" w:frame="1"/>
              </w:rPr>
              <w:t>Какашаулы</w:t>
            </w:r>
          </w:p>
          <w:p w:rsidR="00000000" w:rsidRDefault="00327240">
            <w:pPr>
              <w:pStyle w:val="pji"/>
            </w:pPr>
            <w:r>
              <w:t xml:space="preserve">ДОЛЖНОСТЬ: </w:t>
            </w:r>
            <w:r>
              <w:rPr>
                <w:b/>
                <w:bCs/>
                <w:u w:val="single"/>
                <w:bdr w:val="none" w:sz="0" w:space="0" w:color="auto" w:frame="1"/>
              </w:rPr>
              <w:t>Заместитель Министра внутренних дел Республики Казахстан</w:t>
            </w:r>
          </w:p>
          <w:p w:rsidR="00000000" w:rsidRDefault="00327240">
            <w:pPr>
              <w:pStyle w:val="pji"/>
            </w:pPr>
            <w:r>
              <w:t>ПОДПИСЬ: ________________</w:t>
            </w:r>
          </w:p>
          <w:p w:rsidR="00000000" w:rsidRDefault="00327240">
            <w:pPr>
              <w:pStyle w:val="pji"/>
            </w:pPr>
            <w:r>
              <w:t>Исчисления относятся к 2025 календарному году</w:t>
            </w:r>
          </w:p>
        </w:tc>
      </w:tr>
    </w:tbl>
    <w:p w:rsidR="00000000" w:rsidRDefault="00327240">
      <w:pPr>
        <w:pStyle w:val="pc"/>
      </w:pPr>
      <w:r>
        <w:rPr>
          <w:rStyle w:val="s1"/>
        </w:rPr>
        <w:t>ПРИМЕЧАНИЯ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Настоящие исчисления в одном экземпляре представляются:</w:t>
            </w:r>
          </w:p>
          <w:p w:rsidR="00000000" w:rsidRDefault="00327240">
            <w:pPr>
              <w:pStyle w:val="pji"/>
            </w:pPr>
            <w:r>
              <w:t>МЕЖДУНАРОДНОМУ КОМИТЕТУ ПО КОНТРОЛЮ НАД НАРКОТ</w:t>
            </w:r>
            <w:r>
              <w:t>ИКАМИ</w:t>
            </w:r>
          </w:p>
          <w:p w:rsidR="00000000" w:rsidRDefault="00327240">
            <w:pPr>
              <w:pStyle w:val="pji"/>
            </w:pPr>
            <w:r>
              <w:t>International Narcotics Control Board</w:t>
            </w:r>
          </w:p>
          <w:p w:rsidR="00000000" w:rsidRDefault="00327240">
            <w:pPr>
              <w:pStyle w:val="pji"/>
            </w:pPr>
            <w:r>
              <w:t>Vienna International Centre</w:t>
            </w:r>
          </w:p>
          <w:p w:rsidR="00000000" w:rsidRDefault="00327240">
            <w:pPr>
              <w:pStyle w:val="pji"/>
            </w:pPr>
            <w:r>
              <w:t>P. O. Box 500, A-1400 Vienna, Austria</w:t>
            </w:r>
          </w:p>
          <w:p w:rsidR="00000000" w:rsidRDefault="00327240">
            <w:pPr>
              <w:pStyle w:val="pji"/>
            </w:pPr>
            <w:r>
              <w:t>Телефон: + (43) (1) 26060-4277 Факс: + (43) (1) 26060-5867 или 26060-5868</w:t>
            </w:r>
          </w:p>
          <w:p w:rsidR="00000000" w:rsidRDefault="00327240">
            <w:pPr>
              <w:pStyle w:val="pji"/>
            </w:pPr>
            <w:r>
              <w:t xml:space="preserve">Эл. почта: </w:t>
            </w:r>
            <w:hyperlink r:id="rId14" w:history="1">
              <w:r>
                <w:rPr>
                  <w:rStyle w:val="a4"/>
                </w:rPr>
                <w:t>secretariat@incb.org</w:t>
              </w:r>
            </w:hyperlink>
            <w:r>
              <w:t xml:space="preserve">, </w:t>
            </w:r>
            <w:hyperlink r:id="rId15" w:history="1">
              <w:r>
                <w:rPr>
                  <w:rStyle w:val="a4"/>
                </w:rPr>
                <w:t>incb.рsychotropics@un.org</w:t>
              </w:r>
            </w:hyperlink>
          </w:p>
          <w:p w:rsidR="00000000" w:rsidRDefault="00327240">
            <w:pPr>
              <w:pStyle w:val="pji"/>
            </w:pPr>
            <w:r>
              <w:t xml:space="preserve">Главная страница: </w:t>
            </w:r>
            <w:hyperlink r:id="rId16" w:history="1">
              <w:r>
                <w:rPr>
                  <w:rStyle w:val="a4"/>
                </w:rPr>
                <w:t>www.incb.org</w:t>
              </w:r>
            </w:hyperlink>
          </w:p>
        </w:tc>
      </w:tr>
    </w:tbl>
    <w:p w:rsidR="00000000" w:rsidRDefault="00327240">
      <w:pPr>
        <w:pStyle w:val="pc"/>
      </w:pPr>
      <w:r>
        <w:rPr>
          <w:rStyle w:val="s1"/>
        </w:rPr>
        <w:t> </w:t>
      </w:r>
    </w:p>
    <w:p w:rsidR="00000000" w:rsidRDefault="00327240">
      <w:pPr>
        <w:pStyle w:val="pc"/>
      </w:pPr>
      <w:r>
        <w:rPr>
          <w:rStyle w:val="s1"/>
        </w:rPr>
        <w:t>Годовой спрос на внутренние медицинские и научные цели</w:t>
      </w:r>
    </w:p>
    <w:p w:rsidR="00000000" w:rsidRDefault="00327240">
      <w:pPr>
        <w:pStyle w:val="pc"/>
      </w:pPr>
      <w:r>
        <w:rPr>
          <w:rStyle w:val="s1"/>
        </w:rPr>
        <w:t> </w:t>
      </w:r>
    </w:p>
    <w:p w:rsidR="00000000" w:rsidRDefault="00327240">
      <w:pPr>
        <w:pStyle w:val="pj"/>
      </w:pPr>
      <w:r>
        <w:rPr>
          <w:rStyle w:val="s0"/>
        </w:rPr>
        <w:t>Комитет будет руководствоваться представленной оценкой в течение трех лет, если за этот период не поступит каких-либо поправок. Количество, необходимое для экспорта, следует указывать отдельно. Если они включены, просьба указать.</w:t>
      </w:r>
    </w:p>
    <w:p w:rsidR="00000000" w:rsidRDefault="00327240">
      <w:pPr>
        <w:pStyle w:val="pr"/>
      </w:pPr>
      <w:r>
        <w:rPr>
          <w:rStyle w:val="s0"/>
        </w:rPr>
        <w:t> </w:t>
      </w:r>
    </w:p>
    <w:p w:rsidR="00000000" w:rsidRDefault="00327240">
      <w:pPr>
        <w:pStyle w:val="pr"/>
      </w:pPr>
      <w:r>
        <w:rPr>
          <w:rStyle w:val="s0"/>
        </w:rPr>
        <w:t>Форма B/Р</w:t>
      </w:r>
    </w:p>
    <w:p w:rsidR="00000000" w:rsidRDefault="00327240">
      <w:pPr>
        <w:pStyle w:val="pc"/>
      </w:pPr>
      <w:r>
        <w:rPr>
          <w:rStyle w:val="s1"/>
        </w:rPr>
        <w:t>Оценки потребн</w:t>
      </w:r>
      <w:r>
        <w:rPr>
          <w:rStyle w:val="s1"/>
        </w:rPr>
        <w:t>остей в психотропных веществах, включенных в Список I</w:t>
      </w:r>
    </w:p>
    <w:p w:rsidR="00000000" w:rsidRDefault="00327240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4737"/>
        <w:gridCol w:w="1838"/>
        <w:gridCol w:w="1644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Код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Вещество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Килограммы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Граммы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РС 010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Катинон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0,31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РМ 011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МДМА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0,011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РМ 019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Меткатинон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0,322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PL 002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(+)-Лизергид ЛСД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0,035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РМ 014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Тенамфетамин, МДА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0,202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PD 007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ДМА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PN 004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N-Этил МДА (МДЕА)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</w:tbl>
    <w:p w:rsidR="00000000" w:rsidRDefault="00327240">
      <w:pPr>
        <w:pStyle w:val="pc"/>
      </w:pPr>
      <w:r>
        <w:rPr>
          <w:rStyle w:val="s1"/>
        </w:rPr>
        <w:t> </w:t>
      </w:r>
    </w:p>
    <w:p w:rsidR="00000000" w:rsidRDefault="00327240">
      <w:pPr>
        <w:pStyle w:val="pc"/>
      </w:pPr>
      <w:r>
        <w:rPr>
          <w:rStyle w:val="s1"/>
        </w:rPr>
        <w:t>Оценки потребностей в психотропных веществах, включенных в Список II</w:t>
      </w:r>
    </w:p>
    <w:p w:rsidR="00000000" w:rsidRDefault="00327240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4737"/>
        <w:gridCol w:w="1838"/>
        <w:gridCol w:w="1644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Код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Вещество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Килограммы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Граммы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PA 003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Амфетамин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0,416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PB 008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2C-B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0,01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PD 002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Дексамфетамин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PD 010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Дельта-9-ТГК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0,8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PF 005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Фенетиллин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PG 002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ГОМК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178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80738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PJ 001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JWH-018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0,31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PL 006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Левамфетамин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PL 007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Левометамфетамин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PM 005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Метамфетамин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0,115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PM 007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Метилфенидат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PM 022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Мефедрон (4метилметкатинон)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0,053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PM 023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Метилон (бета-кето-МДМА)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0,102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PN 009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N-бензилпиперазин (БЗП)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PP 006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Фенметразин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PP 022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α-PVP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0,193</w:t>
            </w:r>
          </w:p>
        </w:tc>
      </w:tr>
    </w:tbl>
    <w:p w:rsidR="00000000" w:rsidRDefault="00327240">
      <w:pPr>
        <w:pStyle w:val="pc"/>
      </w:pPr>
      <w:r>
        <w:rPr>
          <w:rStyle w:val="s1"/>
        </w:rPr>
        <w:t> </w:t>
      </w:r>
    </w:p>
    <w:p w:rsidR="00000000" w:rsidRDefault="00327240">
      <w:pPr>
        <w:pStyle w:val="pc"/>
      </w:pPr>
      <w:r>
        <w:rPr>
          <w:rStyle w:val="s1"/>
        </w:rPr>
        <w:t>Оценки потребностей в психотропных веществах, включенных в Список III</w:t>
      </w:r>
    </w:p>
    <w:p w:rsidR="00000000" w:rsidRDefault="00327240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4737"/>
        <w:gridCol w:w="1838"/>
        <w:gridCol w:w="1644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Код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Вещество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Килограммы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Граммы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PB 006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Бупренорфин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PC 009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Катин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0,6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PP 014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Пентазоцин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Трамадол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586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922422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Кетамин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241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166085</w:t>
            </w:r>
          </w:p>
        </w:tc>
      </w:tr>
    </w:tbl>
    <w:p w:rsidR="00000000" w:rsidRDefault="00327240">
      <w:pPr>
        <w:pStyle w:val="pc"/>
      </w:pPr>
      <w:r>
        <w:rPr>
          <w:rStyle w:val="s1"/>
        </w:rPr>
        <w:t> </w:t>
      </w:r>
    </w:p>
    <w:p w:rsidR="00000000" w:rsidRDefault="00327240">
      <w:pPr>
        <w:pStyle w:val="pc"/>
      </w:pPr>
      <w:r>
        <w:rPr>
          <w:rStyle w:val="s1"/>
        </w:rPr>
        <w:t>Оценки потребностей в психотропных веществах, включенных в Список IV</w:t>
      </w:r>
    </w:p>
    <w:p w:rsidR="00000000" w:rsidRDefault="00327240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4737"/>
        <w:gridCol w:w="1838"/>
        <w:gridCol w:w="1644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Код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Вещество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Килограммы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Граммы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PA 001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Амфепрамон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PA 004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Алпразолам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106,22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PB 001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Барбитал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0,042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PB 002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Бензфетамин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PC 003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Хлордиазепоксид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81052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PC 004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Клобазам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359,51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PC 005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Клоназепам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40566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PD 006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Диазепам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902895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PE 005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Этиламфетамин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PF 004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Фенкамфамин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PF 006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Фенпропорекс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PM 010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Медазепам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13,23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PM 012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Мефенорекс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PM 016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Мидазолам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22,47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PM 018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Мезокарб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PN 002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Нитразепам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370,012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PO 001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Оксазепам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13861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PP 004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Фендиметразин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PP 008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Фенобарбитал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35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493152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PP 009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Фентермин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PP 019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Пировалерон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0,111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PP 020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Пемолин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PP 024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Феназепам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0,013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PT 003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Темазепам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240">
            <w:pPr>
              <w:pStyle w:val="pji"/>
            </w:pPr>
            <w:r>
              <w:t>95</w:t>
            </w:r>
          </w:p>
        </w:tc>
      </w:tr>
    </w:tbl>
    <w:p w:rsidR="00000000" w:rsidRDefault="00327240">
      <w:pPr>
        <w:pStyle w:val="pc"/>
      </w:pPr>
      <w: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40" w:rsidRDefault="00327240" w:rsidP="00327240">
      <w:r>
        <w:separator/>
      </w:r>
    </w:p>
  </w:endnote>
  <w:endnote w:type="continuationSeparator" w:id="0">
    <w:p w:rsidR="00327240" w:rsidRDefault="00327240" w:rsidP="0032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40" w:rsidRDefault="003272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40" w:rsidRDefault="003272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40" w:rsidRDefault="003272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40" w:rsidRDefault="00327240" w:rsidP="00327240">
      <w:r>
        <w:separator/>
      </w:r>
    </w:p>
  </w:footnote>
  <w:footnote w:type="continuationSeparator" w:id="0">
    <w:p w:rsidR="00327240" w:rsidRDefault="00327240" w:rsidP="00327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40" w:rsidRDefault="003272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40" w:rsidRDefault="00327240" w:rsidP="003272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27240" w:rsidRDefault="00327240" w:rsidP="003272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26 сентября 2024 года № 785 «О нормах потребности Республики Казахстан в наркотических средствах и психотропных веществах на 2025 год для утверждения международных квот для Республики Казахстан Международным комитетом по контролю над наркотиками Организации Объединенных Наций»</w:t>
    </w:r>
  </w:p>
  <w:p w:rsidR="00327240" w:rsidRPr="00327240" w:rsidRDefault="00327240" w:rsidP="003272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26.09.2024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40" w:rsidRDefault="003272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27240"/>
    <w:rsid w:val="0032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272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72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72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724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272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72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72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724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7571" TargetMode="External"/><Relationship Id="rId13" Type="http://schemas.openxmlformats.org/officeDocument/2006/relationships/hyperlink" Target="http://www.incb.org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1009806" TargetMode="External"/><Relationship Id="rId12" Type="http://schemas.openxmlformats.org/officeDocument/2006/relationships/hyperlink" Target="file:///C:\DocumentsConverter\ConvertData\secretariat@incb.org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file:///C:\DocumentsConverter\ConvertData\www.incb.org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101263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DocumentsConverter\ConvertData\incb.&#1088;sychotropics@u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101263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1012631" TargetMode="External"/><Relationship Id="rId14" Type="http://schemas.openxmlformats.org/officeDocument/2006/relationships/hyperlink" Target="file:///C:\DocumentsConverter\ConvertData\secretariat@incb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2024-10-02T20:12:00Z</dcterms:created>
  <dcterms:modified xsi:type="dcterms:W3CDTF">2024-10-02T20:12:00Z</dcterms:modified>
</cp:coreProperties>
</file>