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E9" w:rsidRDefault="004667F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E9" w:rsidRPr="004667F9" w:rsidRDefault="004667F9">
      <w:pPr>
        <w:spacing w:after="0"/>
        <w:rPr>
          <w:lang w:val="ru-RU"/>
        </w:rPr>
      </w:pPr>
      <w:r w:rsidRPr="004667F9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административным и жилым зданиям"</w:t>
      </w:r>
    </w:p>
    <w:p w:rsidR="00A371E9" w:rsidRDefault="004667F9">
      <w:pPr>
        <w:spacing w:after="0"/>
        <w:jc w:val="both"/>
      </w:pPr>
      <w:r w:rsidRPr="004667F9">
        <w:rPr>
          <w:color w:val="000000"/>
          <w:sz w:val="28"/>
          <w:lang w:val="ru-RU"/>
        </w:rPr>
        <w:t xml:space="preserve">Приказ Министра здравоохранения Республики Казахстан от 16 июня 2022 года № ҚР ДСМ-52.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июня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28525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       </w:t>
      </w:r>
      <w:r w:rsidRPr="004667F9">
        <w:rPr>
          <w:color w:val="000000"/>
          <w:sz w:val="28"/>
          <w:lang w:val="ru-RU"/>
        </w:rPr>
        <w:t>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2" w:name="z5"/>
      <w:bookmarkEnd w:id="1"/>
      <w:r w:rsidRPr="004667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1. Утвердить прилагаемые Санитарные правила "Санитарно-эпидемиологические требования к административным и жилым зданиям".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2. Признать утратившими силу: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4" w:name="z7"/>
      <w:bookmarkEnd w:id="3"/>
      <w:r w:rsidRPr="004667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1) приказ Министра здравоохранения Республики Казахстан от 26 октября 2018 года № ҚР</w:t>
      </w:r>
      <w:r w:rsidRPr="004667F9">
        <w:rPr>
          <w:color w:val="000000"/>
          <w:sz w:val="28"/>
          <w:lang w:val="ru-RU"/>
        </w:rPr>
        <w:t xml:space="preserve"> ДСМ-29 "Об утверждении Санитарных правил "Санитарно-эпидемиологические требования к административным и жилым зданиям" (зарегистрирован в Реестре государственной регистрации нормативных правовых актов под № 17769);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5" w:name="z8"/>
      <w:bookmarkEnd w:id="4"/>
      <w:r w:rsidRPr="004667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2) пункт 14 Перечня некоторых прик</w:t>
      </w:r>
      <w:r w:rsidRPr="004667F9">
        <w:rPr>
          <w:color w:val="000000"/>
          <w:sz w:val="28"/>
          <w:lang w:val="ru-RU"/>
        </w:rPr>
        <w:t>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</w:t>
      </w:r>
      <w:r w:rsidRPr="004667F9">
        <w:rPr>
          <w:color w:val="000000"/>
          <w:sz w:val="28"/>
          <w:lang w:val="ru-RU"/>
        </w:rPr>
        <w:t>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3. Комитету санитарно-эпид</w:t>
      </w:r>
      <w:r w:rsidRPr="004667F9">
        <w:rPr>
          <w:color w:val="000000"/>
          <w:sz w:val="28"/>
          <w:lang w:val="ru-RU"/>
        </w:rPr>
        <w:t>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</w:t>
      </w:r>
      <w:r w:rsidRPr="004667F9">
        <w:rPr>
          <w:color w:val="000000"/>
          <w:sz w:val="28"/>
          <w:lang w:val="ru-RU"/>
        </w:rPr>
        <w:t xml:space="preserve"> Республики Казахстан представление в Юридический департамент Министерства здравоохранения </w:t>
      </w:r>
      <w:r w:rsidRPr="004667F9">
        <w:rPr>
          <w:color w:val="000000"/>
          <w:sz w:val="28"/>
          <w:lang w:val="ru-RU"/>
        </w:rPr>
        <w:lastRenderedPageBreak/>
        <w:t>Республики Казахстан сведений об исполнении мероприятий, предусмотренных подпунктами 1) и 2) настоящего пункта.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4. Контроль за исполнением настоящего приказа в</w:t>
      </w:r>
      <w:r w:rsidRPr="004667F9">
        <w:rPr>
          <w:color w:val="000000"/>
          <w:sz w:val="28"/>
          <w:lang w:val="ru-RU"/>
        </w:rPr>
        <w:t>озложить на курирующего вице-министра здравоохранения Республики Казахстан.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A371E9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A371E9" w:rsidRDefault="004667F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667F9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A371E9" w:rsidRDefault="00A371E9">
            <w:pPr>
              <w:spacing w:after="20"/>
              <w:ind w:left="20"/>
              <w:jc w:val="both"/>
            </w:pPr>
          </w:p>
          <w:p w:rsidR="00A371E9" w:rsidRDefault="00A371E9">
            <w:pPr>
              <w:spacing w:after="0"/>
            </w:pPr>
          </w:p>
          <w:p w:rsidR="00A371E9" w:rsidRDefault="004667F9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</w:t>
            </w:r>
            <w:r>
              <w:rPr>
                <w:i/>
                <w:color w:val="000000"/>
                <w:sz w:val="20"/>
              </w:rPr>
              <w:t>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1E9" w:rsidRDefault="004667F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Ғиният</w:t>
            </w:r>
            <w:proofErr w:type="spellEnd"/>
          </w:p>
        </w:tc>
      </w:tr>
    </w:tbl>
    <w:p w:rsidR="00A371E9" w:rsidRDefault="004667F9">
      <w:pPr>
        <w:spacing w:after="0"/>
        <w:jc w:val="both"/>
      </w:pPr>
      <w:bookmarkStart w:id="12" w:name="z16"/>
      <w:r>
        <w:rPr>
          <w:color w:val="000000"/>
          <w:sz w:val="28"/>
        </w:rPr>
        <w:t>      "СОГЛАСОВАН"</w:t>
      </w:r>
    </w:p>
    <w:bookmarkEnd w:id="12"/>
    <w:p w:rsidR="00A371E9" w:rsidRDefault="004667F9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индустрии</w:t>
      </w:r>
      <w:proofErr w:type="spellEnd"/>
    </w:p>
    <w:p w:rsidR="00A371E9" w:rsidRDefault="004667F9">
      <w:pPr>
        <w:spacing w:after="0"/>
        <w:jc w:val="both"/>
      </w:pP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инфраструктурного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</w:p>
    <w:p w:rsidR="00A371E9" w:rsidRDefault="004667F9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A371E9" w:rsidRPr="004667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1E9" w:rsidRDefault="004667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1E9" w:rsidRPr="004667F9" w:rsidRDefault="004667F9">
            <w:pPr>
              <w:spacing w:after="0"/>
              <w:jc w:val="center"/>
              <w:rPr>
                <w:lang w:val="ru-RU"/>
              </w:rPr>
            </w:pPr>
            <w:r w:rsidRPr="004667F9">
              <w:rPr>
                <w:color w:val="000000"/>
                <w:sz w:val="20"/>
                <w:lang w:val="ru-RU"/>
              </w:rPr>
              <w:t>Утверждены приказом</w:t>
            </w:r>
            <w:r w:rsidRPr="004667F9">
              <w:rPr>
                <w:lang w:val="ru-RU"/>
              </w:rPr>
              <w:br/>
            </w:r>
            <w:r w:rsidRPr="004667F9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4667F9">
              <w:rPr>
                <w:lang w:val="ru-RU"/>
              </w:rPr>
              <w:br/>
            </w:r>
            <w:r w:rsidRPr="004667F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667F9">
              <w:rPr>
                <w:lang w:val="ru-RU"/>
              </w:rPr>
              <w:br/>
            </w:r>
            <w:r w:rsidRPr="004667F9">
              <w:rPr>
                <w:color w:val="000000"/>
                <w:sz w:val="20"/>
                <w:lang w:val="ru-RU"/>
              </w:rPr>
              <w:t>от 16 июня 2022 года № ҚР ДСМ-52</w:t>
            </w:r>
          </w:p>
        </w:tc>
      </w:tr>
    </w:tbl>
    <w:p w:rsidR="00A371E9" w:rsidRPr="004667F9" w:rsidRDefault="004667F9">
      <w:pPr>
        <w:spacing w:after="0"/>
        <w:rPr>
          <w:lang w:val="ru-RU"/>
        </w:rPr>
      </w:pPr>
      <w:bookmarkStart w:id="13" w:name="z18"/>
      <w:r w:rsidRPr="004667F9">
        <w:rPr>
          <w:b/>
          <w:color w:val="000000"/>
          <w:lang w:val="ru-RU"/>
        </w:rPr>
        <w:t xml:space="preserve"> Санитарные правила "Санитарно-эпидемиологические требования к административным и жилым зданиям"</w:t>
      </w:r>
    </w:p>
    <w:p w:rsidR="00A371E9" w:rsidRPr="004667F9" w:rsidRDefault="004667F9">
      <w:pPr>
        <w:spacing w:after="0"/>
        <w:rPr>
          <w:lang w:val="ru-RU"/>
        </w:rPr>
      </w:pPr>
      <w:bookmarkStart w:id="14" w:name="z19"/>
      <w:bookmarkEnd w:id="13"/>
      <w:r w:rsidRPr="004667F9">
        <w:rPr>
          <w:b/>
          <w:color w:val="000000"/>
          <w:lang w:val="ru-RU"/>
        </w:rPr>
        <w:t xml:space="preserve"> Глава 1. Общие положения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15" w:name="z20"/>
      <w:bookmarkEnd w:id="14"/>
      <w:r w:rsidRPr="004667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1. Настоящие санитарные правила "Санитарно-эпидемиологические требования к административным и жилым зданиям" (далее – Санитарн</w:t>
      </w:r>
      <w:r w:rsidRPr="004667F9">
        <w:rPr>
          <w:color w:val="000000"/>
          <w:sz w:val="28"/>
          <w:lang w:val="ru-RU"/>
        </w:rPr>
        <w:t>ые правила) разработаны 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определяю</w:t>
      </w:r>
      <w:r w:rsidRPr="004667F9">
        <w:rPr>
          <w:color w:val="000000"/>
          <w:sz w:val="28"/>
          <w:lang w:val="ru-RU"/>
        </w:rPr>
        <w:t>т санитарно-эпидемиологические требования к административным и жилым зданиям (общежитиям).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2. В настоящих Санитарных правилах используются следующие понятия: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1) общежитие – жилое здание, специально построенное или переоборудованное для проживан</w:t>
      </w:r>
      <w:r w:rsidRPr="004667F9">
        <w:rPr>
          <w:color w:val="000000"/>
          <w:sz w:val="28"/>
          <w:lang w:val="ru-RU"/>
        </w:rPr>
        <w:t>ия лиц, работающих по трудовому договору, студентов (курсантов, аспирантов) и учащихся в период учебы, а также других лиц, имеющих договор с собственником или владельцем общежития;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2) жилое здание – строение, состоящее в основном из жилых помещений, </w:t>
      </w:r>
      <w:r w:rsidRPr="004667F9">
        <w:rPr>
          <w:color w:val="000000"/>
          <w:sz w:val="28"/>
          <w:lang w:val="ru-RU"/>
        </w:rPr>
        <w:t>а также нежилых помещений и иных частей, являющихся общим имуществом.</w:t>
      </w:r>
    </w:p>
    <w:p w:rsidR="00A371E9" w:rsidRPr="004667F9" w:rsidRDefault="004667F9">
      <w:pPr>
        <w:spacing w:after="0"/>
        <w:rPr>
          <w:lang w:val="ru-RU"/>
        </w:rPr>
      </w:pPr>
      <w:bookmarkStart w:id="19" w:name="z24"/>
      <w:bookmarkEnd w:id="18"/>
      <w:r w:rsidRPr="004667F9">
        <w:rPr>
          <w:b/>
          <w:color w:val="000000"/>
          <w:lang w:val="ru-RU"/>
        </w:rPr>
        <w:t xml:space="preserve"> Глава 2. Санитарно-эпидемиологические требования к выбору земельного участка под строительство, проектированию, строительству новых, реконструкции, переоборудованию, перепланировке и расширению существующих объектов, ремонту и вводу в эксплуатацию, содерж</w:t>
      </w:r>
      <w:r w:rsidRPr="004667F9">
        <w:rPr>
          <w:b/>
          <w:color w:val="000000"/>
          <w:lang w:val="ru-RU"/>
        </w:rPr>
        <w:t>анию и эксплуатации административных и (или) жилых зданий (общежитий)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20" w:name="z25"/>
      <w:bookmarkEnd w:id="19"/>
      <w:r w:rsidRPr="004667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3. Выбор земельного участка под строительство, проектирование, строительство новых, реконструкция, переоборудование, перепланировка и </w:t>
      </w:r>
      <w:r w:rsidRPr="004667F9">
        <w:rPr>
          <w:color w:val="000000"/>
          <w:sz w:val="28"/>
          <w:lang w:val="ru-RU"/>
        </w:rPr>
        <w:lastRenderedPageBreak/>
        <w:t>расширение существующих, ремонт и ввод в эксп</w:t>
      </w:r>
      <w:r w:rsidRPr="004667F9">
        <w:rPr>
          <w:color w:val="000000"/>
          <w:sz w:val="28"/>
          <w:lang w:val="ru-RU"/>
        </w:rPr>
        <w:t>луатацию, содержание и эксплуатация административных и (или) жилых зданий (общежитий) определяется в соответствии с требованиями санитарных правил и гигиенических нормативов, утверждаемых в соответствии с подпунктом 132-1) пункта 16 Положения (далее –докум</w:t>
      </w:r>
      <w:r w:rsidRPr="004667F9">
        <w:rPr>
          <w:color w:val="000000"/>
          <w:sz w:val="28"/>
          <w:lang w:val="ru-RU"/>
        </w:rPr>
        <w:t xml:space="preserve">енты нормирования) и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</w:t>
      </w:r>
      <w:r w:rsidRPr="004667F9">
        <w:rPr>
          <w:color w:val="000000"/>
          <w:sz w:val="28"/>
          <w:lang w:val="ru-RU"/>
        </w:rPr>
        <w:t>Республики Казахстан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К административным зданиям относятся строения</w:t>
      </w:r>
      <w:r w:rsidRPr="004667F9">
        <w:rPr>
          <w:color w:val="000000"/>
          <w:sz w:val="28"/>
          <w:lang w:val="ru-RU"/>
        </w:rPr>
        <w:t>, объединенные общей архитектурной задачей создания среды для работы управленческого аппарата государственных, хозяйственных, общественных организаций и учреждений, в том числе офисы.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4. При проектировании, реконструкции, переоборудовании, </w:t>
      </w:r>
      <w:r w:rsidRPr="004667F9">
        <w:rPr>
          <w:color w:val="000000"/>
          <w:sz w:val="28"/>
          <w:lang w:val="ru-RU"/>
        </w:rPr>
        <w:t>перепланировке и эксплуатации зданий размещение жилых помещений запрещается в цокольном и (или) подвальном (подземным) этажах и на последних технических этажах жилых зданий, находящихся под кровлей (крышей) зданий.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5. При проектировании, реконструкци</w:t>
      </w:r>
      <w:r w:rsidRPr="004667F9">
        <w:rPr>
          <w:color w:val="000000"/>
          <w:sz w:val="28"/>
          <w:lang w:val="ru-RU"/>
        </w:rPr>
        <w:t>и, размещении и ориентации жилых и (или) общественных зданий соблюдается следующая продолжительность инсоляции: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1) при проектировании жилых зданий, вновь застраиваемых и перепланировке селитебных территорий 2,5 часовая продолжительность непрерывной и</w:t>
      </w:r>
      <w:r w:rsidRPr="004667F9">
        <w:rPr>
          <w:color w:val="000000"/>
          <w:sz w:val="28"/>
          <w:lang w:val="ru-RU"/>
        </w:rPr>
        <w:t>нсоляции обеспечивается: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в одной и более жилой комнате одно-, двух-, трехкомнатных квартир;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в двух и более жилых комнатах четырех-, пяти-, шестикомнатных квартир;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в общежитии составляет 60 процентов жилых комнат;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2) 3-х часовая прод</w:t>
      </w:r>
      <w:r w:rsidRPr="004667F9">
        <w:rPr>
          <w:color w:val="000000"/>
          <w:sz w:val="28"/>
          <w:lang w:val="ru-RU"/>
        </w:rPr>
        <w:t>олжительность непрерывной инсоляции обеспечивается в игральных и групповых дошкольных организаций, спальных помещениях школ-интернатов, на территориях детских игровых площадок и игровых устройств спортивных площадок жилых зданий, групповых площадок дошколь</w:t>
      </w:r>
      <w:r w:rsidRPr="004667F9">
        <w:rPr>
          <w:color w:val="000000"/>
          <w:sz w:val="28"/>
          <w:lang w:val="ru-RU"/>
        </w:rPr>
        <w:t>ных организаций, спортивной зоны, зоны отдыха общеобразовательных школ и школ-интернатов;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3) размещение и ориентация жилых и (или) общественных зданий обеспечивают следующую продолжительность непрерывной инсоляции помещений и территорий жилой застрой</w:t>
      </w:r>
      <w:r w:rsidRPr="004667F9">
        <w:rPr>
          <w:color w:val="000000"/>
          <w:sz w:val="28"/>
          <w:lang w:val="ru-RU"/>
        </w:rPr>
        <w:t>ки: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lastRenderedPageBreak/>
        <w:t>     </w:t>
      </w:r>
      <w:r w:rsidRPr="004667F9">
        <w:rPr>
          <w:color w:val="000000"/>
          <w:sz w:val="28"/>
          <w:lang w:val="ru-RU"/>
        </w:rPr>
        <w:t xml:space="preserve"> для центральной зоны (в диапазоне географических широт 58° – 48° северной широты) составляет 2,5 часа и более в день на период с 22 марта по 22 сентября;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для северной зоны (севернее 58° северной широты) составляет 3 часа и более в день на п</w:t>
      </w:r>
      <w:r w:rsidRPr="004667F9">
        <w:rPr>
          <w:color w:val="000000"/>
          <w:sz w:val="28"/>
          <w:lang w:val="ru-RU"/>
        </w:rPr>
        <w:t>ериод с 22 апреля по 22 августа;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для южной зоны (менее 48° северной широты) составляет 2 часа и более в день на период с 22 февраля по 22 сентября;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в условиях многоэтажной застройки (девять и более этажей) и затесненной застройки, разрешается п</w:t>
      </w:r>
      <w:r w:rsidRPr="004667F9">
        <w:rPr>
          <w:color w:val="000000"/>
          <w:sz w:val="28"/>
          <w:lang w:val="ru-RU"/>
        </w:rPr>
        <w:t>рерывистость инсоляции жилых и (или) общественных зданий при увеличении суммарной продолжительности инсоляции в течение дня на 0,5 часа;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в жилых зданиях меридионального типа, где инсолируются все комнаты квартиры, при реконструкции жилой застройки ил</w:t>
      </w:r>
      <w:r w:rsidRPr="004667F9">
        <w:rPr>
          <w:color w:val="000000"/>
          <w:sz w:val="28"/>
          <w:lang w:val="ru-RU"/>
        </w:rPr>
        <w:t>и при размещении нового строительства в особо сложных градостроительных условиях (исторически ценная городская среда, зоны общегородских, районных центров) разрешается сокращение продолжительности инсоляции на 0,5 часа;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4) ограничение избыточного теп</w:t>
      </w:r>
      <w:r w:rsidRPr="004667F9">
        <w:rPr>
          <w:color w:val="000000"/>
          <w:sz w:val="28"/>
          <w:lang w:val="ru-RU"/>
        </w:rPr>
        <w:t>лового действия инсоляции помещений в жаркое время года обеспечивается соответствующей планировкой и ориентацией зданий; благоустройством территории, применением солнцезащитных устройств, кондиционирования и внутренних систем охлаждения;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5) ограничен</w:t>
      </w:r>
      <w:r w:rsidRPr="004667F9">
        <w:rPr>
          <w:color w:val="000000"/>
          <w:sz w:val="28"/>
          <w:lang w:val="ru-RU"/>
        </w:rPr>
        <w:t>ие теплового действия инсоляции территории обеспечивается затенением от зданий специальным затеняющим устройством и рациональным озеленением.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Продолжительность инсоляции в классах, учебных помещениях дошкольных, общеобразовательных организаций и школ</w:t>
      </w:r>
      <w:r w:rsidRPr="004667F9">
        <w:rPr>
          <w:color w:val="000000"/>
          <w:sz w:val="28"/>
          <w:lang w:val="ru-RU"/>
        </w:rPr>
        <w:t>-интернатов непрерывная, составляет: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2,0 часа и более в северной зоне (севернее 48° северной широты);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1,5 часа и более в южной зоне (южнее 48° северной широты).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Под инсоляцией понимают непосредственное, прямое солнечное облучение внутренн</w:t>
      </w:r>
      <w:r w:rsidRPr="004667F9">
        <w:rPr>
          <w:color w:val="000000"/>
          <w:sz w:val="28"/>
          <w:lang w:val="ru-RU"/>
        </w:rPr>
        <w:t>их помещений жилых и общественных зданий, территории жилой застройки.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Инсоляция выдерживается на территории жилой застройки, во всех жилых и общественных зданиях с постоянным пребыванием людей, за исключением отдельных помещений общественных зданий, </w:t>
      </w:r>
      <w:r w:rsidRPr="004667F9">
        <w:rPr>
          <w:color w:val="000000"/>
          <w:sz w:val="28"/>
          <w:lang w:val="ru-RU"/>
        </w:rPr>
        <w:t>где наличие инсоляции исключается по технологическим требованиям, предъявляемым к этим зданиям и помещениям.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lastRenderedPageBreak/>
        <w:t>     </w:t>
      </w:r>
      <w:r w:rsidRPr="004667F9">
        <w:rPr>
          <w:color w:val="000000"/>
          <w:sz w:val="28"/>
          <w:lang w:val="ru-RU"/>
        </w:rPr>
        <w:t xml:space="preserve"> 6. При проектировании и реконструкции жилых зданий размер жилой площади на одного человека составляет 15 квадратных метров (далее – м</w:t>
      </w:r>
      <w:r w:rsidRPr="004667F9">
        <w:rPr>
          <w:color w:val="000000"/>
          <w:vertAlign w:val="superscript"/>
          <w:lang w:val="ru-RU"/>
        </w:rPr>
        <w:t>2</w:t>
      </w:r>
      <w:r w:rsidRPr="004667F9">
        <w:rPr>
          <w:color w:val="000000"/>
          <w:sz w:val="28"/>
          <w:lang w:val="ru-RU"/>
        </w:rPr>
        <w:t>) и бол</w:t>
      </w:r>
      <w:r w:rsidRPr="004667F9">
        <w:rPr>
          <w:color w:val="000000"/>
          <w:sz w:val="28"/>
          <w:lang w:val="ru-RU"/>
        </w:rPr>
        <w:t>ее.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7. При проектировании и реконструкции административных зданий площадь помещений принимается из расчета 6 м</w:t>
      </w:r>
      <w:r w:rsidRPr="004667F9">
        <w:rPr>
          <w:color w:val="000000"/>
          <w:vertAlign w:val="superscript"/>
          <w:lang w:val="ru-RU"/>
        </w:rPr>
        <w:t>2</w:t>
      </w:r>
      <w:r w:rsidRPr="004667F9">
        <w:rPr>
          <w:color w:val="000000"/>
          <w:sz w:val="28"/>
          <w:lang w:val="ru-RU"/>
        </w:rPr>
        <w:t xml:space="preserve"> на одного работника, для работающих инвалидов, пользующихся креслами-колясками 7,65 м</w:t>
      </w:r>
      <w:r w:rsidRPr="004667F9">
        <w:rPr>
          <w:color w:val="000000"/>
          <w:vertAlign w:val="superscript"/>
          <w:lang w:val="ru-RU"/>
        </w:rPr>
        <w:t>2</w:t>
      </w:r>
      <w:r w:rsidRPr="004667F9">
        <w:rPr>
          <w:color w:val="000000"/>
          <w:sz w:val="28"/>
          <w:lang w:val="ru-RU"/>
        </w:rPr>
        <w:t>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8. При оснащении рабочих мест крупногабаритн</w:t>
      </w:r>
      <w:r w:rsidRPr="004667F9">
        <w:rPr>
          <w:color w:val="000000"/>
          <w:sz w:val="28"/>
          <w:lang w:val="ru-RU"/>
        </w:rPr>
        <w:t>ым оборудованием и размещением в рабочих помещениях оборудования коллективного пользования (терминалов электронных вычислительных машин, аппаратов для просмотра микрофильмов и аналогичного оборудования коллективного пользования) площади помещений увеличива</w:t>
      </w:r>
      <w:r w:rsidRPr="004667F9">
        <w:rPr>
          <w:color w:val="000000"/>
          <w:sz w:val="28"/>
          <w:lang w:val="ru-RU"/>
        </w:rPr>
        <w:t>ются в соответствии с техническими документами на эксплуатацию оборудования.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9. При проектировании и реконструкции общежитий площадь жилых комнат определяется из расчета не менее 6 м</w:t>
      </w:r>
      <w:r w:rsidRPr="004667F9">
        <w:rPr>
          <w:color w:val="000000"/>
          <w:vertAlign w:val="superscript"/>
          <w:lang w:val="ru-RU"/>
        </w:rPr>
        <w:t>2</w:t>
      </w:r>
      <w:r w:rsidRPr="004667F9">
        <w:rPr>
          <w:color w:val="000000"/>
          <w:sz w:val="28"/>
          <w:lang w:val="ru-RU"/>
        </w:rPr>
        <w:t xml:space="preserve"> на одного человека.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10. На каждом этаже общежитий предусматр</w:t>
      </w:r>
      <w:r w:rsidRPr="004667F9">
        <w:rPr>
          <w:color w:val="000000"/>
          <w:sz w:val="28"/>
          <w:lang w:val="ru-RU"/>
        </w:rPr>
        <w:t>иваются санитарные узлы, умывальные, кухни.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Количество санитарно-технических приборов в общежитиях предусматривается согласно требованиям государственных нормативов в области архитектуры, градостроительства и строительства.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В административных </w:t>
      </w:r>
      <w:r w:rsidRPr="004667F9">
        <w:rPr>
          <w:color w:val="000000"/>
          <w:sz w:val="28"/>
          <w:lang w:val="ru-RU"/>
        </w:rPr>
        <w:t>зданиях и (или) общежитиях требования к санитарным узлам, в том числе и для маломобильных групп населения предусматриваются согласно требованиям государственных нормативов в области архитектуры, градостроительства и строительства.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11. В административ</w:t>
      </w:r>
      <w:r w:rsidRPr="004667F9">
        <w:rPr>
          <w:color w:val="000000"/>
          <w:sz w:val="28"/>
          <w:lang w:val="ru-RU"/>
        </w:rPr>
        <w:t>ных зданиях и (или) общежитиях выделяются комнаты или места отдыха и приема пищи, хранения личной и специальной одежды, душевая, санитарный узел.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12. В административных и (или) жилых зданиях запрещается: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1) размещение санитарных узлов над жилым</w:t>
      </w:r>
      <w:r w:rsidRPr="004667F9">
        <w:rPr>
          <w:color w:val="000000"/>
          <w:sz w:val="28"/>
          <w:lang w:val="ru-RU"/>
        </w:rPr>
        <w:t>и комнатами;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2) размещение мусорокамер под жилыми помещениями;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3) примыкание мусоропроводов к жилым комнатам;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4) использовать жилые помещения не по назначению;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5) использование помещений, несоответствующих расчетам, указанным в пунк</w:t>
      </w:r>
      <w:r w:rsidRPr="004667F9">
        <w:rPr>
          <w:color w:val="000000"/>
          <w:sz w:val="28"/>
          <w:lang w:val="ru-RU"/>
        </w:rPr>
        <w:t>тах 6 и 7 настоящих Санитарных правил.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13. Для отделки помещений административных и (или) жилых зданий (общежитий) используют строительные материалы, имеющие документы, подтверждающие их качество и безопасность.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lastRenderedPageBreak/>
        <w:t>     </w:t>
      </w:r>
      <w:r w:rsidRPr="004667F9">
        <w:rPr>
          <w:color w:val="000000"/>
          <w:sz w:val="28"/>
          <w:lang w:val="ru-RU"/>
        </w:rPr>
        <w:t xml:space="preserve"> Полы при входе в административны</w:t>
      </w:r>
      <w:r w:rsidRPr="004667F9">
        <w:rPr>
          <w:color w:val="000000"/>
          <w:sz w:val="28"/>
          <w:lang w:val="ru-RU"/>
        </w:rPr>
        <w:t>е и (или) жилые здания (общежития) и на лестничных площадках предусматриваются не скользкими, а также без перепадов.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14. Доступность административных и (или) жилых зданий (общежитий) обеспечивается соблюдением требований государственных нормативов в </w:t>
      </w:r>
      <w:r w:rsidRPr="004667F9">
        <w:rPr>
          <w:color w:val="000000"/>
          <w:sz w:val="28"/>
          <w:lang w:val="ru-RU"/>
        </w:rPr>
        <w:t>области архитектуры, градостроительства и строительства, в том числе для маломобильных групп населения.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15. Шахты лифтов размещаются смежно с нежилыми комнатами при условии звукоизоляции наружных и внутренних ограждающих конструкций шахт.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16. П</w:t>
      </w:r>
      <w:r w:rsidRPr="004667F9">
        <w:rPr>
          <w:color w:val="000000"/>
          <w:sz w:val="28"/>
          <w:lang w:val="ru-RU"/>
        </w:rPr>
        <w:t>ри входе в административные и (или) жилые здания (общежития) устанавливаются урны для мусора и решетки для очистки обуви.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17. При размещении в жилых зданиях административных помещений, в том числе офисов, организаций оздоровительного и досугового наз</w:t>
      </w:r>
      <w:r w:rsidRPr="004667F9">
        <w:rPr>
          <w:color w:val="000000"/>
          <w:sz w:val="28"/>
          <w:lang w:val="ru-RU"/>
        </w:rPr>
        <w:t>начения, учреждения здравоохранения и социального обеспечения, объектов общественного питания, розничной торговли и бытового обслуживания, организаций дошкольного воспитания и образования, учреждений управления, информации и связи предусматривается: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</w:t>
      </w:r>
      <w:r w:rsidRPr="004667F9">
        <w:rPr>
          <w:color w:val="000000"/>
          <w:sz w:val="28"/>
          <w:lang w:val="ru-RU"/>
        </w:rPr>
        <w:t>1) устройство автономных входов;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2) разработка мероприятий по звукоизоляции смежных и (или) вышележащих жилых помещений;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3) применение технологического инженерного оборудования, не создающего шума и вибрации, превышающих гигиенические </w:t>
      </w:r>
      <w:r w:rsidRPr="004667F9">
        <w:rPr>
          <w:color w:val="000000"/>
          <w:sz w:val="28"/>
          <w:lang w:val="ru-RU"/>
        </w:rPr>
        <w:t>нормативные показатели для жилых помещений.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65" w:name="z70"/>
      <w:bookmarkEnd w:id="64"/>
      <w:r w:rsidRPr="004667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18. При проектировании игровые площадки для детей размещаются на обособленных земельных участках, удаленных от магистральных улиц, коммунальных и промышленных предприятий, гаражей в соответствии с требован</w:t>
      </w:r>
      <w:r w:rsidRPr="004667F9">
        <w:rPr>
          <w:color w:val="000000"/>
          <w:sz w:val="28"/>
          <w:lang w:val="ru-RU"/>
        </w:rPr>
        <w:t>иями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утвержденных приказом и.о. Министра здравоохранения Республики Казахстан от 11 янв</w:t>
      </w:r>
      <w:r w:rsidRPr="004667F9">
        <w:rPr>
          <w:color w:val="000000"/>
          <w:sz w:val="28"/>
          <w:lang w:val="ru-RU"/>
        </w:rPr>
        <w:t>аря 2022 года № ҚР ДСМ-2 (зарегистрирован в Реестре государственной регистрации нормативных правовых актов под № 26447) и государственных нормативов в области архитектуры, градостроительства и строительства. Через территории игровых площадок не проходят ин</w:t>
      </w:r>
      <w:r w:rsidRPr="004667F9">
        <w:rPr>
          <w:color w:val="000000"/>
          <w:sz w:val="28"/>
          <w:lang w:val="ru-RU"/>
        </w:rPr>
        <w:t>женерные коммуникации городского (сельского) назначения (водоснабжения, водоотведения, теплоснабжения, электроснабжения, газоснабжения).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66" w:name="z71"/>
      <w:bookmarkEnd w:id="65"/>
      <w:r w:rsidRPr="004667F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19. Санитарно-эпидемиологические требования к административным и (или) жилым зданиям (общежитиям) на период введ</w:t>
      </w:r>
      <w:r w:rsidRPr="004667F9">
        <w:rPr>
          <w:color w:val="000000"/>
          <w:sz w:val="28"/>
          <w:lang w:val="ru-RU"/>
        </w:rPr>
        <w:t>ения ограничительных мероприятий, в том числе карантина устанавливаются Санитарными правилами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</w:t>
      </w:r>
      <w:r w:rsidRPr="004667F9">
        <w:rPr>
          <w:color w:val="000000"/>
          <w:sz w:val="28"/>
          <w:lang w:val="ru-RU"/>
        </w:rPr>
        <w:t xml:space="preserve">х вирусных инфекциях, гриппе и их осложнениях (пневмонии), менингококковой инфекции, коронавирусной инфекции </w:t>
      </w:r>
      <w:r>
        <w:rPr>
          <w:color w:val="000000"/>
          <w:sz w:val="28"/>
        </w:rPr>
        <w:t>COVID</w:t>
      </w:r>
      <w:r w:rsidRPr="004667F9">
        <w:rPr>
          <w:color w:val="000000"/>
          <w:sz w:val="28"/>
          <w:lang w:val="ru-RU"/>
        </w:rPr>
        <w:t>-19, ветряной оспе и скарлатине", утвержденными приказом исполняющего обязанности Министра здравоохранения Республики Казахстан от 27 мая 2021</w:t>
      </w:r>
      <w:r w:rsidRPr="004667F9">
        <w:rPr>
          <w:color w:val="000000"/>
          <w:sz w:val="28"/>
          <w:lang w:val="ru-RU"/>
        </w:rPr>
        <w:t xml:space="preserve"> года № ҚР ДСМ-47 (зарегистрирован в Реестре государственной регистрации нормативных правовых актов под № 22833).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67" w:name="z72"/>
      <w:bookmarkEnd w:id="66"/>
      <w:r w:rsidRPr="004667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При устойчивом росте заболеваемости, постановлением Главного государственного санитарного врача Республики Казахстан или главного госуд</w:t>
      </w:r>
      <w:r w:rsidRPr="004667F9">
        <w:rPr>
          <w:color w:val="000000"/>
          <w:sz w:val="28"/>
          <w:lang w:val="ru-RU"/>
        </w:rPr>
        <w:t>арственного санитарного врача соответствующей административно-территориальной единицы (на транспорте), вынесенного в соответствии со статьями 38 и 104 Кодекса Республики Казахстан "О здоровье народа и системе здравоохранения" (далее – Кодекс), вводятся огр</w:t>
      </w:r>
      <w:r w:rsidRPr="004667F9">
        <w:rPr>
          <w:color w:val="000000"/>
          <w:sz w:val="28"/>
          <w:lang w:val="ru-RU"/>
        </w:rPr>
        <w:t>аничительные мероприятия, в том числе карантин к деятельности (предпринимательской) административных и жилых зданий (общежитий) и подлежит исполнению.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20. Территория, прилегающая к административным и (или) жилым зданиям (общежитиям), благоустраиваетс</w:t>
      </w:r>
      <w:r w:rsidRPr="004667F9">
        <w:rPr>
          <w:color w:val="000000"/>
          <w:sz w:val="28"/>
          <w:lang w:val="ru-RU"/>
        </w:rPr>
        <w:t>я, проезды и пешеходные дорожки имеют твердые покрытия, содержатся в чистоте.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69" w:name="z74"/>
      <w:bookmarkEnd w:id="68"/>
      <w:r w:rsidRPr="004667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21. Территориальные подразделения государственного органа в сфере санитарно-эпидемиологического благополучия населения проводят санитарно-эпидемиологический мониторинг за </w:t>
      </w:r>
      <w:r w:rsidRPr="004667F9">
        <w:rPr>
          <w:color w:val="000000"/>
          <w:sz w:val="28"/>
          <w:lang w:val="ru-RU"/>
        </w:rPr>
        <w:t>уровнем шума от внешних источников на селитебной территории в соответствии с пунктом 5 статьи 45 Кодекса.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К внешним источникам шума относятся источники, расположенные вне здания с помещениями, в которых измеряются уровни шума, или на территории, либо</w:t>
      </w:r>
      <w:r w:rsidRPr="004667F9">
        <w:rPr>
          <w:color w:val="000000"/>
          <w:sz w:val="28"/>
          <w:lang w:val="ru-RU"/>
        </w:rPr>
        <w:t xml:space="preserve"> вне ее пределов в помещениях специального назначения, или открыто.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71" w:name="z76"/>
      <w:bookmarkEnd w:id="70"/>
      <w:r w:rsidRPr="004667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22. Сбор, хранение, транспортировка отходов регулируется в соответствии с Санитарными правилами "Санитарно-эпидемиологические требования к сбору, использованию, применению, обезвреж</w:t>
      </w:r>
      <w:r w:rsidRPr="004667F9">
        <w:rPr>
          <w:color w:val="000000"/>
          <w:sz w:val="28"/>
          <w:lang w:val="ru-RU"/>
        </w:rPr>
        <w:t>иванию, транспортировке, хранению и захоронению отходов производства и потребления", утвержденными приказом исполняющего обязанности Министра здравоохранения Республики Казахстан от 25 декабря 2020 года № ҚР ДСМ-331/2020 (зарегистрирован в Реестре государс</w:t>
      </w:r>
      <w:r w:rsidRPr="004667F9">
        <w:rPr>
          <w:color w:val="000000"/>
          <w:sz w:val="28"/>
          <w:lang w:val="ru-RU"/>
        </w:rPr>
        <w:t>твенной регистрации нормативных правовых актов под № 21934).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lastRenderedPageBreak/>
        <w:t>     </w:t>
      </w:r>
      <w:r w:rsidRPr="004667F9">
        <w:rPr>
          <w:color w:val="000000"/>
          <w:sz w:val="28"/>
          <w:lang w:val="ru-RU"/>
        </w:rPr>
        <w:t xml:space="preserve"> 23. Ремонт помещений административных зданий и общежитий проводится по мере их износа.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24. Все помещения административных зданий и общежитий подлежат ежедневной влажной уборке с приме</w:t>
      </w:r>
      <w:r w:rsidRPr="004667F9">
        <w:rPr>
          <w:color w:val="000000"/>
          <w:sz w:val="28"/>
          <w:lang w:val="ru-RU"/>
        </w:rPr>
        <w:t>нением моющих средств, разрешенных к применению.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25. Для мытья и дезинфекции оборудования, инвентаря, помещений административных зданий и общежитий используют моющие и дезинфицирующие средства, разрешенные к применению, в соответствии с технологическ</w:t>
      </w:r>
      <w:r w:rsidRPr="004667F9">
        <w:rPr>
          <w:color w:val="000000"/>
          <w:sz w:val="28"/>
          <w:lang w:val="ru-RU"/>
        </w:rPr>
        <w:t>ой инструкцией, инструкцией по применению изготовителя.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26. Радиаторы отопления предусматриваются легко доступными для уборки.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27. Помещения обеспечиваются проветриванием через фрамуги, форточки или устройства, обеспечивающие проветривание.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28. На уборочный инвентарь, предназначенный для уборки санитарных узлов (ведра, швабры) наносится сигнальная маркировка, уборочный инвентарь (ведра, швабры, ветошь) используется по назначению. Для хранения уборочного инвентаря выделяются помещения (и</w:t>
      </w:r>
      <w:r w:rsidRPr="004667F9">
        <w:rPr>
          <w:color w:val="000000"/>
          <w:sz w:val="28"/>
          <w:lang w:val="ru-RU"/>
        </w:rPr>
        <w:t>ли места).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29. В общежитиях мягкий инвентарь (матрацы, подушки, одеяла) по эпидемическим показаниям подвергается дезинфекции в соответствии с требованиями документов нормирования.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30. Матрацы обеспечиваются сменными наматрасниками, которые стир</w:t>
      </w:r>
      <w:r w:rsidRPr="004667F9">
        <w:rPr>
          <w:color w:val="000000"/>
          <w:sz w:val="28"/>
          <w:lang w:val="ru-RU"/>
        </w:rPr>
        <w:t>аются по мере загрязнения, но не реже 1 раза в месяц. Смена постельного белья производится по мере загрязнения, но не реже одного раза в 7 календарных дней. Мягкий инвентарь подлежит замене согласно срока эксплуатации, указанного производителем, либо по ме</w:t>
      </w:r>
      <w:r w:rsidRPr="004667F9">
        <w:rPr>
          <w:color w:val="000000"/>
          <w:sz w:val="28"/>
          <w:lang w:val="ru-RU"/>
        </w:rPr>
        <w:t>ре износа.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31. Комплекты постельных принадлежностей (наматрасники, подушки, одеяла), чистое белье хранятся в шкафах (стеллажах) в складских помещениях.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32. В кухнях общежитий устанавливаются плотно закрывающиеся емкости для пищевых отходов, кот</w:t>
      </w:r>
      <w:r w:rsidRPr="004667F9">
        <w:rPr>
          <w:color w:val="000000"/>
          <w:sz w:val="28"/>
          <w:lang w:val="ru-RU"/>
        </w:rPr>
        <w:t>орые освобождаются ежедневно и по мере наполнения.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33. Подвальные (подземные) помещения административных и (или) жилых зданий (общежитий) содержатся в чистоте, сухими и освещенными.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В подвальных (подземных) помещениях административных и (или) ж</w:t>
      </w:r>
      <w:r w:rsidRPr="004667F9">
        <w:rPr>
          <w:color w:val="000000"/>
          <w:sz w:val="28"/>
          <w:lang w:val="ru-RU"/>
        </w:rPr>
        <w:t>илых зданий (общежитий) своевременно устраняются протечки, аварии и засоры коммуникаций. После ликвидации аварий на канализационных сетях в подвальных помещениях проводятся профилактические дезинфекционные мероприятия.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lastRenderedPageBreak/>
        <w:t>     </w:t>
      </w:r>
      <w:r w:rsidRPr="004667F9">
        <w:rPr>
          <w:color w:val="000000"/>
          <w:sz w:val="28"/>
          <w:lang w:val="ru-RU"/>
        </w:rPr>
        <w:t xml:space="preserve"> 34. Дезинфекционные, дезинсекци</w:t>
      </w:r>
      <w:r w:rsidRPr="004667F9">
        <w:rPr>
          <w:color w:val="000000"/>
          <w:sz w:val="28"/>
          <w:lang w:val="ru-RU"/>
        </w:rPr>
        <w:t>онные и дератизационные мероприятия в административных и (или) жилых зданиях (общежитиях) проводятся в соответствии с требованиями документов нормирования.</w:t>
      </w:r>
    </w:p>
    <w:p w:rsidR="00A371E9" w:rsidRPr="004667F9" w:rsidRDefault="004667F9">
      <w:pPr>
        <w:spacing w:after="0"/>
        <w:rPr>
          <w:lang w:val="ru-RU"/>
        </w:rPr>
      </w:pPr>
      <w:bookmarkStart w:id="85" w:name="z90"/>
      <w:bookmarkEnd w:id="84"/>
      <w:r w:rsidRPr="004667F9">
        <w:rPr>
          <w:b/>
          <w:color w:val="000000"/>
          <w:lang w:val="ru-RU"/>
        </w:rPr>
        <w:t xml:space="preserve"> Глава 3. Санитарно-эпидемиологические требования к системам водоснабжения, водоотведения, теплоснаб</w:t>
      </w:r>
      <w:r w:rsidRPr="004667F9">
        <w:rPr>
          <w:b/>
          <w:color w:val="000000"/>
          <w:lang w:val="ru-RU"/>
        </w:rPr>
        <w:t>жения, освещения, вентиляции, кондиционированию, микроклимату, физическим факторам административных и жилых зданий (общежитий)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86" w:name="z91"/>
      <w:bookmarkEnd w:id="85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35. В административных и (или) жилых зданиях (общежитиях) предусматриваются в исправном состоянии хозяйственно-питьевое, го</w:t>
      </w:r>
      <w:r w:rsidRPr="004667F9">
        <w:rPr>
          <w:color w:val="000000"/>
          <w:sz w:val="28"/>
          <w:lang w:val="ru-RU"/>
        </w:rPr>
        <w:t>рячее водоснабжение, водоотведение, теплоснабжение, освещение, вентиляция и кондиционирование воздуха.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36. Административные и (или) жилые здания (общежития) обеспечиваются безопасной и качественной питьевой водой в соответствии с установленными требо</w:t>
      </w:r>
      <w:r w:rsidRPr="004667F9">
        <w:rPr>
          <w:color w:val="000000"/>
          <w:sz w:val="28"/>
          <w:lang w:val="ru-RU"/>
        </w:rPr>
        <w:t>ваниями документов нормирования.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88" w:name="z93"/>
      <w:bookmarkEnd w:id="87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37. В сельских населенных пунктах при отсутствии централизованного водоснабжения предусматривается нецентрализованное водоснабжение.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38. При отсутствии централизованной системы горячего водоснабжения устанавлива</w:t>
      </w:r>
      <w:r w:rsidRPr="004667F9">
        <w:rPr>
          <w:color w:val="000000"/>
          <w:sz w:val="28"/>
          <w:lang w:val="ru-RU"/>
        </w:rPr>
        <w:t>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Не используется горячая вода из</w:t>
      </w:r>
      <w:r w:rsidRPr="004667F9">
        <w:rPr>
          <w:color w:val="000000"/>
          <w:sz w:val="28"/>
          <w:lang w:val="ru-RU"/>
        </w:rPr>
        <w:t xml:space="preserve"> системы водяного отопления для технологических и хозяйственно-бытовых целей.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39. В сельских населенных пунктах при размещении административных и (или) жилых зданий (общежитий) в не канализованной и частично канализованной местности предусматривается</w:t>
      </w:r>
      <w:r w:rsidRPr="004667F9">
        <w:rPr>
          <w:color w:val="000000"/>
          <w:sz w:val="28"/>
          <w:lang w:val="ru-RU"/>
        </w:rPr>
        <w:t xml:space="preserve"> устройство местного водоотведения. Прием сточных вод осуществляют в общую или раздельные подземные водонепроницаемые емкости (выгребные ямы, септики), оснащенные крышками с гидравлическими затворами (сифонами), расположенные в хозяйственной зоне территори</w:t>
      </w:r>
      <w:r w:rsidRPr="004667F9">
        <w:rPr>
          <w:color w:val="000000"/>
          <w:sz w:val="28"/>
          <w:lang w:val="ru-RU"/>
        </w:rPr>
        <w:t>и (земельного участка) административного и (или) жилого здания (общежития), очистка которых проводится своевременно, по мере заполнения.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Сброс сточных вод в открытые водоемы и на прилегающую территорию, а также устройство поглощающих колодцев не разр</w:t>
      </w:r>
      <w:r w:rsidRPr="004667F9">
        <w:rPr>
          <w:color w:val="000000"/>
          <w:sz w:val="28"/>
          <w:lang w:val="ru-RU"/>
        </w:rPr>
        <w:t>ешается.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40. Канализационные стояки для водоотведения в кладовых и бытовых помещениях прокладывают в оштукатуренных коробах.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41. Административные и (или) жилые здания (общежития) оборудуются системами центрального теплоснабжения. При отсутствии</w:t>
      </w:r>
      <w:r w:rsidRPr="004667F9">
        <w:rPr>
          <w:color w:val="000000"/>
          <w:sz w:val="28"/>
          <w:lang w:val="ru-RU"/>
        </w:rPr>
        <w:t xml:space="preserve"> централизованного </w:t>
      </w:r>
      <w:r w:rsidRPr="004667F9">
        <w:rPr>
          <w:color w:val="000000"/>
          <w:sz w:val="28"/>
          <w:lang w:val="ru-RU"/>
        </w:rPr>
        <w:lastRenderedPageBreak/>
        <w:t>источника теплоснабжения предусматривается автономная котельная или альтернативные источники теплоснабжения.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42. В сельских населенных пунктах разрешается устройство печного отопления.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96" w:name="z101"/>
      <w:bookmarkEnd w:id="95"/>
      <w:r w:rsidRPr="004667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43. В административных и (или) жилых зд</w:t>
      </w:r>
      <w:r w:rsidRPr="004667F9">
        <w:rPr>
          <w:color w:val="000000"/>
          <w:sz w:val="28"/>
          <w:lang w:val="ru-RU"/>
        </w:rPr>
        <w:t>аниях (общежитиях) предусматриваются естественное и искусственное освещение согласно Гигиенических нормативов к физическим факторам, оказывающим воздействие на человека, утвержденных приказом Министра здравоохранения Республики Казахстан от 16 февраля 2022</w:t>
      </w:r>
      <w:r w:rsidRPr="004667F9">
        <w:rPr>
          <w:color w:val="000000"/>
          <w:sz w:val="28"/>
          <w:lang w:val="ru-RU"/>
        </w:rPr>
        <w:t xml:space="preserve"> года № ҚР ДСМ-15 (зарегистрирован в Реестре государственной регистрации нормативных правовых актов под № 26831) (далее – Приказ № ҚР ДСМ-15).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44. Без естественного освещения разрешается размещать помещения с непостоянным (кратковременным) пребывание</w:t>
      </w:r>
      <w:r w:rsidRPr="004667F9">
        <w:rPr>
          <w:color w:val="000000"/>
          <w:sz w:val="28"/>
          <w:lang w:val="ru-RU"/>
        </w:rPr>
        <w:t>м людей: санитарные узлы, душевые, умывальные, кладовые, складские, вспомогательные и аналогичные помещения.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К помещениям с непостоянным (кратковременным) пребыванием людей относятся помещения, в которых предусмотрено пребывание людей менее 2 часов.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99" w:name="z104"/>
      <w:bookmarkEnd w:id="98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45. В административных и (или) жилых зданиях (общежитиях) предусматриваются системы вентиляции и кондиционирования воздуха. Проектирование систем вентиляции и кондиционирования воздуха в административных и (или) жилых зданиях (общежитиях) осуществляе</w:t>
      </w:r>
      <w:r w:rsidRPr="004667F9">
        <w:rPr>
          <w:color w:val="000000"/>
          <w:sz w:val="28"/>
          <w:lang w:val="ru-RU"/>
        </w:rPr>
        <w:t>тся согласно требованиям документов нормирования и государственных нормативов в области архитектуры, градостроительства и строительства.</w:t>
      </w:r>
    </w:p>
    <w:p w:rsidR="00A371E9" w:rsidRDefault="004667F9">
      <w:pPr>
        <w:spacing w:after="0"/>
        <w:jc w:val="both"/>
      </w:pPr>
      <w:bookmarkStart w:id="100" w:name="z105"/>
      <w:bookmarkEnd w:id="99"/>
      <w:r w:rsidRPr="004667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46. Параметры микроклимата в помещениях административных и (или) жилых зданий (общежитий) обеспечиваются в соотв</w:t>
      </w:r>
      <w:r w:rsidRPr="004667F9">
        <w:rPr>
          <w:color w:val="000000"/>
          <w:sz w:val="28"/>
          <w:lang w:val="ru-RU"/>
        </w:rPr>
        <w:t xml:space="preserve">етствии с Приказом № ҚР ДСМ-15. </w:t>
      </w:r>
      <w:proofErr w:type="spellStart"/>
      <w:r>
        <w:rPr>
          <w:color w:val="000000"/>
          <w:sz w:val="28"/>
        </w:rPr>
        <w:t>Концентрация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химических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веществ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воздухе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помещений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жилых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зданий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общежитий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соответствует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среднесуточным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предельно-допустимым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концентрациям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ПДК) </w:t>
      </w:r>
      <w:proofErr w:type="spellStart"/>
      <w:r>
        <w:rPr>
          <w:color w:val="000000"/>
          <w:sz w:val="28"/>
        </w:rPr>
        <w:t>загрязняющих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веществ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установленных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нормирования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тсутствии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среднесуточных</w:t>
      </w:r>
      <w:proofErr w:type="spellEnd"/>
      <w:r>
        <w:rPr>
          <w:color w:val="000000"/>
          <w:sz w:val="28"/>
        </w:rPr>
        <w:t xml:space="preserve"> ПДК </w:t>
      </w:r>
      <w:proofErr w:type="spellStart"/>
      <w:r>
        <w:rPr>
          <w:color w:val="000000"/>
          <w:sz w:val="28"/>
        </w:rPr>
        <w:t>соответствует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максимально-разовым</w:t>
      </w:r>
      <w:proofErr w:type="spellEnd"/>
      <w:r>
        <w:rPr>
          <w:color w:val="000000"/>
          <w:sz w:val="28"/>
        </w:rPr>
        <w:t xml:space="preserve"> ПДК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ориентировочным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безопасным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уровням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воздействия</w:t>
      </w:r>
      <w:proofErr w:type="spellEnd"/>
      <w:r>
        <w:rPr>
          <w:color w:val="000000"/>
          <w:sz w:val="28"/>
        </w:rPr>
        <w:t xml:space="preserve"> (ОБУВ).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 xml:space="preserve">       </w:t>
      </w:r>
      <w:r w:rsidRPr="004667F9">
        <w:rPr>
          <w:color w:val="000000"/>
          <w:sz w:val="28"/>
          <w:lang w:val="ru-RU"/>
        </w:rPr>
        <w:t>47. В помещениях жилых зданий (общежитий) кратность воздухообмена соответствует Приказу № ҚР ДСМ-</w:t>
      </w:r>
      <w:proofErr w:type="gramStart"/>
      <w:r w:rsidRPr="004667F9">
        <w:rPr>
          <w:color w:val="000000"/>
          <w:sz w:val="28"/>
          <w:lang w:val="ru-RU"/>
        </w:rPr>
        <w:t>15  и</w:t>
      </w:r>
      <w:proofErr w:type="gramEnd"/>
      <w:r w:rsidRPr="004667F9">
        <w:rPr>
          <w:color w:val="000000"/>
          <w:sz w:val="28"/>
          <w:lang w:val="ru-RU"/>
        </w:rPr>
        <w:t xml:space="preserve"> государственным норм</w:t>
      </w:r>
      <w:r w:rsidRPr="004667F9">
        <w:rPr>
          <w:color w:val="000000"/>
          <w:sz w:val="28"/>
          <w:lang w:val="ru-RU"/>
        </w:rPr>
        <w:t>ативам в области архитектуры, градостроительства и строительства.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102" w:name="z107"/>
      <w:bookmarkEnd w:id="101"/>
      <w:r w:rsidRPr="004667F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48. Допустимые уровни инфразвука, вибрации и шума в помещениях административных и (или) жилых зданий (общежитий) соответствуют Приказу № ҚР ДСМ-15.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49. Напряженность </w:t>
      </w:r>
      <w:r w:rsidRPr="004667F9">
        <w:rPr>
          <w:color w:val="000000"/>
          <w:sz w:val="28"/>
          <w:lang w:val="ru-RU"/>
        </w:rPr>
        <w:t>электрического поля промышленной частоты 50 герц от воздушных линий электропередачи переменного тока составляет 1 киловатт на метр и менее на высоте 1,8 метра от поверхности земли.</w:t>
      </w:r>
    </w:p>
    <w:p w:rsidR="00A371E9" w:rsidRPr="004667F9" w:rsidRDefault="004667F9">
      <w:pPr>
        <w:spacing w:after="0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t>     </w:t>
      </w:r>
      <w:r w:rsidRPr="004667F9">
        <w:rPr>
          <w:color w:val="000000"/>
          <w:sz w:val="28"/>
          <w:lang w:val="ru-RU"/>
        </w:rPr>
        <w:t xml:space="preserve"> 50. Измерение физических факторов выполняется по методикам, утверждае</w:t>
      </w:r>
      <w:r w:rsidRPr="004667F9">
        <w:rPr>
          <w:color w:val="000000"/>
          <w:sz w:val="28"/>
          <w:lang w:val="ru-RU"/>
        </w:rPr>
        <w:t>мым согласно действующего законодательства.</w:t>
      </w:r>
    </w:p>
    <w:bookmarkEnd w:id="104"/>
    <w:p w:rsidR="00A371E9" w:rsidRPr="004667F9" w:rsidRDefault="004667F9">
      <w:pPr>
        <w:spacing w:after="0"/>
        <w:rPr>
          <w:lang w:val="ru-RU"/>
        </w:rPr>
      </w:pPr>
      <w:r w:rsidRPr="004667F9">
        <w:rPr>
          <w:lang w:val="ru-RU"/>
        </w:rPr>
        <w:br/>
      </w:r>
      <w:r w:rsidRPr="004667F9">
        <w:rPr>
          <w:lang w:val="ru-RU"/>
        </w:rPr>
        <w:br/>
      </w:r>
    </w:p>
    <w:p w:rsidR="00A371E9" w:rsidRPr="004667F9" w:rsidRDefault="004667F9">
      <w:pPr>
        <w:pStyle w:val="disclaimer"/>
        <w:rPr>
          <w:lang w:val="ru-RU"/>
        </w:rPr>
      </w:pPr>
      <w:r w:rsidRPr="004667F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371E9" w:rsidRPr="004667F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E9"/>
    <w:rsid w:val="004667F9"/>
    <w:rsid w:val="00A3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ACCDC-371C-415B-B6D7-45FF8350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2022-07-04T04:49:00Z</dcterms:created>
  <dcterms:modified xsi:type="dcterms:W3CDTF">2022-07-04T04:49:00Z</dcterms:modified>
</cp:coreProperties>
</file>