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26E9F">
      <w:pPr>
        <w:pStyle w:val="pc"/>
      </w:pPr>
      <w:bookmarkStart w:id="0" w:name="_GoBack"/>
      <w:bookmarkEnd w:id="0"/>
      <w:r>
        <w:rPr>
          <w:rStyle w:val="s1"/>
        </w:rPr>
        <w:t>Приказ Министра здравоохранения Республики Казахстан от 11 февраля 2026 года № 10</w:t>
      </w:r>
      <w:r>
        <w:rPr>
          <w:rStyle w:val="s1"/>
        </w:rPr>
        <w:br/>
        <w:t>О внесении дополнений в приказ Министра здравоохранения Республики Казахстан от 20 августа 2021 года № ҚР ДСМ-84</w:t>
      </w:r>
      <w:r>
        <w:rPr>
          <w:rStyle w:val="s1"/>
        </w:rPr>
        <w:br/>
        <w:t xml:space="preserve">«Об утверждении форм учетной и отчетной документации в сфере </w:t>
      </w:r>
      <w:r>
        <w:rPr>
          <w:rStyle w:val="s1"/>
        </w:rPr>
        <w:t>санитарно-эпидемиологического благополучия населения»</w:t>
      </w:r>
    </w:p>
    <w:p w:rsidR="00000000" w:rsidRDefault="00B26E9F">
      <w:pPr>
        <w:pStyle w:val="pj"/>
      </w:pPr>
      <w:r>
        <w:rPr>
          <w:rStyle w:val="s0"/>
        </w:rPr>
        <w:t> </w:t>
      </w:r>
    </w:p>
    <w:p w:rsidR="00000000" w:rsidRDefault="00B26E9F">
      <w:pPr>
        <w:pStyle w:val="pj"/>
      </w:pPr>
      <w:r>
        <w:rPr>
          <w:rStyle w:val="s0"/>
          <w:b/>
          <w:bCs/>
        </w:rPr>
        <w:t>ПРИКАЗЫВАЮ</w:t>
      </w:r>
      <w:r>
        <w:rPr>
          <w:rStyle w:val="s0"/>
        </w:rPr>
        <w:t>:</w:t>
      </w:r>
    </w:p>
    <w:p w:rsidR="00000000" w:rsidRDefault="00B26E9F">
      <w:pPr>
        <w:pStyle w:val="pj"/>
      </w:pPr>
      <w:r>
        <w:rPr>
          <w:rStyle w:val="s0"/>
        </w:rPr>
        <w:t xml:space="preserve">1. Внести в </w:t>
      </w:r>
      <w:hyperlink r:id="rId7" w:history="1">
        <w:r>
          <w:rPr>
            <w:rStyle w:val="a4"/>
          </w:rPr>
          <w:t>приказ</w:t>
        </w:r>
      </w:hyperlink>
      <w:r>
        <w:rPr>
          <w:rStyle w:val="s0"/>
        </w:rPr>
        <w:t xml:space="preserve"> </w:t>
      </w:r>
      <w:r>
        <w:rPr>
          <w:rStyle w:val="s0"/>
        </w:rPr>
        <w:t>Министра здравоохранения Республики Казахстан от 20 августа 2021 года № ҚР ДСМ-84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w:t>
      </w:r>
      <w:r>
        <w:rPr>
          <w:rStyle w:val="s0"/>
        </w:rPr>
        <w:t>ативных правовых актов под № 24082) следующие дополнения:</w:t>
      </w:r>
    </w:p>
    <w:p w:rsidR="00000000" w:rsidRDefault="00B26E9F">
      <w:pPr>
        <w:pStyle w:val="pj"/>
      </w:pPr>
      <w:r>
        <w:rPr>
          <w:rStyle w:val="s0"/>
        </w:rPr>
        <w:t>в пункте 1:</w:t>
      </w:r>
    </w:p>
    <w:p w:rsidR="00000000" w:rsidRDefault="00B26E9F">
      <w:pPr>
        <w:pStyle w:val="pj"/>
      </w:pPr>
      <w:r>
        <w:rPr>
          <w:rStyle w:val="s0"/>
        </w:rPr>
        <w:t>дополнить подпунктом 98-2) следующего содержания:</w:t>
      </w:r>
    </w:p>
    <w:p w:rsidR="00000000" w:rsidRDefault="00B26E9F">
      <w:pPr>
        <w:pStyle w:val="pj"/>
      </w:pPr>
      <w:r>
        <w:rPr>
          <w:rStyle w:val="s0"/>
        </w:rPr>
        <w:t>«98-2) форму частного представления главного государственного санитарного врача о принятии мер по устранению случаев нарушения законност</w:t>
      </w:r>
      <w:r>
        <w:rPr>
          <w:rStyle w:val="s0"/>
        </w:rPr>
        <w:t>и, а также причин и условий, способствующих совершению административных правонарушений, согласно приложению 98-2 к настоящему приказу;»;</w:t>
      </w:r>
    </w:p>
    <w:p w:rsidR="00000000" w:rsidRDefault="00B26E9F">
      <w:pPr>
        <w:pStyle w:val="pj"/>
      </w:pPr>
      <w:r>
        <w:rPr>
          <w:rStyle w:val="s0"/>
        </w:rPr>
        <w:t xml:space="preserve">дополнить приложением 98-2 согласно </w:t>
      </w:r>
      <w:hyperlink w:anchor="sub1" w:history="1">
        <w:r>
          <w:rPr>
            <w:rStyle w:val="a4"/>
          </w:rPr>
          <w:t>приложению</w:t>
        </w:r>
      </w:hyperlink>
      <w:r>
        <w:rPr>
          <w:rStyle w:val="s0"/>
        </w:rPr>
        <w:t xml:space="preserve"> к настоящему приказу.</w:t>
      </w:r>
    </w:p>
    <w:p w:rsidR="00000000" w:rsidRDefault="00B26E9F">
      <w:pPr>
        <w:pStyle w:val="pj"/>
      </w:pPr>
      <w:r>
        <w:rPr>
          <w:rStyle w:val="s0"/>
        </w:rPr>
        <w:t>2. Комитету санитарно-э</w:t>
      </w:r>
      <w:r>
        <w:rPr>
          <w:rStyle w:val="s0"/>
        </w:rPr>
        <w:t>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p w:rsidR="00000000" w:rsidRDefault="00B26E9F">
      <w:pPr>
        <w:pStyle w:val="pj"/>
      </w:pPr>
      <w:r>
        <w:rPr>
          <w:rStyle w:val="s0"/>
        </w:rPr>
        <w:t xml:space="preserve">1) государственную </w:t>
      </w:r>
      <w:hyperlink r:id="rId8" w:history="1">
        <w:r>
          <w:rPr>
            <w:rStyle w:val="a4"/>
          </w:rPr>
          <w:t>регистрацию</w:t>
        </w:r>
      </w:hyperlink>
      <w:r>
        <w:rPr>
          <w:rStyle w:val="s0"/>
        </w:rPr>
        <w:t xml:space="preserve"> настоящ</w:t>
      </w:r>
      <w:r>
        <w:rPr>
          <w:rStyle w:val="s0"/>
        </w:rPr>
        <w:t>его приказа в Министерстве юстиции Республики Казахстан;</w:t>
      </w:r>
    </w:p>
    <w:p w:rsidR="00000000" w:rsidRDefault="00B26E9F">
      <w:pPr>
        <w:pStyle w:val="pj"/>
      </w:pPr>
      <w:r>
        <w:rPr>
          <w:rStyle w:val="s0"/>
        </w:rPr>
        <w:t>2) размещение настоящего приказа на интернет-ресурсе Министерства здравоохранения Республики Казахстан после его официального опубликования;</w:t>
      </w:r>
    </w:p>
    <w:p w:rsidR="00000000" w:rsidRDefault="00B26E9F">
      <w:pPr>
        <w:pStyle w:val="pj"/>
      </w:pPr>
      <w:r>
        <w:rPr>
          <w:rStyle w:val="s0"/>
        </w:rPr>
        <w:t>3) в течение десяти рабочих дней после государственной рег</w:t>
      </w:r>
      <w:r>
        <w:rPr>
          <w:rStyle w:val="s0"/>
        </w:rPr>
        <w:t>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p w:rsidR="00000000" w:rsidRDefault="00B26E9F">
      <w:pPr>
        <w:pStyle w:val="pj"/>
      </w:pPr>
      <w:r>
        <w:rPr>
          <w:rStyle w:val="s0"/>
        </w:rPr>
        <w:t>3. Контроль за исполнением настоящего приказа в</w:t>
      </w:r>
      <w:r>
        <w:rPr>
          <w:rStyle w:val="s0"/>
        </w:rPr>
        <w:t>озложить на курирующего вице-министра здравоохранения Республики Казахстан.</w:t>
      </w:r>
    </w:p>
    <w:p w:rsidR="00000000" w:rsidRDefault="00B26E9F">
      <w:pPr>
        <w:pStyle w:val="pj"/>
      </w:pPr>
      <w:r>
        <w:rPr>
          <w:rStyle w:val="s0"/>
        </w:rPr>
        <w:t xml:space="preserve">4. Настоящий приказ вводится в действие по истечении десяти календарных дней после дня его первого официального </w:t>
      </w:r>
      <w:hyperlink r:id="rId9" w:history="1">
        <w:r>
          <w:rPr>
            <w:rStyle w:val="a4"/>
          </w:rPr>
          <w:t>опу</w:t>
        </w:r>
        <w:r>
          <w:rPr>
            <w:rStyle w:val="a4"/>
          </w:rPr>
          <w:t>бликования</w:t>
        </w:r>
      </w:hyperlink>
      <w:r>
        <w:rPr>
          <w:rStyle w:val="s0"/>
        </w:rPr>
        <w:t>.</w:t>
      </w:r>
    </w:p>
    <w:p w:rsidR="00000000" w:rsidRDefault="00B26E9F">
      <w:pPr>
        <w:pStyle w:val="pj"/>
      </w:pPr>
      <w:r>
        <w:rPr>
          <w:rStyle w:val="s0"/>
        </w:rPr>
        <w:t> </w:t>
      </w:r>
    </w:p>
    <w:p w:rsidR="00000000" w:rsidRDefault="00B26E9F">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B26E9F">
            <w:pPr>
              <w:pStyle w:val="p"/>
            </w:pPr>
            <w:r>
              <w:rPr>
                <w:rStyle w:val="s0"/>
                <w:b/>
                <w:bCs/>
              </w:rPr>
              <w:t xml:space="preserve">Министр здравоохранения </w:t>
            </w:r>
          </w:p>
          <w:p w:rsidR="00000000" w:rsidRDefault="00B26E9F">
            <w:pPr>
              <w:pStyle w:val="p"/>
            </w:pPr>
            <w:r>
              <w:rPr>
                <w:rStyle w:val="s0"/>
                <w:b/>
                <w:bCs/>
              </w:rPr>
              <w:t>Республики Казахстан</w:t>
            </w:r>
          </w:p>
        </w:tc>
        <w:tc>
          <w:tcPr>
            <w:tcW w:w="2500" w:type="pct"/>
            <w:tcMar>
              <w:top w:w="0" w:type="dxa"/>
              <w:left w:w="108" w:type="dxa"/>
              <w:bottom w:w="0" w:type="dxa"/>
              <w:right w:w="108" w:type="dxa"/>
            </w:tcMar>
            <w:hideMark/>
          </w:tcPr>
          <w:p w:rsidR="00000000" w:rsidRDefault="00B26E9F">
            <w:pPr>
              <w:pStyle w:val="pr"/>
            </w:pPr>
            <w:r>
              <w:rPr>
                <w:rStyle w:val="s0"/>
                <w:b/>
                <w:bCs/>
              </w:rPr>
              <w:t> </w:t>
            </w:r>
          </w:p>
          <w:p w:rsidR="00000000" w:rsidRDefault="00B26E9F">
            <w:pPr>
              <w:pStyle w:val="pr"/>
            </w:pPr>
            <w:r>
              <w:rPr>
                <w:rStyle w:val="s0"/>
                <w:b/>
                <w:bCs/>
              </w:rPr>
              <w:t>А. Альназарова</w:t>
            </w:r>
          </w:p>
        </w:tc>
      </w:tr>
    </w:tbl>
    <w:p w:rsidR="00000000" w:rsidRDefault="00B26E9F">
      <w:pPr>
        <w:pStyle w:val="pj"/>
      </w:pPr>
      <w:bookmarkStart w:id="1" w:name="SUB1"/>
      <w:bookmarkEnd w:id="1"/>
      <w:r>
        <w:rPr>
          <w:rStyle w:val="s0"/>
        </w:rPr>
        <w:t> </w:t>
      </w:r>
    </w:p>
    <w:p w:rsidR="00000000" w:rsidRDefault="00B26E9F">
      <w:pPr>
        <w:pStyle w:val="pr"/>
      </w:pPr>
      <w:r>
        <w:rPr>
          <w:rStyle w:val="s0"/>
        </w:rPr>
        <w:t xml:space="preserve">Приложение к </w:t>
      </w:r>
      <w:hyperlink w:anchor="sub0" w:history="1">
        <w:r>
          <w:rPr>
            <w:rStyle w:val="a4"/>
          </w:rPr>
          <w:t>приказу</w:t>
        </w:r>
      </w:hyperlink>
    </w:p>
    <w:p w:rsidR="00000000" w:rsidRDefault="00B26E9F">
      <w:pPr>
        <w:pStyle w:val="pr"/>
      </w:pPr>
      <w:r>
        <w:rPr>
          <w:rStyle w:val="s0"/>
        </w:rPr>
        <w:t>Министра здравоохранения</w:t>
      </w:r>
    </w:p>
    <w:p w:rsidR="00000000" w:rsidRDefault="00B26E9F">
      <w:pPr>
        <w:pStyle w:val="pr"/>
      </w:pPr>
      <w:r>
        <w:rPr>
          <w:rStyle w:val="s0"/>
        </w:rPr>
        <w:t>Республики Казахстан</w:t>
      </w:r>
    </w:p>
    <w:p w:rsidR="00000000" w:rsidRDefault="00B26E9F">
      <w:pPr>
        <w:pStyle w:val="pr"/>
      </w:pPr>
      <w:r>
        <w:rPr>
          <w:rStyle w:val="s0"/>
        </w:rPr>
        <w:t>от 11 февраля 2026 года № 10</w:t>
      </w:r>
    </w:p>
    <w:p w:rsidR="00000000" w:rsidRDefault="00B26E9F">
      <w:pPr>
        <w:pStyle w:val="pr"/>
      </w:pPr>
      <w:r>
        <w:rPr>
          <w:rStyle w:val="s0"/>
        </w:rPr>
        <w:t> </w:t>
      </w:r>
    </w:p>
    <w:p w:rsidR="00000000" w:rsidRDefault="00B26E9F">
      <w:pPr>
        <w:pStyle w:val="pr"/>
      </w:pPr>
      <w:r>
        <w:rPr>
          <w:rStyle w:val="s0"/>
        </w:rPr>
        <w:t>Қазақстан</w:t>
      </w:r>
      <w:r>
        <w:rPr>
          <w:rStyle w:val="s0"/>
        </w:rPr>
        <w:t xml:space="preserve"> Республикасы</w:t>
      </w:r>
    </w:p>
    <w:p w:rsidR="00000000" w:rsidRDefault="00B26E9F">
      <w:pPr>
        <w:pStyle w:val="pr"/>
      </w:pPr>
      <w:r>
        <w:rPr>
          <w:rStyle w:val="s0"/>
        </w:rPr>
        <w:t>Денсаулық сақтау министрінің</w:t>
      </w:r>
    </w:p>
    <w:p w:rsidR="00000000" w:rsidRDefault="00B26E9F">
      <w:pPr>
        <w:pStyle w:val="pr"/>
      </w:pPr>
      <w:r>
        <w:rPr>
          <w:rStyle w:val="s0"/>
        </w:rPr>
        <w:t>2021 жылғы 20 тамыздағы</w:t>
      </w:r>
    </w:p>
    <w:p w:rsidR="00000000" w:rsidRDefault="00B26E9F">
      <w:pPr>
        <w:pStyle w:val="pr"/>
      </w:pPr>
      <w:r>
        <w:rPr>
          <w:rStyle w:val="s0"/>
        </w:rPr>
        <w:t>№ ҚР ДСМ-84 бұйрығына 98-2-қосымша</w:t>
      </w:r>
    </w:p>
    <w:p w:rsidR="00000000" w:rsidRDefault="00B26E9F">
      <w:pPr>
        <w:pStyle w:val="pr"/>
      </w:pPr>
      <w:r>
        <w:rPr>
          <w:rStyle w:val="s0"/>
        </w:rPr>
        <w:t> </w:t>
      </w:r>
    </w:p>
    <w:p w:rsidR="00000000" w:rsidRDefault="00B26E9F">
      <w:pPr>
        <w:pStyle w:val="pr"/>
      </w:pPr>
      <w:r>
        <w:rPr>
          <w:rStyle w:val="s0"/>
        </w:rPr>
        <w:t>Нысан</w:t>
      </w:r>
    </w:p>
    <w:p w:rsidR="00000000" w:rsidRDefault="00B26E9F">
      <w:pPr>
        <w:pStyle w:val="pr"/>
      </w:pPr>
      <w:r>
        <w:rPr>
          <w:rStyle w:val="s0"/>
        </w:rPr>
        <w:t> </w:t>
      </w:r>
    </w:p>
    <w:p w:rsidR="00000000" w:rsidRDefault="00B26E9F">
      <w:pPr>
        <w:pStyle w:val="pr"/>
      </w:pPr>
      <w:r>
        <w:rPr>
          <w:rStyle w:val="s0"/>
        </w:rPr>
        <w:t>А4 форматы</w:t>
      </w:r>
    </w:p>
    <w:p w:rsidR="00000000" w:rsidRDefault="00B26E9F">
      <w:pPr>
        <w:pStyle w:val="pr"/>
      </w:pPr>
      <w:r>
        <w:rPr>
          <w:rStyle w:val="s0"/>
        </w:rPr>
        <w:t> </w:t>
      </w:r>
    </w:p>
    <w:p w:rsidR="00000000" w:rsidRDefault="00B26E9F">
      <w:pPr>
        <w:pStyle w:val="pr"/>
      </w:pPr>
      <w:r>
        <w:rPr>
          <w:rStyle w:val="s0"/>
        </w:rPr>
        <w:t>Приложение 98-2 к приказу</w:t>
      </w:r>
    </w:p>
    <w:p w:rsidR="00000000" w:rsidRDefault="00B26E9F">
      <w:pPr>
        <w:pStyle w:val="pr"/>
      </w:pPr>
      <w:r>
        <w:rPr>
          <w:rStyle w:val="s0"/>
        </w:rPr>
        <w:t>Министра здравоохранения</w:t>
      </w:r>
    </w:p>
    <w:p w:rsidR="00000000" w:rsidRDefault="00B26E9F">
      <w:pPr>
        <w:pStyle w:val="pr"/>
      </w:pPr>
      <w:r>
        <w:rPr>
          <w:rStyle w:val="s0"/>
        </w:rPr>
        <w:t>Республики Казахстан</w:t>
      </w:r>
    </w:p>
    <w:p w:rsidR="00000000" w:rsidRDefault="00B26E9F">
      <w:pPr>
        <w:pStyle w:val="pr"/>
      </w:pPr>
      <w:r>
        <w:rPr>
          <w:rStyle w:val="s0"/>
        </w:rPr>
        <w:t>от 20 августа 2021 года № ҚР ДСМ-84</w:t>
      </w:r>
    </w:p>
    <w:p w:rsidR="00000000" w:rsidRDefault="00B26E9F">
      <w:pPr>
        <w:pStyle w:val="pr"/>
      </w:pPr>
      <w:r>
        <w:rPr>
          <w:rStyle w:val="s0"/>
        </w:rPr>
        <w:t> </w:t>
      </w:r>
    </w:p>
    <w:p w:rsidR="00000000" w:rsidRDefault="00B26E9F">
      <w:pPr>
        <w:pStyle w:val="pr"/>
      </w:pPr>
      <w:r>
        <w:rPr>
          <w:rStyle w:val="s0"/>
        </w:rPr>
        <w:t>Форма</w:t>
      </w:r>
    </w:p>
    <w:p w:rsidR="00000000" w:rsidRDefault="00B26E9F">
      <w:pPr>
        <w:pStyle w:val="pr"/>
      </w:pPr>
      <w:r>
        <w:rPr>
          <w:rStyle w:val="s0"/>
        </w:rPr>
        <w:t> </w:t>
      </w:r>
    </w:p>
    <w:p w:rsidR="00000000" w:rsidRDefault="00B26E9F">
      <w:pPr>
        <w:pStyle w:val="pr"/>
      </w:pPr>
      <w:r>
        <w:rPr>
          <w:rStyle w:val="s0"/>
        </w:rPr>
        <w:t>А4 формат</w:t>
      </w:r>
    </w:p>
    <w:p w:rsidR="00000000" w:rsidRDefault="00B26E9F">
      <w:pPr>
        <w:pStyle w:val="pj"/>
      </w:pPr>
      <w:r>
        <w:rPr>
          <w:rStyle w:val="s0"/>
        </w:rPr>
        <w:t> </w:t>
      </w:r>
    </w:p>
    <w:p w:rsidR="00000000" w:rsidRDefault="00B26E9F">
      <w:pPr>
        <w:pStyle w:val="pc"/>
      </w:pPr>
      <w:r>
        <w:rPr>
          <w:rStyle w:val="s1"/>
        </w:rPr>
        <w:t>Заңдылықты бұзу</w:t>
      </w:r>
      <w:r>
        <w:rPr>
          <w:rStyle w:val="s1"/>
        </w:rPr>
        <w:t xml:space="preserve"> жағдайларын, сондай-ақ әкімшілік құқық бұзушылық жасауға ықпал ететін себептер мен</w:t>
      </w:r>
      <w:r>
        <w:rPr>
          <w:rStyle w:val="s1"/>
        </w:rPr>
        <w:br/>
        <w:t>жағдайларды жою бойынша шаралар қабылдау туралы бас мемлекеттік санитариялық дәрігердің жеке ұсынуы</w:t>
      </w:r>
    </w:p>
    <w:p w:rsidR="00000000" w:rsidRDefault="00B26E9F">
      <w:pPr>
        <w:pStyle w:val="pj"/>
      </w:pPr>
      <w:r>
        <w:rPr>
          <w:rStyle w:val="s0"/>
        </w:rPr>
        <w:t> </w:t>
      </w:r>
    </w:p>
    <w:p w:rsidR="00000000" w:rsidRDefault="00B26E9F">
      <w:pPr>
        <w:pStyle w:val="pc"/>
      </w:pPr>
      <w:r>
        <w:rPr>
          <w:rStyle w:val="s1"/>
        </w:rPr>
        <w:t>Частное представление главного государственного санитарного врача о принятии мер по устранению случаев нарушения</w:t>
      </w:r>
      <w:r>
        <w:rPr>
          <w:rStyle w:val="s1"/>
        </w:rPr>
        <w:br/>
        <w:t>законности, а также причин и условий, способствующих совершению административных правонарушений</w:t>
      </w:r>
    </w:p>
    <w:p w:rsidR="00000000" w:rsidRDefault="00B26E9F">
      <w:pPr>
        <w:pStyle w:val="pj"/>
      </w:pPr>
      <w:r>
        <w:rPr>
          <w:rStyle w:val="s0"/>
        </w:rPr>
        <w:t> </w:t>
      </w:r>
    </w:p>
    <w:tbl>
      <w:tblPr>
        <w:tblW w:w="0" w:type="auto"/>
        <w:jc w:val="center"/>
        <w:tblCellMar>
          <w:left w:w="0" w:type="dxa"/>
          <w:right w:w="0" w:type="dxa"/>
        </w:tblCellMar>
        <w:tblLook w:val="04A0" w:firstRow="1" w:lastRow="0" w:firstColumn="1" w:lastColumn="0" w:noHBand="0" w:noVBand="1"/>
      </w:tblPr>
      <w:tblGrid>
        <w:gridCol w:w="2468"/>
        <w:gridCol w:w="2499"/>
        <w:gridCol w:w="4604"/>
      </w:tblGrid>
      <w:tr w:rsidR="00000000">
        <w:trPr>
          <w:jc w:val="center"/>
        </w:trPr>
        <w:tc>
          <w:tcPr>
            <w:tcW w:w="3195" w:type="dxa"/>
            <w:tcMar>
              <w:top w:w="0" w:type="dxa"/>
              <w:left w:w="108" w:type="dxa"/>
              <w:bottom w:w="0" w:type="dxa"/>
              <w:right w:w="108" w:type="dxa"/>
            </w:tcMar>
            <w:hideMark/>
          </w:tcPr>
          <w:p w:rsidR="00000000" w:rsidRDefault="00B26E9F">
            <w:pPr>
              <w:pStyle w:val="pc"/>
            </w:pPr>
            <w:r>
              <w:rPr>
                <w:rStyle w:val="s0"/>
              </w:rPr>
              <w:t>«___» _____ 20__ (жыл) года</w:t>
            </w:r>
          </w:p>
        </w:tc>
        <w:tc>
          <w:tcPr>
            <w:tcW w:w="3195" w:type="dxa"/>
            <w:tcMar>
              <w:top w:w="0" w:type="dxa"/>
              <w:left w:w="108" w:type="dxa"/>
              <w:bottom w:w="0" w:type="dxa"/>
              <w:right w:w="108" w:type="dxa"/>
            </w:tcMar>
            <w:hideMark/>
          </w:tcPr>
          <w:p w:rsidR="00000000" w:rsidRDefault="00B26E9F">
            <w:pPr>
              <w:pStyle w:val="pc"/>
            </w:pPr>
            <w:r>
              <w:rPr>
                <w:rStyle w:val="s0"/>
              </w:rPr>
              <w:t>№____</w:t>
            </w:r>
          </w:p>
        </w:tc>
        <w:tc>
          <w:tcPr>
            <w:tcW w:w="5970" w:type="dxa"/>
            <w:tcMar>
              <w:top w:w="0" w:type="dxa"/>
              <w:left w:w="108" w:type="dxa"/>
              <w:bottom w:w="0" w:type="dxa"/>
              <w:right w:w="108" w:type="dxa"/>
            </w:tcMar>
            <w:hideMark/>
          </w:tcPr>
          <w:p w:rsidR="00000000" w:rsidRDefault="00B26E9F">
            <w:pPr>
              <w:pStyle w:val="pc"/>
            </w:pPr>
            <w:r>
              <w:rPr>
                <w:rStyle w:val="s0"/>
              </w:rPr>
              <w:t>елді</w:t>
            </w:r>
            <w:r>
              <w:rPr>
                <w:rStyle w:val="s0"/>
              </w:rPr>
              <w:t xml:space="preserve"> мекен (населенный пункт): _____</w:t>
            </w:r>
          </w:p>
        </w:tc>
      </w:tr>
    </w:tbl>
    <w:p w:rsidR="00000000" w:rsidRDefault="00B26E9F">
      <w:pPr>
        <w:pStyle w:val="pc"/>
      </w:pPr>
      <w:r>
        <w:rPr>
          <w:rStyle w:val="s0"/>
        </w:rPr>
        <w:t> </w:t>
      </w:r>
    </w:p>
    <w:p w:rsidR="00000000" w:rsidRDefault="00B26E9F">
      <w:pPr>
        <w:pStyle w:val="pj"/>
      </w:pPr>
      <w:r>
        <w:rPr>
          <w:rStyle w:val="s0"/>
        </w:rPr>
        <w:t>1. Бақылау және қадағалау органының атауы (Наименование органа контроля и надзора) _________________________________________________</w:t>
      </w:r>
    </w:p>
    <w:p w:rsidR="00000000" w:rsidRDefault="00B26E9F">
      <w:pPr>
        <w:pStyle w:val="pj"/>
      </w:pPr>
      <w:r>
        <w:rPr>
          <w:rStyle w:val="s0"/>
        </w:rPr>
        <w:t>2. Жеке ұсыну шығарудың құқықтық негіздері (Правовые основания вынесения частного предст</w:t>
      </w:r>
      <w:r>
        <w:rPr>
          <w:rStyle w:val="s0"/>
        </w:rPr>
        <w:t>авления) _________________________________</w:t>
      </w:r>
    </w:p>
    <w:p w:rsidR="00000000" w:rsidRDefault="00B26E9F">
      <w:pPr>
        <w:pStyle w:val="pj"/>
      </w:pPr>
      <w:r>
        <w:rPr>
          <w:rStyle w:val="s0"/>
        </w:rPr>
        <w:t>______________________________________________________________</w:t>
      </w:r>
    </w:p>
    <w:p w:rsidR="00000000" w:rsidRDefault="00B26E9F">
      <w:pPr>
        <w:pStyle w:val="pj"/>
      </w:pPr>
      <w:r>
        <w:rPr>
          <w:rStyle w:val="s0"/>
        </w:rPr>
        <w:t>3. Жеке ұсыну шығару жағдайларының сипаттамасы (Описание обстоятельств вынесения частного представления) _______________________</w:t>
      </w:r>
    </w:p>
    <w:p w:rsidR="00000000" w:rsidRDefault="00B26E9F">
      <w:pPr>
        <w:pStyle w:val="pj"/>
      </w:pPr>
      <w:r>
        <w:rPr>
          <w:rStyle w:val="s0"/>
        </w:rPr>
        <w:t>_____________________</w:t>
      </w:r>
      <w:r>
        <w:rPr>
          <w:rStyle w:val="s0"/>
        </w:rPr>
        <w:t>_________________________________________</w:t>
      </w:r>
    </w:p>
    <w:p w:rsidR="00000000" w:rsidRDefault="00B26E9F">
      <w:pPr>
        <w:pStyle w:val="pj"/>
      </w:pPr>
      <w:r>
        <w:rPr>
          <w:rStyle w:val="s0"/>
        </w:rPr>
        <w:t>4. Халықтың санитариялық-эпидемиологиялық саламаттылығы саласындағы бақылау және қадағалау субъектілерінің (объектілерінің) заңдылықты бұзу жағдайларын, сондай-ақ әкімшілік құқық бұзушылықтарды жасауға ықпал ететін</w:t>
      </w:r>
      <w:r>
        <w:rPr>
          <w:rStyle w:val="s0"/>
        </w:rPr>
        <w:t xml:space="preserve"> себептері мен жағдайларын сипаттау (Описание случаев нарушения законности, а также причины и условия, способствующие совершению административных правонарушений субъектами (объектами) контроля и надзора в сфере санитарно-эпидемиологического благополучия на</w:t>
      </w:r>
      <w:r>
        <w:rPr>
          <w:rStyle w:val="s0"/>
        </w:rPr>
        <w:t>селения)_________________________________________________________ ____________________________________________________________________</w:t>
      </w:r>
    </w:p>
    <w:p w:rsidR="00000000" w:rsidRDefault="00B26E9F">
      <w:pPr>
        <w:pStyle w:val="pj"/>
      </w:pPr>
      <w:r>
        <w:rPr>
          <w:rStyle w:val="s0"/>
        </w:rPr>
        <w:t>___________________________________________________________________ _____________________________________________________</w:t>
      </w:r>
      <w:r>
        <w:rPr>
          <w:rStyle w:val="s0"/>
        </w:rPr>
        <w:t>______________</w:t>
      </w:r>
    </w:p>
    <w:p w:rsidR="00000000" w:rsidRDefault="00B26E9F">
      <w:pPr>
        <w:pStyle w:val="pj"/>
      </w:pPr>
      <w:r>
        <w:rPr>
          <w:rStyle w:val="s0"/>
        </w:rPr>
        <w:t xml:space="preserve">«Халық денсаулығы және денсаулық сақтау жүйесі туралы» Қазақстан Республикасы Кодексінің 38-бабы 1) тармағының 3-1) тармақшасының, 38-бабы 2) тармағының 3-1) тармақшасының негізінде АНЫҚТАДЫМ (На основании подпункта 3-1) пункта 1 статьи 38, подпункта 3-1) </w:t>
      </w:r>
      <w:r>
        <w:rPr>
          <w:rStyle w:val="s0"/>
        </w:rPr>
        <w:t>пункта 2 статьи 38 Кодекса Республики Казахстан «О здоровье народа и системе здравоохранения» УСТАНОВИЛ):</w:t>
      </w:r>
    </w:p>
    <w:p w:rsidR="00000000" w:rsidRDefault="00B26E9F">
      <w:pPr>
        <w:pStyle w:val="pj"/>
      </w:pPr>
      <w:r>
        <w:rPr>
          <w:rStyle w:val="s0"/>
        </w:rPr>
        <w:t xml:space="preserve">1. Халықтың санитариялық-эпидемиологиялық саламаттылығы саласындағы бақылау және қадағалау субъектілерінің (объектілерінің) заңдылықты бұзушылықтарын </w:t>
      </w:r>
      <w:r>
        <w:rPr>
          <w:rStyle w:val="s0"/>
        </w:rPr>
        <w:t>жою, сондай-ақ әкімшілік құқық бұзушылықтар жасауға ықпал ететін себептер мен жағдайларды жою бойынша мынадай шаралар қабылдансын (Принять следующие меры по устранению нарушений законности, а также причин и условий, способствующих совершению административн</w:t>
      </w:r>
      <w:r>
        <w:rPr>
          <w:rStyle w:val="s0"/>
        </w:rPr>
        <w:t>ых правонарушений субъектами (объектами) контроля и надзора в сфере санитарно-эпидемиологического благополучия населения):</w:t>
      </w:r>
    </w:p>
    <w:p w:rsidR="00000000" w:rsidRDefault="00B26E9F">
      <w:pPr>
        <w:pStyle w:val="pj"/>
      </w:pPr>
      <w:r>
        <w:rPr>
          <w:rStyle w:val="s0"/>
        </w:rPr>
        <w:t>1) ____________________________________________________________</w:t>
      </w:r>
    </w:p>
    <w:p w:rsidR="00000000" w:rsidRDefault="00B26E9F">
      <w:pPr>
        <w:pStyle w:val="pj"/>
      </w:pPr>
      <w:r>
        <w:rPr>
          <w:rStyle w:val="s0"/>
        </w:rPr>
        <w:t>2)_____________________________________________________________</w:t>
      </w:r>
    </w:p>
    <w:p w:rsidR="00000000" w:rsidRDefault="00B26E9F">
      <w:pPr>
        <w:pStyle w:val="pj"/>
      </w:pPr>
      <w:r>
        <w:rPr>
          <w:rStyle w:val="s0"/>
        </w:rPr>
        <w:t>3)___</w:t>
      </w:r>
      <w:r>
        <w:rPr>
          <w:rStyle w:val="s0"/>
        </w:rPr>
        <w:t>__________________________________________________________</w:t>
      </w:r>
    </w:p>
    <w:p w:rsidR="00000000" w:rsidRDefault="00B26E9F">
      <w:pPr>
        <w:pStyle w:val="pj"/>
      </w:pPr>
      <w:r>
        <w:rPr>
          <w:rStyle w:val="s0"/>
        </w:rPr>
        <w:t>2. Осы жеке ұсынуды алған күннен бастап бір ай ішінде қарау және ұсыну енгізген органға (лауазымды адамға) қабылданған шаралар туралы хабарлау (Рассмотреть настоящее частное представление в течение</w:t>
      </w:r>
      <w:r>
        <w:rPr>
          <w:rStyle w:val="s0"/>
        </w:rPr>
        <w:t xml:space="preserve"> месяца со дня его получения и сообщить о принятых мерах органу (должностному лицу), внесшему представление).</w:t>
      </w:r>
    </w:p>
    <w:p w:rsidR="00000000" w:rsidRDefault="00B26E9F">
      <w:pPr>
        <w:pStyle w:val="pj"/>
      </w:pPr>
      <w:r>
        <w:rPr>
          <w:rStyle w:val="s0"/>
        </w:rPr>
        <w:t>Ескертпе (Примечание): «Әкімшілік құқық бұзушылық туралы» Қазақстан Республикасы Кодексінің 826-бабы 1-бөлігіне сәйкес осы жеке ұсынуды алған күнн</w:t>
      </w:r>
      <w:r>
        <w:rPr>
          <w:rStyle w:val="s0"/>
        </w:rPr>
        <w:t>ен бастап он тәулік ішінде жоғары тұрған органға (лауазымды адамға) шағым жасалуы мүмкін. Ұсынуға шағымды қарау нәтижесі бойынша шығарылған жоғары тұрған органның шешіміне мамандандырылған аудандық және әкімшілік құқық бұзушылық жөніндегі оған теңестірілге</w:t>
      </w:r>
      <w:r>
        <w:rPr>
          <w:rStyle w:val="s0"/>
        </w:rPr>
        <w:t>н сотқа оны алған күннен бастап он тәулік ішінде шағым жасалуы мүмкін, оның шешімі шағымдануға жатпайды (Настоящее частное представление может быть обжаловано в течение десяти суток со дня его получения в вышестоящий орган (должностному лицу) в соответстви</w:t>
      </w:r>
      <w:r>
        <w:rPr>
          <w:rStyle w:val="s0"/>
        </w:rPr>
        <w:t>и с частью 1 статьи 826 Кодекса Республики Казахстан «Об административных правонарушениях». Решение вышестоящего органа, вынесенное по результатам рассмотрения жалобы на представление, может быть обжаловано в специализированный районный и приравненный к не</w:t>
      </w:r>
      <w:r>
        <w:rPr>
          <w:rStyle w:val="s0"/>
        </w:rPr>
        <w:t>му суд по административным правонарушениям в течение десяти суток со дня его получения, решение которого обжалованию не подлежит).</w:t>
      </w:r>
    </w:p>
    <w:p w:rsidR="00000000" w:rsidRDefault="00B26E9F">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2900"/>
        <w:gridCol w:w="3867"/>
        <w:gridCol w:w="2804"/>
      </w:tblGrid>
      <w:tr w:rsidR="00000000">
        <w:trPr>
          <w:jc w:val="center"/>
        </w:trPr>
        <w:tc>
          <w:tcPr>
            <w:tcW w:w="1500" w:type="pct"/>
            <w:tcMar>
              <w:top w:w="0" w:type="dxa"/>
              <w:left w:w="108" w:type="dxa"/>
              <w:bottom w:w="0" w:type="dxa"/>
              <w:right w:w="108" w:type="dxa"/>
            </w:tcMar>
            <w:hideMark/>
          </w:tcPr>
          <w:p w:rsidR="00000000" w:rsidRDefault="00B26E9F">
            <w:pPr>
              <w:pStyle w:val="pc"/>
            </w:pPr>
            <w:r>
              <w:t>Лауазымы</w:t>
            </w:r>
          </w:p>
          <w:p w:rsidR="00000000" w:rsidRDefault="00B26E9F">
            <w:pPr>
              <w:pStyle w:val="pc"/>
            </w:pPr>
            <w:r>
              <w:t>Должность</w:t>
            </w:r>
          </w:p>
        </w:tc>
        <w:tc>
          <w:tcPr>
            <w:tcW w:w="2000" w:type="pct"/>
            <w:tcMar>
              <w:top w:w="0" w:type="dxa"/>
              <w:left w:w="108" w:type="dxa"/>
              <w:bottom w:w="0" w:type="dxa"/>
              <w:right w:w="108" w:type="dxa"/>
            </w:tcMar>
            <w:hideMark/>
          </w:tcPr>
          <w:p w:rsidR="00000000" w:rsidRDefault="00B26E9F">
            <w:pPr>
              <w:pStyle w:val="pc"/>
            </w:pPr>
            <w:r>
              <w:t>Қолы</w:t>
            </w:r>
          </w:p>
          <w:p w:rsidR="00000000" w:rsidRDefault="00B26E9F">
            <w:pPr>
              <w:pStyle w:val="pc"/>
            </w:pPr>
            <w:r>
              <w:t>подпись</w:t>
            </w:r>
          </w:p>
        </w:tc>
        <w:tc>
          <w:tcPr>
            <w:tcW w:w="1450" w:type="pct"/>
            <w:tcMar>
              <w:top w:w="0" w:type="dxa"/>
              <w:left w:w="108" w:type="dxa"/>
              <w:bottom w:w="0" w:type="dxa"/>
              <w:right w:w="108" w:type="dxa"/>
            </w:tcMar>
            <w:hideMark/>
          </w:tcPr>
          <w:p w:rsidR="00000000" w:rsidRDefault="00B26E9F">
            <w:pPr>
              <w:pStyle w:val="pc"/>
            </w:pPr>
            <w:r>
              <w:t>ТАӘ</w:t>
            </w:r>
          </w:p>
          <w:p w:rsidR="00000000" w:rsidRDefault="00B26E9F">
            <w:pPr>
              <w:pStyle w:val="pc"/>
            </w:pPr>
            <w:r>
              <w:t>ФИО</w:t>
            </w:r>
          </w:p>
        </w:tc>
      </w:tr>
    </w:tbl>
    <w:p w:rsidR="00000000" w:rsidRDefault="00B26E9F">
      <w:pPr>
        <w:pStyle w:val="p"/>
      </w:pPr>
      <w:r>
        <w:t> </w:t>
      </w:r>
    </w:p>
    <w:sectPr w:rsidR="00000000">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E9F" w:rsidRDefault="00B26E9F" w:rsidP="00B26E9F">
      <w:r>
        <w:separator/>
      </w:r>
    </w:p>
  </w:endnote>
  <w:endnote w:type="continuationSeparator" w:id="0">
    <w:p w:rsidR="00B26E9F" w:rsidRDefault="00B26E9F" w:rsidP="00B2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E9F" w:rsidRDefault="00B26E9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E9F" w:rsidRDefault="00B26E9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E9F" w:rsidRDefault="00B26E9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E9F" w:rsidRDefault="00B26E9F" w:rsidP="00B26E9F">
      <w:r>
        <w:separator/>
      </w:r>
    </w:p>
  </w:footnote>
  <w:footnote w:type="continuationSeparator" w:id="0">
    <w:p w:rsidR="00B26E9F" w:rsidRDefault="00B26E9F" w:rsidP="00B26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E9F" w:rsidRDefault="00B26E9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E9F" w:rsidRPr="00B26E9F" w:rsidRDefault="00B26E9F" w:rsidP="00B26E9F">
    <w:pPr>
      <w:pStyle w:val="a6"/>
      <w:spacing w:after="100"/>
      <w:jc w:val="right"/>
      <w:rPr>
        <w:rFonts w:ascii="Arial" w:hAnsi="Arial" w:cs="Arial"/>
        <w:color w:val="808080"/>
        <w:sz w:val="20"/>
      </w:rPr>
    </w:pPr>
    <w:r w:rsidRPr="00B26E9F">
      <w:rPr>
        <w:rFonts w:ascii="Arial" w:hAnsi="Arial" w:cs="Arial"/>
        <w:color w:val="808080"/>
        <w:sz w:val="20"/>
      </w:rPr>
      <w:t>Источник: Информационная система "ПАРАГРАФ"</w:t>
    </w:r>
  </w:p>
  <w:p w:rsidR="00B26E9F" w:rsidRPr="00B26E9F" w:rsidRDefault="00B26E9F" w:rsidP="00B26E9F">
    <w:pPr>
      <w:pStyle w:val="a6"/>
      <w:spacing w:after="100"/>
      <w:jc w:val="right"/>
      <w:rPr>
        <w:rFonts w:ascii="Arial" w:hAnsi="Arial" w:cs="Arial"/>
        <w:color w:val="808080"/>
        <w:sz w:val="20"/>
      </w:rPr>
    </w:pPr>
    <w:r w:rsidRPr="00B26E9F">
      <w:rPr>
        <w:rFonts w:ascii="Arial" w:hAnsi="Arial" w:cs="Arial"/>
        <w:color w:val="808080"/>
        <w:sz w:val="20"/>
      </w:rPr>
      <w:t>Документ: Приказ Министра здравоохранения Республики Казахстан от 11 февраля 2026 года № 10 «О внесении дополнений в приказ Министра здравоохранения Республики Казахстан от 20 августа 2021 года № ҚР ДСМ-84 «Об утверждении форм учетной и отчетной документации в сфере санитарно-эпидемиологического благополучия населения» (не введен в действие)</w:t>
    </w:r>
  </w:p>
  <w:p w:rsidR="00B26E9F" w:rsidRPr="00B26E9F" w:rsidRDefault="00B26E9F" w:rsidP="00B26E9F">
    <w:pPr>
      <w:pStyle w:val="a6"/>
      <w:spacing w:after="100"/>
      <w:jc w:val="right"/>
      <w:rPr>
        <w:rFonts w:ascii="Arial" w:hAnsi="Arial" w:cs="Arial"/>
        <w:color w:val="808080"/>
        <w:sz w:val="20"/>
      </w:rPr>
    </w:pPr>
    <w:r w:rsidRPr="00B26E9F">
      <w:rPr>
        <w:rFonts w:ascii="Arial" w:hAnsi="Arial" w:cs="Arial"/>
        <w:color w:val="808080"/>
        <w:sz w:val="20"/>
      </w:rPr>
      <w:t>Статус документа: Не введен в действие, вводится в действие 27.02.2026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E9F" w:rsidRDefault="00B26E9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26E9F"/>
    <w:rsid w:val="00B26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pPr>
        <w:spacing w:after="16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160" w:line="252"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B26E9F"/>
    <w:pPr>
      <w:tabs>
        <w:tab w:val="center" w:pos="4677"/>
        <w:tab w:val="right" w:pos="9355"/>
      </w:tabs>
    </w:pPr>
  </w:style>
  <w:style w:type="character" w:customStyle="1" w:styleId="a7">
    <w:name w:val="Верхний колонтитул Знак"/>
    <w:basedOn w:val="a0"/>
    <w:link w:val="a6"/>
    <w:uiPriority w:val="99"/>
    <w:rsid w:val="00B26E9F"/>
    <w:rPr>
      <w:rFonts w:ascii="Times New Roman" w:eastAsiaTheme="minorEastAsia" w:hAnsi="Times New Roman" w:cs="Times New Roman"/>
      <w:sz w:val="24"/>
      <w:szCs w:val="24"/>
    </w:rPr>
  </w:style>
  <w:style w:type="paragraph" w:styleId="a8">
    <w:name w:val="footer"/>
    <w:basedOn w:val="a"/>
    <w:link w:val="a9"/>
    <w:uiPriority w:val="99"/>
    <w:unhideWhenUsed/>
    <w:rsid w:val="00B26E9F"/>
    <w:pPr>
      <w:tabs>
        <w:tab w:val="center" w:pos="4677"/>
        <w:tab w:val="right" w:pos="9355"/>
      </w:tabs>
    </w:pPr>
  </w:style>
  <w:style w:type="character" w:customStyle="1" w:styleId="a9">
    <w:name w:val="Нижний колонтитул Знак"/>
    <w:basedOn w:val="a0"/>
    <w:link w:val="a8"/>
    <w:uiPriority w:val="99"/>
    <w:rsid w:val="00B26E9F"/>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pPr>
        <w:spacing w:after="16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160" w:line="252"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B26E9F"/>
    <w:pPr>
      <w:tabs>
        <w:tab w:val="center" w:pos="4677"/>
        <w:tab w:val="right" w:pos="9355"/>
      </w:tabs>
    </w:pPr>
  </w:style>
  <w:style w:type="character" w:customStyle="1" w:styleId="a7">
    <w:name w:val="Верхний колонтитул Знак"/>
    <w:basedOn w:val="a0"/>
    <w:link w:val="a6"/>
    <w:uiPriority w:val="99"/>
    <w:rsid w:val="00B26E9F"/>
    <w:rPr>
      <w:rFonts w:ascii="Times New Roman" w:eastAsiaTheme="minorEastAsia" w:hAnsi="Times New Roman" w:cs="Times New Roman"/>
      <w:sz w:val="24"/>
      <w:szCs w:val="24"/>
    </w:rPr>
  </w:style>
  <w:style w:type="paragraph" w:styleId="a8">
    <w:name w:val="footer"/>
    <w:basedOn w:val="a"/>
    <w:link w:val="a9"/>
    <w:uiPriority w:val="99"/>
    <w:unhideWhenUsed/>
    <w:rsid w:val="00B26E9F"/>
    <w:pPr>
      <w:tabs>
        <w:tab w:val="center" w:pos="4677"/>
        <w:tab w:val="right" w:pos="9355"/>
      </w:tabs>
    </w:pPr>
  </w:style>
  <w:style w:type="character" w:customStyle="1" w:styleId="a9">
    <w:name w:val="Нижний колонтитул Знак"/>
    <w:basedOn w:val="a0"/>
    <w:link w:val="a8"/>
    <w:uiPriority w:val="99"/>
    <w:rsid w:val="00B26E9F"/>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207214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online.zakon.kz/Document/?doc_id=35024622"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nline.zakon.kz/Document/?doc_id=32072143"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1029</Words>
  <Characters>5868</Characters>
  <Application>Microsoft Office Word</Application>
  <DocSecurity>0</DocSecurity>
  <Lines>48</Lines>
  <Paragraphs>13</Paragraphs>
  <ScaleCrop>false</ScaleCrop>
  <Company/>
  <LinksUpToDate>false</LinksUpToDate>
  <CharactersWithSpaces>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2026-02-17T03:52:00Z</dcterms:created>
  <dcterms:modified xsi:type="dcterms:W3CDTF">2026-02-17T03:52:00Z</dcterms:modified>
</cp:coreProperties>
</file>