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E57CC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18 июля 2025 года № 68</w:t>
      </w:r>
      <w:r>
        <w:rPr>
          <w:rStyle w:val="s1"/>
        </w:rPr>
        <w:br/>
        <w:t xml:space="preserve">О внесении изменения в приказ исполняющего обязанности Министра здравоохранения Республики Казахстан от 24 декабря 2020 года № ҚР ДСМ-321/2020 «Об утверждении Правил проведения </w:t>
      </w:r>
      <w:r>
        <w:rPr>
          <w:rStyle w:val="s1"/>
        </w:rPr>
        <w:t>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страхования»</w:t>
      </w:r>
    </w:p>
    <w:p w:rsidR="00000000" w:rsidRDefault="005E57CC">
      <w:pPr>
        <w:pStyle w:val="pj"/>
      </w:pPr>
      <w:r>
        <w:rPr>
          <w:rStyle w:val="s0"/>
        </w:rPr>
        <w:t> </w:t>
      </w:r>
    </w:p>
    <w:p w:rsidR="00000000" w:rsidRDefault="005E57CC">
      <w:pPr>
        <w:pStyle w:val="pj"/>
      </w:pP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5E57CC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исполняющего обязанности Министра здравоохранения Республики Казахстан от 24 декабря 2020 года № ҚР ДСМ-321/2020 «Об утверждении Правил проведения мониторинга исполнения условий догово</w:t>
      </w:r>
      <w:r>
        <w:rPr>
          <w:rStyle w:val="s0"/>
        </w:rPr>
        <w:t xml:space="preserve">ра закупа медицинских услуг у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страхования» (зарегистрирован в Реестре государственной регистрации нормативных </w:t>
      </w:r>
      <w:r>
        <w:rPr>
          <w:rStyle w:val="s0"/>
        </w:rPr>
        <w:t>правовых актов под № 21904) следующее изменение:</w:t>
      </w:r>
    </w:p>
    <w:p w:rsidR="00000000" w:rsidRDefault="005E57CC">
      <w:pPr>
        <w:pStyle w:val="pj"/>
      </w:pPr>
      <w:hyperlink r:id="rId8" w:anchor="sub_id=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проведения мониторинга исполнения условий договора закупа медицинских услуг у субъектов здравоохранения в рамках гаран</w:t>
      </w:r>
      <w:r>
        <w:rPr>
          <w:rStyle w:val="s0"/>
        </w:rPr>
        <w:t>тированного объема бесплатной медицинской помощи и (или) в системе обязательного социального медицинского страхования, утвержденные указанным приказом изложить в новой редакции согласно приложению к настоящему приказу.</w:t>
      </w:r>
    </w:p>
    <w:p w:rsidR="00000000" w:rsidRDefault="005E57CC">
      <w:pPr>
        <w:pStyle w:val="pj"/>
      </w:pPr>
      <w:r>
        <w:rPr>
          <w:rStyle w:val="s0"/>
        </w:rPr>
        <w:t>2. Департаменту совершенствования и а</w:t>
      </w:r>
      <w:r>
        <w:rPr>
          <w:rStyle w:val="s0"/>
        </w:rPr>
        <w:t>нализа обязательного социального медицинского страхования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000000" w:rsidRDefault="005E57CC">
      <w:pPr>
        <w:pStyle w:val="pj"/>
      </w:pPr>
      <w:r>
        <w:rPr>
          <w:rStyle w:val="s0"/>
        </w:rPr>
        <w:t xml:space="preserve">1) государственную </w:t>
      </w:r>
      <w:hyperlink r:id="rId9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5E57CC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000000" w:rsidRDefault="005E57CC">
      <w:pPr>
        <w:pStyle w:val="pj"/>
      </w:pPr>
      <w:r>
        <w:rPr>
          <w:rStyle w:val="s0"/>
        </w:rPr>
        <w:t xml:space="preserve">3) в течение десяти рабочих </w:t>
      </w:r>
      <w:r>
        <w:rPr>
          <w:rStyle w:val="s0"/>
        </w:rPr>
        <w:t xml:space="preserve">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</w:t>
      </w:r>
      <w:r>
        <w:rPr>
          <w:rStyle w:val="s0"/>
        </w:rPr>
        <w:t>1), 2) настоящего пункта.</w:t>
      </w:r>
    </w:p>
    <w:p w:rsidR="00000000" w:rsidRDefault="005E57CC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вице-министра здравоохранения Республики Казахстан.</w:t>
      </w:r>
    </w:p>
    <w:p w:rsidR="00000000" w:rsidRDefault="005E57CC">
      <w:pPr>
        <w:pStyle w:val="pj"/>
      </w:pPr>
      <w:r>
        <w:rPr>
          <w:rStyle w:val="s0"/>
        </w:rPr>
        <w:t>4. Настоящий приказ вводится в действие по истечении десяти календарных дней после дня его первого официаль</w:t>
      </w:r>
      <w:r>
        <w:rPr>
          <w:rStyle w:val="s0"/>
        </w:rPr>
        <w:t xml:space="preserve">ного </w:t>
      </w:r>
      <w:hyperlink r:id="rId10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5E57CC">
      <w:pPr>
        <w:pStyle w:val="pj"/>
      </w:pPr>
      <w:r>
        <w:rPr>
          <w:rStyle w:val="s0"/>
        </w:rPr>
        <w:t> </w:t>
      </w:r>
    </w:p>
    <w:p w:rsidR="00000000" w:rsidRDefault="005E57CC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rPr>
                <w:b/>
                <w:bCs/>
              </w:rPr>
              <w:t xml:space="preserve">Министр здравоохранения </w:t>
            </w:r>
          </w:p>
          <w:p w:rsidR="00000000" w:rsidRDefault="005E57CC">
            <w:pPr>
              <w:pStyle w:val="p"/>
            </w:pPr>
            <w:r>
              <w:rPr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r"/>
            </w:pPr>
            <w:r>
              <w:rPr>
                <w:b/>
                <w:bCs/>
              </w:rPr>
              <w:t> </w:t>
            </w:r>
          </w:p>
          <w:p w:rsidR="00000000" w:rsidRDefault="005E57CC">
            <w:pPr>
              <w:pStyle w:val="pr"/>
            </w:pPr>
            <w:r>
              <w:rPr>
                <w:b/>
                <w:bCs/>
              </w:rPr>
              <w:t>А. Альназарова</w:t>
            </w:r>
          </w:p>
        </w:tc>
      </w:tr>
    </w:tbl>
    <w:p w:rsidR="00000000" w:rsidRDefault="005E57CC">
      <w:pPr>
        <w:pStyle w:val="pc"/>
      </w:pPr>
      <w:r>
        <w:t> </w:t>
      </w:r>
    </w:p>
    <w:p w:rsidR="00000000" w:rsidRDefault="005E57CC">
      <w:pPr>
        <w:pStyle w:val="pr"/>
      </w:pPr>
      <w:r>
        <w:t xml:space="preserve">Приложение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5E57CC">
      <w:pPr>
        <w:pStyle w:val="pr"/>
      </w:pPr>
      <w:r>
        <w:t>Министра здравоохранения</w:t>
      </w:r>
    </w:p>
    <w:p w:rsidR="00000000" w:rsidRDefault="005E57CC">
      <w:pPr>
        <w:pStyle w:val="pr"/>
      </w:pPr>
      <w:r>
        <w:t>Республики Казахстан</w:t>
      </w:r>
    </w:p>
    <w:p w:rsidR="00000000" w:rsidRDefault="005E57CC">
      <w:pPr>
        <w:pStyle w:val="pr"/>
      </w:pPr>
      <w:r>
        <w:t>от 18 июля 2025 года № 68</w:t>
      </w:r>
    </w:p>
    <w:p w:rsidR="00000000" w:rsidRDefault="005E57CC">
      <w:pPr>
        <w:pStyle w:val="pr"/>
      </w:pPr>
      <w:r>
        <w:t> </w:t>
      </w:r>
    </w:p>
    <w:p w:rsidR="00000000" w:rsidRDefault="005E57CC">
      <w:pPr>
        <w:pStyle w:val="pr"/>
      </w:pPr>
      <w:r>
        <w:t>Утвержден приказом</w:t>
      </w:r>
    </w:p>
    <w:p w:rsidR="00000000" w:rsidRDefault="005E57CC">
      <w:pPr>
        <w:pStyle w:val="pr"/>
      </w:pPr>
      <w:r>
        <w:t xml:space="preserve">исполняющего обязанности </w:t>
      </w:r>
    </w:p>
    <w:p w:rsidR="00000000" w:rsidRDefault="005E57CC">
      <w:pPr>
        <w:pStyle w:val="pr"/>
      </w:pPr>
      <w:r>
        <w:t>Министра здравоохранения</w:t>
      </w:r>
    </w:p>
    <w:p w:rsidR="00000000" w:rsidRDefault="005E57CC">
      <w:pPr>
        <w:pStyle w:val="pr"/>
      </w:pPr>
      <w:r>
        <w:t>Республики Казахстан</w:t>
      </w:r>
    </w:p>
    <w:p w:rsidR="00000000" w:rsidRDefault="005E57CC">
      <w:pPr>
        <w:pStyle w:val="pr"/>
      </w:pPr>
      <w:r>
        <w:t>от 24 декабря 2020 года</w:t>
      </w:r>
    </w:p>
    <w:p w:rsidR="00000000" w:rsidRDefault="005E57CC">
      <w:pPr>
        <w:pStyle w:val="pr"/>
      </w:pPr>
      <w:r>
        <w:t>№ ҚР ДСМ-321/2020</w:t>
      </w:r>
    </w:p>
    <w:p w:rsidR="00000000" w:rsidRDefault="005E57CC">
      <w:pPr>
        <w:pStyle w:val="pr"/>
      </w:pPr>
      <w:r>
        <w:t> </w:t>
      </w:r>
    </w:p>
    <w:p w:rsidR="00000000" w:rsidRDefault="005E57CC">
      <w:pPr>
        <w:pStyle w:val="pr"/>
      </w:pPr>
      <w:r>
        <w:t> </w:t>
      </w:r>
    </w:p>
    <w:p w:rsidR="00000000" w:rsidRDefault="005E57CC">
      <w:pPr>
        <w:pStyle w:val="pc"/>
      </w:pPr>
      <w:r>
        <w:rPr>
          <w:b/>
          <w:bCs/>
        </w:rPr>
        <w:t xml:space="preserve">Правила </w:t>
      </w:r>
    </w:p>
    <w:p w:rsidR="00000000" w:rsidRDefault="005E57CC">
      <w:pPr>
        <w:pStyle w:val="pc"/>
      </w:pPr>
      <w:r>
        <w:rPr>
          <w:b/>
          <w:bCs/>
        </w:rPr>
        <w:t xml:space="preserve">проведения мониторинга исполнения условий договора закупа медицинских услуг у </w:t>
      </w:r>
    </w:p>
    <w:p w:rsidR="00000000" w:rsidRDefault="005E57CC">
      <w:pPr>
        <w:pStyle w:val="pc"/>
      </w:pPr>
      <w:r>
        <w:rPr>
          <w:b/>
          <w:bCs/>
        </w:rPr>
        <w:t>суб</w:t>
      </w:r>
      <w:r>
        <w:rPr>
          <w:b/>
          <w:bCs/>
        </w:rPr>
        <w:t xml:space="preserve">ъектов здравоохранения в рамках гарантированного объема бесплатной медицинской </w:t>
      </w:r>
    </w:p>
    <w:p w:rsidR="00000000" w:rsidRDefault="005E57CC">
      <w:pPr>
        <w:pStyle w:val="pc"/>
      </w:pPr>
      <w:r>
        <w:rPr>
          <w:b/>
          <w:bCs/>
        </w:rPr>
        <w:t>помощи и (или) в системе обязательного социального медицинского страхования</w:t>
      </w:r>
    </w:p>
    <w:p w:rsidR="00000000" w:rsidRDefault="005E57CC">
      <w:pPr>
        <w:pStyle w:val="pc"/>
      </w:pPr>
      <w:r>
        <w:rPr>
          <w:b/>
          <w:bCs/>
        </w:rPr>
        <w:t> </w:t>
      </w:r>
    </w:p>
    <w:p w:rsidR="00000000" w:rsidRDefault="005E57CC">
      <w:pPr>
        <w:pStyle w:val="pc"/>
      </w:pPr>
      <w:r>
        <w:rPr>
          <w:b/>
          <w:bCs/>
        </w:rPr>
        <w:t> </w:t>
      </w:r>
    </w:p>
    <w:p w:rsidR="00000000" w:rsidRDefault="005E57CC">
      <w:pPr>
        <w:pStyle w:val="pc"/>
      </w:pPr>
      <w:r>
        <w:rPr>
          <w:b/>
          <w:bCs/>
        </w:rPr>
        <w:t>Глава 1. Общие положения</w:t>
      </w:r>
    </w:p>
    <w:p w:rsidR="00000000" w:rsidRDefault="005E57CC">
      <w:pPr>
        <w:pStyle w:val="pc"/>
      </w:pPr>
      <w:r>
        <w:rPr>
          <w:b/>
          <w:bCs/>
        </w:rPr>
        <w:t> </w:t>
      </w:r>
    </w:p>
    <w:p w:rsidR="00000000" w:rsidRDefault="005E57CC">
      <w:pPr>
        <w:pStyle w:val="pj"/>
      </w:pPr>
      <w:r>
        <w:rPr>
          <w:rStyle w:val="s0"/>
        </w:rPr>
        <w:t>1. Настоящие Правила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</w:t>
      </w:r>
      <w:r>
        <w:rPr>
          <w:rStyle w:val="s0"/>
        </w:rPr>
        <w:t xml:space="preserve"> (далее - Правила) разработаны в соответствии с подпунктом 99) статьи 7 Кодекса Республики Казахстан «О здоровье народа и системе здравоохранения» (далее - Кодекс) и определяют порядок проведения мониторинга исполнения условий договора закупа медицинских у</w:t>
      </w:r>
      <w:r>
        <w:rPr>
          <w:rStyle w:val="s0"/>
        </w:rPr>
        <w:t>слуг у субъектов здравоохранения в рамках гарантированного объема бесплатной медицинской помощи (далее - ГОБМП) и (или) в системе обязательного социального медицинского страхования (далее - ОСМС).</w:t>
      </w:r>
    </w:p>
    <w:p w:rsidR="00000000" w:rsidRDefault="005E57CC">
      <w:pPr>
        <w:pStyle w:val="pj"/>
      </w:pPr>
      <w:r>
        <w:rPr>
          <w:rStyle w:val="s0"/>
        </w:rPr>
        <w:t>2. Основные понятия, используемые в настоящих Правилах:</w:t>
      </w:r>
    </w:p>
    <w:p w:rsidR="00000000" w:rsidRDefault="005E57CC">
      <w:pPr>
        <w:pStyle w:val="pj"/>
      </w:pPr>
      <w:r>
        <w:rPr>
          <w:rStyle w:val="s0"/>
        </w:rPr>
        <w:t xml:space="preserve">1) </w:t>
      </w:r>
      <w:r>
        <w:rPr>
          <w:rStyle w:val="s0"/>
        </w:rPr>
        <w:t>текущий мониторинг - мониторинг предъявленных на оплату случаев оказания медицинских услуг (помощи) в текущем отчетном периоде, в том числе, предусмотренных в пункте 40 настоящих Правил, проводимый на регулярной основе;</w:t>
      </w:r>
    </w:p>
    <w:p w:rsidR="00000000" w:rsidRDefault="005E57CC">
      <w:pPr>
        <w:pStyle w:val="pj"/>
      </w:pPr>
      <w:r>
        <w:rPr>
          <w:rStyle w:val="s0"/>
        </w:rPr>
        <w:t>2) фонд социального медицинского стр</w:t>
      </w:r>
      <w:r>
        <w:rPr>
          <w:rStyle w:val="s0"/>
        </w:rPr>
        <w:t>ахования (далее - Фонд) - некоммерческая организация, производящая аккумулирование отчислений и взносов, а также осуществляющая закуп и оплату услуг субъектов здравоохранения, оказывающих медицинскую помощь в объемах и на условиях, которые предусмотрены до</w:t>
      </w:r>
      <w:r>
        <w:rPr>
          <w:rStyle w:val="s0"/>
        </w:rPr>
        <w:t>говором закупа медицинских услуг, и иные функции, определенные законами Республики Казахстан;</w:t>
      </w:r>
    </w:p>
    <w:p w:rsidR="00000000" w:rsidRDefault="005E57CC">
      <w:pPr>
        <w:pStyle w:val="pj"/>
      </w:pPr>
      <w:r>
        <w:rPr>
          <w:rStyle w:val="s0"/>
        </w:rPr>
        <w:t>3) первичная медицинская документация - набор документов, предназначенных для записи данных о состоянии здоровья населения;</w:t>
      </w:r>
    </w:p>
    <w:p w:rsidR="00000000" w:rsidRDefault="005E57CC">
      <w:pPr>
        <w:pStyle w:val="pj"/>
      </w:pPr>
      <w:r>
        <w:rPr>
          <w:rStyle w:val="s0"/>
        </w:rPr>
        <w:t>4) профильный специалист - медицинский работник с высшим медицинским образованием, имеющий сертификат в области здравоохранения;</w:t>
      </w:r>
    </w:p>
    <w:p w:rsidR="00000000" w:rsidRDefault="005E57CC">
      <w:pPr>
        <w:pStyle w:val="pj"/>
      </w:pPr>
      <w:r>
        <w:rPr>
          <w:rStyle w:val="s0"/>
        </w:rPr>
        <w:t>5) уполномоченный орган в области здравоохранения (далее - уполномоченный орган) - центральный исполнительный орган, осуществля</w:t>
      </w:r>
      <w:r>
        <w:rPr>
          <w:rStyle w:val="s0"/>
        </w:rPr>
        <w:t>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</w:t>
      </w:r>
      <w:r>
        <w:rPr>
          <w:rStyle w:val="s0"/>
        </w:rPr>
        <w:t>венных средств и медицинских изделий, качества оказания медицинских услуг (помощи);</w:t>
      </w:r>
    </w:p>
    <w:p w:rsidR="00000000" w:rsidRDefault="005E57CC">
      <w:pPr>
        <w:pStyle w:val="pj"/>
      </w:pPr>
      <w:r>
        <w:rPr>
          <w:rStyle w:val="s0"/>
        </w:rPr>
        <w:t>6) внеплановый мониторинг - вид мониторинга по фактам и (или) обстоятельствам нарушения порядка оказания медицинской услуги (помощи) и (или) условий договора закупа;</w:t>
      </w:r>
    </w:p>
    <w:p w:rsidR="00000000" w:rsidRDefault="005E57CC">
      <w:pPr>
        <w:pStyle w:val="pj"/>
      </w:pPr>
      <w:r>
        <w:rPr>
          <w:rStyle w:val="s0"/>
        </w:rPr>
        <w:t>7) инф</w:t>
      </w:r>
      <w:r>
        <w:rPr>
          <w:rStyle w:val="s0"/>
        </w:rPr>
        <w:t>ормационная система Фонда (далее - ИСФ) - информационная система, обеспечивающая реализацию функций Фонда в электронном формате;</w:t>
      </w:r>
    </w:p>
    <w:p w:rsidR="00000000" w:rsidRDefault="005E57CC">
      <w:pPr>
        <w:pStyle w:val="pj"/>
      </w:pPr>
      <w:r>
        <w:rPr>
          <w:rStyle w:val="s0"/>
        </w:rPr>
        <w:t>8) филиал Фонда - обособленное подразделение Фонда, расположенное вне места его нахождения и осуществляющее все или часть его ф</w:t>
      </w:r>
      <w:r>
        <w:rPr>
          <w:rStyle w:val="s0"/>
        </w:rPr>
        <w:t>ункций, в том числе функции представительства;</w:t>
      </w:r>
    </w:p>
    <w:p w:rsidR="00000000" w:rsidRDefault="005E57CC">
      <w:pPr>
        <w:pStyle w:val="pj"/>
      </w:pPr>
      <w:r>
        <w:rPr>
          <w:rStyle w:val="s0"/>
        </w:rPr>
        <w:t>9) поставщик - субъект здравоохранения, с которым Фонд заключил договор закупа медицинских услуг;</w:t>
      </w:r>
    </w:p>
    <w:p w:rsidR="00000000" w:rsidRDefault="005E57CC">
      <w:pPr>
        <w:pStyle w:val="pj"/>
      </w:pPr>
      <w:r>
        <w:rPr>
          <w:rStyle w:val="s0"/>
        </w:rPr>
        <w:t>10) медицинская информационная система (далее - МИС) - информационная система, обеспечивающая ведение процессов</w:t>
      </w:r>
      <w:r>
        <w:rPr>
          <w:rStyle w:val="s0"/>
        </w:rPr>
        <w:t xml:space="preserve"> субъектов здравоохранения в электронном формате;</w:t>
      </w:r>
    </w:p>
    <w:p w:rsidR="00000000" w:rsidRDefault="005E57CC">
      <w:pPr>
        <w:pStyle w:val="pj"/>
      </w:pPr>
      <w:r>
        <w:rPr>
          <w:rStyle w:val="s0"/>
        </w:rPr>
        <w:t>11) медицинская помощь - комплекс медицинских услуг, направленных на сохранение и восстановление здоровья населения, включая лекарственное обеспечение;</w:t>
      </w:r>
    </w:p>
    <w:p w:rsidR="00000000" w:rsidRDefault="005E57CC">
      <w:pPr>
        <w:pStyle w:val="pj"/>
      </w:pPr>
      <w:r>
        <w:rPr>
          <w:rStyle w:val="s0"/>
        </w:rPr>
        <w:t>12) дефект оказания медицинской услуги (помощи) (далее</w:t>
      </w:r>
      <w:r>
        <w:rPr>
          <w:rStyle w:val="s0"/>
        </w:rPr>
        <w:t xml:space="preserve"> - дефект) - несоблюдение порядка и (или) условий оказания медицинской услуги (помощи), установленных стандартами организации оказания медицинской помощи, правилами оказания медицинской помощи, а также иными нормативными правовыми актами Республики Казахст</w:t>
      </w:r>
      <w:r>
        <w:rPr>
          <w:rStyle w:val="s0"/>
        </w:rPr>
        <w:t>ан;</w:t>
      </w:r>
    </w:p>
    <w:p w:rsidR="00000000" w:rsidRDefault="005E57CC">
      <w:pPr>
        <w:pStyle w:val="pj"/>
      </w:pPr>
      <w:r>
        <w:rPr>
          <w:rStyle w:val="s0"/>
        </w:rPr>
        <w:t>13) нарушение при оказании медицинской услуги (помощи), связанное с объемом медицинской услуги (помощи) (далее - нарушение) - необоснованное завышение объема медицинской услуги (помощи), а также факты неподтвержденного случая оказания медицинской услуг</w:t>
      </w:r>
      <w:r>
        <w:rPr>
          <w:rStyle w:val="s0"/>
        </w:rPr>
        <w:t>и (помощи);</w:t>
      </w:r>
    </w:p>
    <w:p w:rsidR="00000000" w:rsidRDefault="005E57CC">
      <w:pPr>
        <w:pStyle w:val="pj"/>
      </w:pPr>
      <w:r>
        <w:rPr>
          <w:rStyle w:val="s0"/>
        </w:rPr>
        <w:t>14) медицинские услуги - действия субъектов здравоохранения, имеющие профилактическую, диагностическую, лечебную, реабилитационную и паллиативную направленность по отношению к конкретному человеку;</w:t>
      </w:r>
    </w:p>
    <w:p w:rsidR="00000000" w:rsidRDefault="005E57CC">
      <w:pPr>
        <w:pStyle w:val="pj"/>
      </w:pPr>
      <w:r>
        <w:rPr>
          <w:rStyle w:val="s0"/>
        </w:rPr>
        <w:t>15) объем медицинских услуг (помощи) - перечен</w:t>
      </w:r>
      <w:r>
        <w:rPr>
          <w:rStyle w:val="s0"/>
        </w:rPr>
        <w:t>ь медицинских услуг по видам, формам и условиям оказания медицинской помощи, предусмотренный договором закупа медицинских услуг между поставщиком и Фондом;</w:t>
      </w:r>
    </w:p>
    <w:p w:rsidR="00000000" w:rsidRDefault="005E57CC">
      <w:pPr>
        <w:pStyle w:val="pj"/>
      </w:pPr>
      <w:r>
        <w:rPr>
          <w:rStyle w:val="s0"/>
        </w:rPr>
        <w:t>16) государственный орган в сфере оказания медицинских услуг (помощи) - государственный орган, осуще</w:t>
      </w:r>
      <w:r>
        <w:rPr>
          <w:rStyle w:val="s0"/>
        </w:rPr>
        <w:t>ствляющий руководство в сфере оказания медицинских услуг (помощи), контроль за качеством медицинских услуг (помощи);</w:t>
      </w:r>
    </w:p>
    <w:p w:rsidR="00000000" w:rsidRDefault="005E57CC">
      <w:pPr>
        <w:pStyle w:val="pj"/>
      </w:pPr>
      <w:r>
        <w:rPr>
          <w:rStyle w:val="s0"/>
        </w:rPr>
        <w:t>17) значительные нарушения договора закупа медицинских услуг - нарушения требований законодательства Республики Казахстан в сфере здравоохр</w:t>
      </w:r>
      <w:r>
        <w:rPr>
          <w:rStyle w:val="s0"/>
        </w:rPr>
        <w:t>анения, условий договора закупа медицинских услуг по соблюдению стандартов организации оказания медицинской помощи, правил оказания медицинской помощи, а также клинических протоколов;</w:t>
      </w:r>
    </w:p>
    <w:p w:rsidR="00000000" w:rsidRDefault="005E57CC">
      <w:pPr>
        <w:pStyle w:val="pj"/>
      </w:pPr>
      <w:r>
        <w:rPr>
          <w:rStyle w:val="s0"/>
        </w:rPr>
        <w:t>18) незначительные нарушения договора закупа медицинских услуг - нарушен</w:t>
      </w:r>
      <w:r>
        <w:rPr>
          <w:rStyle w:val="s0"/>
        </w:rPr>
        <w:t>ия, в том числе несоответствия требованиям законодательства в области здравоохранения, условий договора закупа медицинских услуг не относящиеся к значительным нарушениям;</w:t>
      </w:r>
    </w:p>
    <w:p w:rsidR="00000000" w:rsidRDefault="005E57CC">
      <w:pPr>
        <w:pStyle w:val="pj"/>
      </w:pPr>
      <w:r>
        <w:rPr>
          <w:rStyle w:val="s0"/>
        </w:rPr>
        <w:t xml:space="preserve">19) независимый эксперт - физическое лицо, соответствующее требованиям, определяемым </w:t>
      </w:r>
      <w:r>
        <w:rPr>
          <w:rStyle w:val="s0"/>
        </w:rPr>
        <w:t>уполномоченным органом, и состоящее в реестре независимых экспертов;</w:t>
      </w:r>
    </w:p>
    <w:p w:rsidR="00000000" w:rsidRDefault="005E57CC">
      <w:pPr>
        <w:pStyle w:val="pj"/>
      </w:pPr>
      <w:r>
        <w:rPr>
          <w:rStyle w:val="s0"/>
        </w:rPr>
        <w:t>20) мониторинг исполнения условий договора закупа услуг у субъектов здравоохранения в рамках ГОБМП и (или) системы ОСМС (далее - мониторинг) - текущий и (или) внеплановый мониторинг, в то</w:t>
      </w:r>
      <w:r>
        <w:rPr>
          <w:rStyle w:val="s0"/>
        </w:rPr>
        <w:t>м числе анализ соответствия соблюдения условий договора закупа услуг;</w:t>
      </w:r>
    </w:p>
    <w:p w:rsidR="00000000" w:rsidRDefault="005E57CC">
      <w:pPr>
        <w:pStyle w:val="pj"/>
      </w:pPr>
      <w:r>
        <w:rPr>
          <w:rStyle w:val="s0"/>
        </w:rPr>
        <w:t>21) договор закупа услуг у субъектов здравоохранения в рамках ГОБМП и (или) в системе ОСМС (далее - договор закупа) - соглашение в письменной форме между Фондом и субъектом здравоохранен</w:t>
      </w:r>
      <w:r>
        <w:rPr>
          <w:rStyle w:val="s0"/>
        </w:rPr>
        <w:t>ия, предусматривающее оказание медицинской помощи в рамках ГОБМП и (или) в системе ОСМС.</w:t>
      </w:r>
    </w:p>
    <w:p w:rsidR="00000000" w:rsidRDefault="005E57CC">
      <w:pPr>
        <w:pStyle w:val="pj"/>
      </w:pPr>
      <w:r>
        <w:rPr>
          <w:rStyle w:val="s0"/>
        </w:rPr>
        <w:t>3. Мониторинг проводится в субъектах здравоохранения, заключивших договор закупа с Фондом, за исключением зарубежных организаций, с которыми Фонд заключил договор на о</w:t>
      </w:r>
      <w:r>
        <w:rPr>
          <w:rStyle w:val="s0"/>
        </w:rPr>
        <w:t>казание помощи гражданам Республики Казахстан в соответствии с пунктом 19 Правил направления граждан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</w:t>
      </w:r>
      <w:r>
        <w:rPr>
          <w:rStyle w:val="s0"/>
        </w:rPr>
        <w:t>ах гарантированного объема бесплатной медицинской помощи, утвержденных приказом Министра здравоохранения Республики Казахстан от 26 мая 2021 года № ҚР ДСМ-45 (зарегистрирован в Реестре государственной регистрации нормативных правовых актов под № 22866).</w:t>
      </w:r>
    </w:p>
    <w:p w:rsidR="00000000" w:rsidRDefault="005E57CC">
      <w:pPr>
        <w:pStyle w:val="pj"/>
      </w:pPr>
      <w:r>
        <w:rPr>
          <w:rStyle w:val="s0"/>
        </w:rPr>
        <w:t>4.</w:t>
      </w:r>
      <w:r>
        <w:rPr>
          <w:rStyle w:val="s0"/>
        </w:rPr>
        <w:t xml:space="preserve"> Мониторинг исполнения условий договора закупа включает следующие виды мониторинга:</w:t>
      </w:r>
    </w:p>
    <w:p w:rsidR="00000000" w:rsidRDefault="005E57CC">
      <w:pPr>
        <w:pStyle w:val="pj"/>
      </w:pPr>
      <w:r>
        <w:rPr>
          <w:rStyle w:val="s0"/>
        </w:rPr>
        <w:t>1) текущий;</w:t>
      </w:r>
    </w:p>
    <w:p w:rsidR="00000000" w:rsidRDefault="005E57CC">
      <w:pPr>
        <w:pStyle w:val="pj"/>
      </w:pPr>
      <w:r>
        <w:rPr>
          <w:rStyle w:val="s0"/>
        </w:rPr>
        <w:t>2) внеплановый.</w:t>
      </w:r>
    </w:p>
    <w:p w:rsidR="00000000" w:rsidRDefault="005E57CC">
      <w:pPr>
        <w:pStyle w:val="pj"/>
      </w:pPr>
      <w:r>
        <w:rPr>
          <w:rStyle w:val="s0"/>
        </w:rPr>
        <w:t>5. При мониторинге проводится анализ соответствия оказанных поставщиками услуг требованиям стандартов организации оказания медицинской помощи, п</w:t>
      </w:r>
      <w:r>
        <w:rPr>
          <w:rStyle w:val="s0"/>
        </w:rPr>
        <w:t xml:space="preserve">равил оказания медицинской помощи, а также исполнения условий договора закупа, представляющий собой процесс подтверждения соответствия поставщика требованиям договора закупа, обеспечивающим возможность выполнения им своих обязательств. В случае отсутствия </w:t>
      </w:r>
      <w:r>
        <w:rPr>
          <w:rStyle w:val="s0"/>
        </w:rPr>
        <w:t>необходимой медицинской документации в соответствующих информационных системах, Фонд направляет письменный запрос поставщику для получения соответствующих данных.</w:t>
      </w:r>
    </w:p>
    <w:p w:rsidR="00000000" w:rsidRDefault="005E57CC">
      <w:pPr>
        <w:pStyle w:val="pj"/>
      </w:pPr>
      <w:r>
        <w:rPr>
          <w:rStyle w:val="s0"/>
        </w:rPr>
        <w:t>6. Мониторинг исполнения условий договора закупа осуществляется следующими способами:</w:t>
      </w:r>
    </w:p>
    <w:p w:rsidR="00000000" w:rsidRDefault="005E57CC">
      <w:pPr>
        <w:pStyle w:val="pj"/>
      </w:pPr>
      <w:r>
        <w:rPr>
          <w:rStyle w:val="s0"/>
        </w:rPr>
        <w:t>1) поср</w:t>
      </w:r>
      <w:r>
        <w:rPr>
          <w:rStyle w:val="s0"/>
        </w:rPr>
        <w:t>едством ИСФ;</w:t>
      </w:r>
    </w:p>
    <w:p w:rsidR="00000000" w:rsidRDefault="005E57CC">
      <w:pPr>
        <w:pStyle w:val="pj"/>
      </w:pPr>
      <w:r>
        <w:rPr>
          <w:rStyle w:val="s0"/>
        </w:rPr>
        <w:t>2) с посещением (при необходимости) производственной базы поставщика;</w:t>
      </w:r>
    </w:p>
    <w:p w:rsidR="00000000" w:rsidRDefault="005E57CC">
      <w:pPr>
        <w:pStyle w:val="pj"/>
      </w:pPr>
      <w:r>
        <w:rPr>
          <w:rStyle w:val="s0"/>
        </w:rPr>
        <w:t>3) путем направления письменных запросов, включая запросы первичных бухгалтерских документов поставщику;</w:t>
      </w:r>
    </w:p>
    <w:p w:rsidR="00000000" w:rsidRDefault="005E57CC">
      <w:pPr>
        <w:pStyle w:val="pj"/>
      </w:pPr>
      <w:r>
        <w:rPr>
          <w:rStyle w:val="s0"/>
        </w:rPr>
        <w:t>4) изучения информации в МИС, в информационных системах уполномоченн</w:t>
      </w:r>
      <w:r>
        <w:rPr>
          <w:rStyle w:val="s0"/>
        </w:rPr>
        <w:t>ого органа в области здравоохранения, в том числе с применением инструментов аналитики данных;</w:t>
      </w:r>
    </w:p>
    <w:p w:rsidR="00000000" w:rsidRDefault="005E57CC">
      <w:pPr>
        <w:pStyle w:val="pj"/>
      </w:pPr>
      <w:r>
        <w:rPr>
          <w:rStyle w:val="s0"/>
        </w:rPr>
        <w:t>5) путем опроса пациентов, в том числе с использованием средств телекоммуникаций (средств связи).</w:t>
      </w:r>
    </w:p>
    <w:p w:rsidR="00000000" w:rsidRDefault="005E57CC">
      <w:pPr>
        <w:pStyle w:val="pj"/>
      </w:pPr>
      <w:r>
        <w:rPr>
          <w:rStyle w:val="s0"/>
        </w:rPr>
        <w:t>7. При мониторинге с посещением производственной базы поставщика Фонд направляет уведомление не менее чем за один рабочий день до даты посещения посредством системы электронного документооборота или по электронной почте с подтверждением получения.</w:t>
      </w:r>
    </w:p>
    <w:p w:rsidR="00000000" w:rsidRDefault="005E57CC">
      <w:pPr>
        <w:pStyle w:val="pj"/>
      </w:pPr>
      <w:r>
        <w:rPr>
          <w:rStyle w:val="s0"/>
        </w:rPr>
        <w:t>Уведомле</w:t>
      </w:r>
      <w:r>
        <w:rPr>
          <w:rStyle w:val="s0"/>
        </w:rPr>
        <w:t>ние поставщику о приостановлении или продлении мониторинга качества и объемов медицинских услуг (помощи) предоставляется в течение 3 (трех) рабочих дней с даты вступления решения суда в законную силу о приостановлении деятельности субъекта здравоохранения,</w:t>
      </w:r>
      <w:r>
        <w:rPr>
          <w:rStyle w:val="s0"/>
        </w:rPr>
        <w:t xml:space="preserve"> с которым заключен договор закупа услуг или постановления главного государственного санитарного врача Республики Казахстан или главного государственного санитарного врача соответствующей административно-территориальной единицы (на транспорте), а также на </w:t>
      </w:r>
      <w:r>
        <w:rPr>
          <w:rStyle w:val="s0"/>
        </w:rPr>
        <w:t xml:space="preserve">ведомственных объектах иных государственных органов решением главного государственного санитарного врача структурных подразделений государственного органа в сфере санитарно-эпидемиологического благополучия населения о введении ограничительных мероприятий, </w:t>
      </w:r>
      <w:r>
        <w:rPr>
          <w:rStyle w:val="s0"/>
        </w:rPr>
        <w:t>в том числе карантина на территории Республики Казахстан и (или) в регионе, где находится база поставщика, при чрезвычайных ситуациях, введении режима чрезвычайного положения и ограничений на свободное перемещение, при проведении мониторинга с посещением б</w:t>
      </w:r>
      <w:r>
        <w:rPr>
          <w:rStyle w:val="s0"/>
        </w:rPr>
        <w:t>азы поставщика.</w:t>
      </w:r>
    </w:p>
    <w:p w:rsidR="00000000" w:rsidRDefault="005E57CC">
      <w:pPr>
        <w:pStyle w:val="pj"/>
      </w:pPr>
      <w:r>
        <w:rPr>
          <w:rStyle w:val="s0"/>
        </w:rPr>
        <w:t>Уведомление о прекращении проведения внепланового мониторинга предоставляется поставщику не позднее 1 (одного) рабочего дня с даты регистрации отзыва обращения.</w:t>
      </w:r>
    </w:p>
    <w:p w:rsidR="00000000" w:rsidRDefault="005E57CC">
      <w:pPr>
        <w:pStyle w:val="pj"/>
      </w:pPr>
      <w:r>
        <w:rPr>
          <w:rStyle w:val="s0"/>
        </w:rPr>
        <w:t>8. Перед направлением уведомления поставщику Фондом фиксируются необходимые све</w:t>
      </w:r>
      <w:r>
        <w:rPr>
          <w:rStyle w:val="s0"/>
        </w:rPr>
        <w:t>дения из МИС, а также сведения об обращении физического лица за медицинской помощью, с приложением подтверждающих документов и соблюдением требования о сохранении врачебной тайны.</w:t>
      </w:r>
    </w:p>
    <w:p w:rsidR="00000000" w:rsidRDefault="005E57CC">
      <w:pPr>
        <w:pStyle w:val="pj"/>
      </w:pPr>
      <w:r>
        <w:rPr>
          <w:rStyle w:val="s0"/>
        </w:rPr>
        <w:t>9. При отсутствии возможности проведения мониторинга в ИСФ по техническим пр</w:t>
      </w:r>
      <w:r>
        <w:rPr>
          <w:rStyle w:val="s0"/>
        </w:rPr>
        <w:t>ичинам, а также из-за недоступности ИСФ мониторинг проводится с момента возобновления работы ИСФ, с продлением периода проведения мониторинга на срок отсутствия возможности проведения мониторинга.</w:t>
      </w:r>
    </w:p>
    <w:p w:rsidR="00000000" w:rsidRDefault="005E57CC">
      <w:pPr>
        <w:pStyle w:val="pj"/>
      </w:pPr>
      <w:r>
        <w:rPr>
          <w:rStyle w:val="s0"/>
        </w:rPr>
        <w:t>Факт отсутствия возможности или недоступности ИСФ подтвержд</w:t>
      </w:r>
      <w:r>
        <w:rPr>
          <w:rStyle w:val="s0"/>
        </w:rPr>
        <w:t>ается письмом Фонда.</w:t>
      </w:r>
    </w:p>
    <w:p w:rsidR="00000000" w:rsidRDefault="005E57CC">
      <w:pPr>
        <w:pStyle w:val="pj"/>
      </w:pPr>
      <w:r>
        <w:rPr>
          <w:rStyle w:val="s0"/>
        </w:rPr>
        <w:t>10. По результатам мониторинга в ИСФ выявляются и присваиваются коды дефектов и нарушений в соответствии с Единым классификатором дефектов и нарушений (далее - Единый классификатор), согласно приложению 1 к настоящим Правилам.</w:t>
      </w:r>
    </w:p>
    <w:p w:rsidR="00000000" w:rsidRDefault="005E57CC">
      <w:pPr>
        <w:pStyle w:val="pj"/>
      </w:pPr>
      <w:r>
        <w:rPr>
          <w:rStyle w:val="s0"/>
        </w:rPr>
        <w:t>При выяв</w:t>
      </w:r>
      <w:r>
        <w:rPr>
          <w:rStyle w:val="s0"/>
        </w:rPr>
        <w:t>лении неисполнения и (или) ненадлежащего исполнения условий договора закупа услуг, Фонд применяет к поставщику неустойку в соответствии с условиями договора закупа услуг.</w:t>
      </w:r>
    </w:p>
    <w:p w:rsidR="00000000" w:rsidRDefault="005E57CC">
      <w:pPr>
        <w:pStyle w:val="pj"/>
      </w:pPr>
      <w:r>
        <w:rPr>
          <w:rStyle w:val="s0"/>
        </w:rPr>
        <w:t>11. Дефекты и нарушения по типу их выявления подразделяются на:</w:t>
      </w:r>
    </w:p>
    <w:p w:rsidR="00000000" w:rsidRDefault="005E57CC">
      <w:pPr>
        <w:pStyle w:val="pj"/>
      </w:pPr>
      <w:r>
        <w:rPr>
          <w:rStyle w:val="s0"/>
        </w:rPr>
        <w:t>1) общие;</w:t>
      </w:r>
    </w:p>
    <w:p w:rsidR="00000000" w:rsidRDefault="005E57CC">
      <w:pPr>
        <w:pStyle w:val="pj"/>
      </w:pPr>
      <w:r>
        <w:rPr>
          <w:rStyle w:val="s0"/>
        </w:rPr>
        <w:t>2) потенциа</w:t>
      </w:r>
      <w:r>
        <w:rPr>
          <w:rStyle w:val="s0"/>
        </w:rPr>
        <w:t>льные;</w:t>
      </w:r>
    </w:p>
    <w:p w:rsidR="00000000" w:rsidRDefault="005E57CC">
      <w:pPr>
        <w:pStyle w:val="pj"/>
      </w:pPr>
      <w:r>
        <w:rPr>
          <w:rStyle w:val="s0"/>
        </w:rPr>
        <w:t>3) дополнительные.</w:t>
      </w:r>
    </w:p>
    <w:p w:rsidR="00000000" w:rsidRDefault="005E57CC">
      <w:pPr>
        <w:pStyle w:val="pj"/>
      </w:pPr>
      <w:r>
        <w:rPr>
          <w:rStyle w:val="s0"/>
        </w:rPr>
        <w:t>12. Общие дефекты и нарушения выявляются посредством автоматизированных алгоритмов, представляющих собой структурированную последовательность действий, реализованную в ИСФ и в медицинских информационных системах, выполняемую в авт</w:t>
      </w:r>
      <w:r>
        <w:rPr>
          <w:rStyle w:val="s0"/>
        </w:rPr>
        <w:t>оматическом режиме для выявления дефектов и (или) нарушений, а также для предотвращения некорректного ввода данных. Применение общих дефектов и нарушений не влияет на уменьшение суммы, подлежащей оплате.</w:t>
      </w:r>
    </w:p>
    <w:p w:rsidR="00000000" w:rsidRDefault="005E57CC">
      <w:pPr>
        <w:pStyle w:val="pj"/>
      </w:pPr>
      <w:r>
        <w:rPr>
          <w:rStyle w:val="s0"/>
        </w:rPr>
        <w:t>13. Потенциальные дефекты и нарушения выявляются пос</w:t>
      </w:r>
      <w:r>
        <w:rPr>
          <w:rStyle w:val="s0"/>
        </w:rPr>
        <w:t>редством ИСФ на основе автоматизированных алгоритмов, которые не относятся к общим и дополнительным.</w:t>
      </w:r>
    </w:p>
    <w:p w:rsidR="00000000" w:rsidRDefault="005E57CC">
      <w:pPr>
        <w:pStyle w:val="pj"/>
      </w:pPr>
      <w:r>
        <w:rPr>
          <w:rStyle w:val="s0"/>
        </w:rPr>
        <w:t>14. Дополнительные дефекты и нарушения выявляются по итогам рассмотрения потенциальных дефектов и нарушений, проведения внепланового мониторинга, а также р</w:t>
      </w:r>
      <w:r>
        <w:rPr>
          <w:rStyle w:val="s0"/>
        </w:rPr>
        <w:t>езультатов анализа деятельности медицинских организаций при помощи инструментов аналитики данных, применяемых Фондом.</w:t>
      </w:r>
    </w:p>
    <w:p w:rsidR="00000000" w:rsidRDefault="005E57CC">
      <w:pPr>
        <w:pStyle w:val="pj"/>
      </w:pPr>
      <w:r>
        <w:rPr>
          <w:rStyle w:val="s0"/>
        </w:rPr>
        <w:t>15. Внутренние документы Фонда, в которых зафиксированы автоматизированные алгоритмы, критерии определения приоритетности при распределени</w:t>
      </w:r>
      <w:r>
        <w:rPr>
          <w:rStyle w:val="s0"/>
        </w:rPr>
        <w:t>и очередности рассмотрения дефектов и (или) нарушений между работниками Фонда, применяемые в ИСФ, относятся к служебной информации ограниченного распространения, согласно Правилам отнесения сведений к служебной информации ограниченного распространения и ра</w:t>
      </w:r>
      <w:r>
        <w:rPr>
          <w:rStyle w:val="s0"/>
        </w:rPr>
        <w:t>боты с ней, утвержденные постановлением Правительства Республики Казахстан от 24 июня 2022 года № 429.</w:t>
      </w:r>
    </w:p>
    <w:p w:rsidR="00000000" w:rsidRDefault="005E57CC">
      <w:pPr>
        <w:pStyle w:val="pj"/>
      </w:pPr>
      <w:r>
        <w:rPr>
          <w:rStyle w:val="s0"/>
        </w:rPr>
        <w:t>16. Информация по выявленным нарушениям при проведении мониторинга направляется филиалами Фонда местным органам государственного управления здравоохранением областей, городов республиканского значения и столицы для принятия мер по компетенции, на ежекварта</w:t>
      </w:r>
      <w:r>
        <w:rPr>
          <w:rStyle w:val="s0"/>
        </w:rPr>
        <w:t>льной основе.</w:t>
      </w:r>
    </w:p>
    <w:p w:rsidR="00000000" w:rsidRDefault="005E57CC">
      <w:pPr>
        <w:pStyle w:val="pj"/>
      </w:pPr>
      <w:r>
        <w:rPr>
          <w:rStyle w:val="s0"/>
        </w:rPr>
        <w:t>17. Информация по выявленным нарушениям при проведении мониторинга, требующих мер административно-правового воздействия на поставщика, направляется филиалами Фонда в государственный орган в сфере оказания медицинских услуг (помощи), в течение</w:t>
      </w:r>
      <w:r>
        <w:rPr>
          <w:rStyle w:val="s0"/>
        </w:rPr>
        <w:t xml:space="preserve"> 10 рабочих дней со дня выявления.</w:t>
      </w:r>
    </w:p>
    <w:p w:rsidR="00000000" w:rsidRDefault="005E57CC">
      <w:pPr>
        <w:pStyle w:val="pj"/>
      </w:pPr>
      <w:r>
        <w:rPr>
          <w:rStyle w:val="s0"/>
        </w:rPr>
        <w:t>18. Неподтвержденные случаи оказания медицинских услуг (помощи) отображаются в ИСФ в Реестре неподтвержденных случаев оказания медицинских услуг (помощи), выявленных в ходе мониторинга исполнения условий договора закупа п</w:t>
      </w:r>
      <w:r>
        <w:rPr>
          <w:rStyle w:val="s0"/>
        </w:rPr>
        <w:t>о форме согласно приложению 2 к настоящим Правилам.</w:t>
      </w:r>
    </w:p>
    <w:p w:rsidR="00000000" w:rsidRDefault="005E57CC">
      <w:pPr>
        <w:pStyle w:val="pj"/>
      </w:pPr>
      <w:r>
        <w:rPr>
          <w:rStyle w:val="s0"/>
        </w:rPr>
        <w:t>Информация по неподтверждённым случаям учитывается при распределении объемов услуг и (или) объемов средств в рамках ГОБМП и (или) в системе ОСМС среди субъектов здравоохранения в соответствии с пунктом 48</w:t>
      </w:r>
      <w:r>
        <w:rPr>
          <w:rStyle w:val="s0"/>
        </w:rPr>
        <w:t xml:space="preserve"> Правил закупа услуг у субъектов здравоохранения по оказанию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страхования, утвержденных приказом Министра здравоохране</w:t>
      </w:r>
      <w:r>
        <w:rPr>
          <w:rStyle w:val="s0"/>
        </w:rPr>
        <w:t>ния Республики Казахстан от 8 декабря 2020 года № ҚР ДСМ-242/2020 (зарегистрирован в Реестре государственной регистрации нормативных правовых актов под № 21744).</w:t>
      </w:r>
    </w:p>
    <w:p w:rsidR="00000000" w:rsidRDefault="005E57CC">
      <w:pPr>
        <w:pStyle w:val="pj"/>
      </w:pPr>
      <w:r>
        <w:rPr>
          <w:rStyle w:val="s0"/>
        </w:rPr>
        <w:t>19. При выявлении неподтвержденных случаев оказания медицинских услуг (помощи), Фондом формиру</w:t>
      </w:r>
      <w:r>
        <w:rPr>
          <w:rStyle w:val="s0"/>
        </w:rPr>
        <w:t>ется заключение согласно приложению 3 к настоящим Правилам.</w:t>
      </w:r>
    </w:p>
    <w:p w:rsidR="00000000" w:rsidRDefault="005E57CC">
      <w:pPr>
        <w:pStyle w:val="pj"/>
      </w:pPr>
      <w:r>
        <w:rPr>
          <w:rStyle w:val="s0"/>
        </w:rPr>
        <w:t>Информация о неподтвержденных случаях на общую сумму, превышающую 200-кратный размер месячного расчетного показателя, установленного на соответствующий финансовый год законом о республиканском бюд</w:t>
      </w:r>
      <w:r>
        <w:rPr>
          <w:rStyle w:val="s0"/>
        </w:rPr>
        <w:t>жете, за календарный месяц либо в случаях выявления признаков уголовных правонарушений направляется в правоохранительные органы, в течение десяти рабочих дней, с даты подписания заключения Фондом.</w:t>
      </w:r>
    </w:p>
    <w:p w:rsidR="00000000" w:rsidRDefault="005E57CC">
      <w:pPr>
        <w:pStyle w:val="pj"/>
      </w:pPr>
      <w:r>
        <w:rPr>
          <w:rStyle w:val="s0"/>
        </w:rPr>
        <w:t>20. При выявлении неподтвержденных случаев оказания медицин</w:t>
      </w:r>
      <w:r>
        <w:rPr>
          <w:rStyle w:val="s0"/>
        </w:rPr>
        <w:t>ских услуг (помощи) на сумму, в совокупности превышающую 800-кратный размер месячного расчетного показателя, установленного на соответствующий финансовый год законом о республиканском бюджете, в период действия договора закупа услуг, либо в случаях выявлен</w:t>
      </w:r>
      <w:r>
        <w:rPr>
          <w:rStyle w:val="s0"/>
        </w:rPr>
        <w:t>ия признаков уголовных правонарушений информация направляется в правоохранительные органы, в течение десяти рабочих дней, с даты подписания последнего заключения Фондом.</w:t>
      </w:r>
    </w:p>
    <w:p w:rsidR="00000000" w:rsidRDefault="005E57CC">
      <w:pPr>
        <w:pStyle w:val="pj"/>
      </w:pPr>
      <w:r>
        <w:rPr>
          <w:rStyle w:val="s0"/>
        </w:rPr>
        <w:t>При выявлении неподтвержденных случаев оказания медицинских услуг (помощи) на сумму, в</w:t>
      </w:r>
      <w:r>
        <w:rPr>
          <w:rStyle w:val="s0"/>
        </w:rPr>
        <w:t xml:space="preserve"> совокупности превышающую 800-кратный размер месячного расчетного показателя, установленного на соответствующий финансовый год законом о республиканском бюджете, по окончанию действия договора закупа услуг, либо в случаях выявления признаков уголовных прав</w:t>
      </w:r>
      <w:r>
        <w:rPr>
          <w:rStyle w:val="s0"/>
        </w:rPr>
        <w:t>онарушений информация направляется в правоохранительные органы, в течение десяти рабочих дней, с даты подписания последнего заключения Фондом.</w:t>
      </w:r>
    </w:p>
    <w:p w:rsidR="00000000" w:rsidRDefault="005E57CC">
      <w:pPr>
        <w:pStyle w:val="pj"/>
      </w:pPr>
      <w:r>
        <w:rPr>
          <w:rStyle w:val="s0"/>
        </w:rPr>
        <w:t>Повторные выявления неподтвержденных случаев оказания медицинских услуг (помощи) на сумму, превышающую 200-кратны</w:t>
      </w:r>
      <w:r>
        <w:rPr>
          <w:rStyle w:val="s0"/>
        </w:rPr>
        <w:t>й размер месячного расчетного показателя, установленного на соответствующий финансовый год законом о республиканском бюджете, в течение последующих месяцев при проведении мониторингов, в период действия договора закупа услуг, являются основанием для досроч</w:t>
      </w:r>
      <w:r>
        <w:rPr>
          <w:rStyle w:val="s0"/>
        </w:rPr>
        <w:t>ного расторжения договора закупа услуг Фондом, за исключением договоров с субъектами здравоохранения, являющимися единственными поставщиками услуг на данной административно-территориальной единице.</w:t>
      </w:r>
    </w:p>
    <w:p w:rsidR="00000000" w:rsidRDefault="005E57CC">
      <w:pPr>
        <w:pStyle w:val="pc"/>
      </w:pPr>
      <w:r>
        <w:rPr>
          <w:rStyle w:val="s1"/>
        </w:rPr>
        <w:t> </w:t>
      </w:r>
    </w:p>
    <w:p w:rsidR="00000000" w:rsidRDefault="005E57CC">
      <w:pPr>
        <w:pStyle w:val="pc"/>
      </w:pPr>
      <w:r>
        <w:rPr>
          <w:rStyle w:val="s1"/>
        </w:rPr>
        <w:t> </w:t>
      </w:r>
    </w:p>
    <w:p w:rsidR="00000000" w:rsidRDefault="005E57CC">
      <w:pPr>
        <w:pStyle w:val="pc"/>
      </w:pPr>
      <w:r>
        <w:rPr>
          <w:rStyle w:val="s1"/>
        </w:rPr>
        <w:t>Глава 2. Порядок проведения текущего мониторинга</w:t>
      </w:r>
    </w:p>
    <w:p w:rsidR="00000000" w:rsidRDefault="005E57CC">
      <w:pPr>
        <w:pStyle w:val="pc"/>
      </w:pPr>
      <w:r>
        <w:rPr>
          <w:rStyle w:val="s1"/>
        </w:rPr>
        <w:t> </w:t>
      </w:r>
    </w:p>
    <w:p w:rsidR="00000000" w:rsidRDefault="005E57CC">
      <w:pPr>
        <w:pStyle w:val="pj"/>
      </w:pPr>
      <w:r>
        <w:rPr>
          <w:rStyle w:val="s0"/>
        </w:rPr>
        <w:t>21. Текущий мониторинг осуществляется на постоянной основе в ИСФ.</w:t>
      </w:r>
    </w:p>
    <w:p w:rsidR="00000000" w:rsidRDefault="005E57CC">
      <w:pPr>
        <w:pStyle w:val="pj"/>
      </w:pPr>
      <w:r>
        <w:rPr>
          <w:rStyle w:val="s0"/>
        </w:rPr>
        <w:t>22. По результатам текущего мониторинга присваиваются дефекты и (или) нарушения в соответствии с Единым классификатором.</w:t>
      </w:r>
    </w:p>
    <w:p w:rsidR="00000000" w:rsidRDefault="005E57CC">
      <w:pPr>
        <w:pStyle w:val="pj"/>
      </w:pPr>
      <w:r>
        <w:rPr>
          <w:rStyle w:val="s0"/>
        </w:rPr>
        <w:t>23. О выявленных дефектах и (или) нарушениях в рамках текущего монито</w:t>
      </w:r>
      <w:r>
        <w:rPr>
          <w:rStyle w:val="s0"/>
        </w:rPr>
        <w:t>ринга поставщик уведомляется посредством ИСФ в день выявления.</w:t>
      </w:r>
    </w:p>
    <w:p w:rsidR="00000000" w:rsidRDefault="005E57CC">
      <w:pPr>
        <w:pStyle w:val="pj"/>
      </w:pPr>
      <w:r>
        <w:rPr>
          <w:rStyle w:val="s0"/>
        </w:rPr>
        <w:t>24. После присвоения дефекта или нарушения и отражения соответствующей информации в ИСФ любые корректировки в МИС по данному случаю/услуге не принимаются к рассмотрению и не учитываются Фондом.</w:t>
      </w:r>
    </w:p>
    <w:p w:rsidR="00000000" w:rsidRDefault="005E57CC">
      <w:pPr>
        <w:pStyle w:val="pj"/>
      </w:pPr>
      <w:r>
        <w:rPr>
          <w:rStyle w:val="s0"/>
        </w:rPr>
        <w:t>25. При наличии предложений по общим дефектам и (или) нарушениям, поставщик направляет разъяснения, которые могут быть использованы Фондом для актуализации автоматизированных алгоритмов, проведения иной аналитической работы, направленной на повышение эффе</w:t>
      </w:r>
      <w:r>
        <w:rPr>
          <w:rStyle w:val="s0"/>
        </w:rPr>
        <w:t>ктивности работы ИСФ, Фонда и системы здравоохранения.</w:t>
      </w:r>
    </w:p>
    <w:p w:rsidR="00000000" w:rsidRDefault="005E57CC">
      <w:pPr>
        <w:pStyle w:val="pj"/>
      </w:pPr>
      <w:r>
        <w:rPr>
          <w:rStyle w:val="s0"/>
        </w:rPr>
        <w:t>26. В случае несогласия с потенциальным дефектом или нарушением, поставщик в течение пяти рабочих дней с даты выявления предоставляет в ИСФ возражение с приведением аргументированного обоснования.</w:t>
      </w:r>
    </w:p>
    <w:p w:rsidR="00000000" w:rsidRDefault="005E57CC">
      <w:pPr>
        <w:pStyle w:val="pj"/>
      </w:pPr>
      <w:r>
        <w:rPr>
          <w:rStyle w:val="s0"/>
        </w:rPr>
        <w:t xml:space="preserve">27. </w:t>
      </w:r>
      <w:r>
        <w:rPr>
          <w:rStyle w:val="s0"/>
        </w:rPr>
        <w:t>При отсутствии возражения в указанный срок потенциальный дефект или нарушение считается подтвержденным и в дальнейшем возражения Фондом не учитываются. Сумма, подлежащая оплате поставщику медицинских услуг, автоматически уменьшается посредством ИСФ, в соот</w:t>
      </w:r>
      <w:r>
        <w:rPr>
          <w:rStyle w:val="s0"/>
        </w:rPr>
        <w:t>ветствии с Единым классификатором.</w:t>
      </w:r>
    </w:p>
    <w:p w:rsidR="00000000" w:rsidRDefault="005E57CC">
      <w:pPr>
        <w:pStyle w:val="pj"/>
      </w:pPr>
      <w:r>
        <w:rPr>
          <w:rStyle w:val="s0"/>
        </w:rPr>
        <w:t>28. Распределение возражений поставщиков между работниками филиалов Фонда производится в автоматическом режиме посредством ИСФ с учетом их персональной нагрузки.</w:t>
      </w:r>
    </w:p>
    <w:p w:rsidR="00000000" w:rsidRDefault="005E57CC">
      <w:pPr>
        <w:pStyle w:val="pj"/>
      </w:pPr>
      <w:r>
        <w:rPr>
          <w:rStyle w:val="s0"/>
        </w:rPr>
        <w:t>29. При получении возражения со стороны поставщика потенциа</w:t>
      </w:r>
      <w:r>
        <w:rPr>
          <w:rStyle w:val="s0"/>
        </w:rPr>
        <w:t>льный дефект или нарушение направляется на рассмотрение работнику филиала Фонда другого региона, посредством ИСФ с использованием автоматизированного распределения возражений.</w:t>
      </w:r>
    </w:p>
    <w:p w:rsidR="00000000" w:rsidRDefault="005E57CC">
      <w:pPr>
        <w:pStyle w:val="pj"/>
      </w:pPr>
      <w:r>
        <w:rPr>
          <w:rStyle w:val="s0"/>
        </w:rPr>
        <w:t>30. Рассмотрение возражений по потенциальным дефектам и нарушениям осуществляетс</w:t>
      </w:r>
      <w:r>
        <w:rPr>
          <w:rStyle w:val="s0"/>
        </w:rPr>
        <w:t>я работником филиала Фонда в течение пяти рабочих дней, после дня их выявления.</w:t>
      </w:r>
    </w:p>
    <w:p w:rsidR="00000000" w:rsidRDefault="005E57CC">
      <w:pPr>
        <w:pStyle w:val="pj"/>
      </w:pPr>
      <w:r>
        <w:rPr>
          <w:rStyle w:val="s0"/>
        </w:rPr>
        <w:t>31. По результатам рассмотрения возражения работником филиала Фонда принимается одно из следующих решений, которое доводится до поставщика посредством ИСФ:</w:t>
      </w:r>
    </w:p>
    <w:p w:rsidR="00000000" w:rsidRDefault="005E57CC">
      <w:pPr>
        <w:pStyle w:val="pj"/>
      </w:pPr>
      <w:r>
        <w:rPr>
          <w:rStyle w:val="s0"/>
        </w:rPr>
        <w:t>1) согласие с возраж</w:t>
      </w:r>
      <w:r>
        <w:rPr>
          <w:rStyle w:val="s0"/>
        </w:rPr>
        <w:t>ением поставщика и отклонение потенциального дефекта или нарушения, с приведением аргументированного обоснования (оплата производится без уменьшения суммы, выставленной поставщиком медицинских услуг);</w:t>
      </w:r>
    </w:p>
    <w:p w:rsidR="00000000" w:rsidRDefault="005E57CC">
      <w:pPr>
        <w:pStyle w:val="pj"/>
      </w:pPr>
      <w:r>
        <w:rPr>
          <w:rStyle w:val="s0"/>
        </w:rPr>
        <w:t xml:space="preserve">2) несогласие с возражением поставщика и подтверждение </w:t>
      </w:r>
      <w:r>
        <w:rPr>
          <w:rStyle w:val="s0"/>
        </w:rPr>
        <w:t>потенциального дефекта или нарушения, с приведением аргументированного обоснования.</w:t>
      </w:r>
    </w:p>
    <w:p w:rsidR="00000000" w:rsidRDefault="005E57CC">
      <w:pPr>
        <w:pStyle w:val="pj"/>
      </w:pPr>
      <w:r>
        <w:rPr>
          <w:rStyle w:val="s0"/>
        </w:rPr>
        <w:t>32. В случае несогласия поставщика с представленным обоснованием подтверждения потенциального дефекта или нарушения, поставщик в течение трех рабочих дней, после дня получе</w:t>
      </w:r>
      <w:r>
        <w:rPr>
          <w:rStyle w:val="s0"/>
        </w:rPr>
        <w:t>ния подтверждения, направляет посредством ИСФ повторное возражение с приведением аргументированного обоснования причин несогласия с выводами работника филиала Фонда (с приложением, при наличии, дополнительных подтверждающих данных).</w:t>
      </w:r>
    </w:p>
    <w:p w:rsidR="00000000" w:rsidRDefault="005E57CC">
      <w:pPr>
        <w:pStyle w:val="pj"/>
      </w:pPr>
      <w:r>
        <w:rPr>
          <w:rStyle w:val="s0"/>
        </w:rPr>
        <w:t>33. Повторное возражени</w:t>
      </w:r>
      <w:r>
        <w:rPr>
          <w:rStyle w:val="s0"/>
        </w:rPr>
        <w:t>е поставщика направляется посредством ИСФ в тот же день на рассмотрение другому работнику филиала Фонда, расположенному вне региона возникновения спора. При этом в ИСФ не отображаются данные работника Фонда, осуществлявшего первичное рассмотрение возражени</w:t>
      </w:r>
      <w:r>
        <w:rPr>
          <w:rStyle w:val="s0"/>
        </w:rPr>
        <w:t>я.</w:t>
      </w:r>
    </w:p>
    <w:p w:rsidR="00000000" w:rsidRDefault="005E57CC">
      <w:pPr>
        <w:pStyle w:val="pj"/>
      </w:pPr>
      <w:r>
        <w:rPr>
          <w:rStyle w:val="s0"/>
        </w:rPr>
        <w:t>34. По результатам рассмотрения повторного возражения поставщика работником Фонда в течение трех рабочих дней принимается одно из следующих решений:</w:t>
      </w:r>
    </w:p>
    <w:p w:rsidR="00000000" w:rsidRDefault="005E57CC">
      <w:pPr>
        <w:pStyle w:val="pj"/>
      </w:pPr>
      <w:r>
        <w:rPr>
          <w:rStyle w:val="s0"/>
        </w:rPr>
        <w:t>1) согласие с повторным возражением поставщика и отклонение потенциального дефекта или нарушения, с прив</w:t>
      </w:r>
      <w:r>
        <w:rPr>
          <w:rStyle w:val="s0"/>
        </w:rPr>
        <w:t>едением аргументированного обоснования;</w:t>
      </w:r>
    </w:p>
    <w:p w:rsidR="00000000" w:rsidRDefault="005E57CC">
      <w:pPr>
        <w:pStyle w:val="pj"/>
      </w:pPr>
      <w:r>
        <w:rPr>
          <w:rStyle w:val="s0"/>
        </w:rPr>
        <w:t>2) несогласие с повторным возражением поставщика и сохранение статуса подтвержденного потенциального дефекта или нарушения, с приведением аргументированного обоснования, которое доводится до поставщика посредством ИС</w:t>
      </w:r>
      <w:r>
        <w:rPr>
          <w:rStyle w:val="s0"/>
        </w:rPr>
        <w:t>Ф.</w:t>
      </w:r>
    </w:p>
    <w:p w:rsidR="00000000" w:rsidRDefault="005E57CC">
      <w:pPr>
        <w:pStyle w:val="pj"/>
      </w:pPr>
      <w:r>
        <w:rPr>
          <w:rStyle w:val="s0"/>
        </w:rPr>
        <w:t>35. При повторном несогласии с возражениями поставщика, ИСФ автоматически уменьшает сумму, подлежащую оплате поставщику медицинских услуг, в соответствии с Единым классификатором.</w:t>
      </w:r>
    </w:p>
    <w:p w:rsidR="00000000" w:rsidRDefault="005E57CC">
      <w:pPr>
        <w:pStyle w:val="pj"/>
      </w:pPr>
      <w:r>
        <w:rPr>
          <w:rStyle w:val="s0"/>
        </w:rPr>
        <w:t>36. При согласии с повторным возражением поставщика ИСФ направляет данный</w:t>
      </w:r>
      <w:r>
        <w:rPr>
          <w:rStyle w:val="s0"/>
        </w:rPr>
        <w:t xml:space="preserve"> потенциальный дефект или нарушение на рассмотрение работнику центрального аппарата Фонда с отображением всех возражений и обоснований.</w:t>
      </w:r>
    </w:p>
    <w:p w:rsidR="00000000" w:rsidRDefault="005E57CC">
      <w:pPr>
        <w:pStyle w:val="pj"/>
      </w:pPr>
      <w:r>
        <w:rPr>
          <w:rStyle w:val="s0"/>
        </w:rPr>
        <w:t>37. По результатам рассмотрения работником центрального аппарата Фонда в течение трех рабочих дней принимается одно из с</w:t>
      </w:r>
      <w:r>
        <w:rPr>
          <w:rStyle w:val="s0"/>
        </w:rPr>
        <w:t>ледующих решений, которое доводится до поставщика посредством ИСФ:</w:t>
      </w:r>
    </w:p>
    <w:p w:rsidR="00000000" w:rsidRDefault="005E57CC">
      <w:pPr>
        <w:pStyle w:val="pj"/>
      </w:pPr>
      <w:r>
        <w:rPr>
          <w:rStyle w:val="s0"/>
        </w:rPr>
        <w:t>1) отклонение потенциального дефекта или нарушения, с приведением обоснования (оплата производится без уменьшения суммы, выставленной поставщиком медицинских услуг);</w:t>
      </w:r>
    </w:p>
    <w:p w:rsidR="00000000" w:rsidRDefault="005E57CC">
      <w:pPr>
        <w:pStyle w:val="pj"/>
      </w:pPr>
      <w:r>
        <w:rPr>
          <w:rStyle w:val="s0"/>
        </w:rPr>
        <w:t>2) подтверждение потенц</w:t>
      </w:r>
      <w:r>
        <w:rPr>
          <w:rStyle w:val="s0"/>
        </w:rPr>
        <w:t>иального дефекта или нарушения, с приведением обоснования.</w:t>
      </w:r>
    </w:p>
    <w:p w:rsidR="00000000" w:rsidRDefault="005E57CC">
      <w:pPr>
        <w:pStyle w:val="pj"/>
      </w:pPr>
      <w:r>
        <w:rPr>
          <w:rStyle w:val="s0"/>
        </w:rPr>
        <w:t xml:space="preserve">38. При подтверждении потенциального дефекта или нарушения по итогам рассмотрения, сумма, подлежащая оплате поставщику медицинских услуг, автоматически уменьшается посредством ИСФ в соответствии с </w:t>
      </w:r>
      <w:r>
        <w:rPr>
          <w:rStyle w:val="s0"/>
        </w:rPr>
        <w:t>Единым классификатором.</w:t>
      </w:r>
    </w:p>
    <w:p w:rsidR="00000000" w:rsidRDefault="005E57CC">
      <w:pPr>
        <w:pStyle w:val="pj"/>
      </w:pPr>
      <w:r>
        <w:rPr>
          <w:rStyle w:val="s0"/>
        </w:rPr>
        <w:t xml:space="preserve">39. В рамках текущего мониторинга медико-социальной помощи зараженным ВИЧ-инфекцией работником филиала Фонда по месту расположения поставщика формируется заключение по мониторингу исполнения условий договора закупа в соответствии с </w:t>
      </w:r>
      <w:r>
        <w:rPr>
          <w:rStyle w:val="s0"/>
        </w:rPr>
        <w:t>приложением 4 к настоящим Правилам.</w:t>
      </w:r>
    </w:p>
    <w:p w:rsidR="00000000" w:rsidRDefault="005E57CC">
      <w:pPr>
        <w:pStyle w:val="pj"/>
      </w:pPr>
      <w:r>
        <w:rPr>
          <w:rStyle w:val="s0"/>
        </w:rPr>
        <w:t>40. Текущему мониторингу подлежат:</w:t>
      </w:r>
    </w:p>
    <w:p w:rsidR="00000000" w:rsidRDefault="005E57CC">
      <w:pPr>
        <w:pStyle w:val="pj"/>
      </w:pPr>
      <w:r>
        <w:rPr>
          <w:rStyle w:val="s0"/>
        </w:rPr>
        <w:t>1) все случаи с летальным исходом в стационарных и стационарозамещающих условиях, кроме случаев материнской смертности, экспертиза которых проводится государственным органом в сфере ока</w:t>
      </w:r>
      <w:r>
        <w:rPr>
          <w:rStyle w:val="s0"/>
        </w:rPr>
        <w:t>зания медицинских услуг (помощи);</w:t>
      </w:r>
    </w:p>
    <w:p w:rsidR="00000000" w:rsidRDefault="005E57CC">
      <w:pPr>
        <w:pStyle w:val="pj"/>
      </w:pPr>
      <w:r>
        <w:rPr>
          <w:rStyle w:val="s0"/>
        </w:rPr>
        <w:t>2) все случаи младенческой смертности (детской смертности в возрасте до 1 года), за исключением несчастных случаев.</w:t>
      </w:r>
    </w:p>
    <w:p w:rsidR="00000000" w:rsidRDefault="005E57CC">
      <w:pPr>
        <w:pStyle w:val="pj"/>
      </w:pPr>
      <w:r>
        <w:rPr>
          <w:rStyle w:val="s0"/>
        </w:rPr>
        <w:t>41. Потенциальные дефекты и (или) нарушения по случаям с летальным исходом в стационарных и стационарозаме</w:t>
      </w:r>
      <w:r>
        <w:rPr>
          <w:rStyle w:val="s0"/>
        </w:rPr>
        <w:t>щающих условиях после выявления посредством ИСФ поступают на рассмотрение работникам филиала Фонда по территориальному признаку (в филиал по месту расположения поставщика).</w:t>
      </w:r>
    </w:p>
    <w:p w:rsidR="00000000" w:rsidRDefault="005E57CC">
      <w:pPr>
        <w:pStyle w:val="pj"/>
      </w:pPr>
      <w:r>
        <w:rPr>
          <w:rStyle w:val="s0"/>
        </w:rPr>
        <w:t>42. Текущий мониторинг по случаям младенческой смертности в амбулаторных условиях проводится работников филиала Фонда по территориальному признаку (в филиал по месту расположения поставщика) путем запроса первичной медицинской документации от организации п</w:t>
      </w:r>
      <w:r>
        <w:rPr>
          <w:rStyle w:val="s0"/>
        </w:rPr>
        <w:t>ервичной медико-санитарной помощи.</w:t>
      </w:r>
    </w:p>
    <w:p w:rsidR="00000000" w:rsidRDefault="005E57CC">
      <w:pPr>
        <w:pStyle w:val="pj"/>
      </w:pPr>
      <w:r>
        <w:rPr>
          <w:rStyle w:val="s0"/>
        </w:rPr>
        <w:t>43. По результатам мониторинга работником филиала Фонда принимается одно из следующих решений, которое доводится до поставщика посредством ИСФ:</w:t>
      </w:r>
    </w:p>
    <w:p w:rsidR="00000000" w:rsidRDefault="005E57CC">
      <w:pPr>
        <w:pStyle w:val="pj"/>
      </w:pPr>
      <w:r>
        <w:rPr>
          <w:rStyle w:val="s0"/>
        </w:rPr>
        <w:t>1) отклонение потенциального дефекта или нарушения, с приведением аргументиро</w:t>
      </w:r>
      <w:r>
        <w:rPr>
          <w:rStyle w:val="s0"/>
        </w:rPr>
        <w:t>ванного обоснования (оплата производится без уменьшения суммы, выставленной поставщиком медицинских услуг);</w:t>
      </w:r>
    </w:p>
    <w:p w:rsidR="00000000" w:rsidRDefault="005E57CC">
      <w:pPr>
        <w:pStyle w:val="pj"/>
      </w:pPr>
      <w:r>
        <w:rPr>
          <w:rStyle w:val="s0"/>
        </w:rPr>
        <w:t>2) подтверждение потенциального дефекта или нарушения, с приведением аргументированного обоснования.</w:t>
      </w:r>
    </w:p>
    <w:p w:rsidR="00000000" w:rsidRDefault="005E57CC">
      <w:pPr>
        <w:pStyle w:val="pj"/>
      </w:pPr>
      <w:r>
        <w:rPr>
          <w:rStyle w:val="s0"/>
        </w:rPr>
        <w:t>44. В случае несогласия с решением работника фи</w:t>
      </w:r>
      <w:r>
        <w:rPr>
          <w:rStyle w:val="s0"/>
        </w:rPr>
        <w:t>лиала Фонда о подтверждении потенциального дефекта или нарушения по случаям с летальным исходом в стационарных и стационарозамещающих условиях, младенческой смертности, поставщик в течение пяти рабочих дней предоставляет в ИСФ возражение с приведением аргу</w:t>
      </w:r>
      <w:r>
        <w:rPr>
          <w:rStyle w:val="s0"/>
        </w:rPr>
        <w:t>ментированного обоснования.</w:t>
      </w:r>
    </w:p>
    <w:p w:rsidR="00000000" w:rsidRDefault="005E57CC">
      <w:pPr>
        <w:pStyle w:val="pj"/>
      </w:pPr>
      <w:r>
        <w:rPr>
          <w:rStyle w:val="s0"/>
        </w:rPr>
        <w:t xml:space="preserve">При отсутствии возражения в указанный срок потенциальный дефект или нарушение считается подтвержденным и в дальнейшем возражения Фондом не принимаются. ИСФ автоматически уменьшает сумму, подлежащую оплате поставщику медицинских </w:t>
      </w:r>
      <w:r>
        <w:rPr>
          <w:rStyle w:val="s0"/>
        </w:rPr>
        <w:t>услуг, в соответствии с Единым классификатором.</w:t>
      </w:r>
    </w:p>
    <w:p w:rsidR="00000000" w:rsidRDefault="005E57CC">
      <w:pPr>
        <w:pStyle w:val="pj"/>
      </w:pPr>
      <w:r>
        <w:rPr>
          <w:rStyle w:val="s0"/>
        </w:rPr>
        <w:t>45. Возражение по случаям с летальным исходом в стационарных и стационарозамещающих условиях, младенческой смертности поступает к работнику филиала, первично подтвердившему потенциальный дефект или нарушение.</w:t>
      </w:r>
    </w:p>
    <w:p w:rsidR="00000000" w:rsidRDefault="005E57CC">
      <w:pPr>
        <w:pStyle w:val="pj"/>
      </w:pPr>
      <w:r>
        <w:rPr>
          <w:rStyle w:val="s0"/>
        </w:rPr>
        <w:t>По результатам рассмотрения возражения в течение трех рабочих дней работником филиала Фонда принимается одно из следующих решений, которое доводится до поставщика посредством ИСФ:</w:t>
      </w:r>
    </w:p>
    <w:p w:rsidR="00000000" w:rsidRDefault="005E57CC">
      <w:pPr>
        <w:pStyle w:val="pj"/>
      </w:pPr>
      <w:r>
        <w:rPr>
          <w:rStyle w:val="s0"/>
        </w:rPr>
        <w:t>1) согласие с возражением поставщика и отклонение потенциального дефекта или нарушения, с приведением аргументированного обоснования (оплата производится без уменьшения суммы, выставленной поставщиком медицинских услуг);</w:t>
      </w:r>
    </w:p>
    <w:p w:rsidR="00000000" w:rsidRDefault="005E57CC">
      <w:pPr>
        <w:pStyle w:val="pj"/>
      </w:pPr>
      <w:r>
        <w:rPr>
          <w:rStyle w:val="s0"/>
        </w:rPr>
        <w:t>2) несогласие с возражением поставщ</w:t>
      </w:r>
      <w:r>
        <w:rPr>
          <w:rStyle w:val="s0"/>
        </w:rPr>
        <w:t>ика и подтверждение потенциального дефекта или нарушения, с приведением аргументированного обоснования.</w:t>
      </w:r>
    </w:p>
    <w:p w:rsidR="00000000" w:rsidRDefault="005E57CC">
      <w:pPr>
        <w:pStyle w:val="pj"/>
      </w:pPr>
      <w:r>
        <w:rPr>
          <w:rStyle w:val="s0"/>
        </w:rPr>
        <w:t>46. В случае повторного несогласия поставщика с представленным обоснованием подтверждения потенциального дефекта или нарушения по случаям с летальным ис</w:t>
      </w:r>
      <w:r>
        <w:rPr>
          <w:rStyle w:val="s0"/>
        </w:rPr>
        <w:t>ходом в стационарных и стационарозамещающих условиях, младенческой смертности по результатам возражения, поставщик в течение трех рабочих дней, после дня получения подтверждения, направляет посредством ИСФ данный случай с приведением аргументированного обо</w:t>
      </w:r>
      <w:r>
        <w:rPr>
          <w:rStyle w:val="s0"/>
        </w:rPr>
        <w:t>снования причин несогласия с выводами работника филиала Фонда (с приложением, при наличии, дополнительных подтверждающих данных) на рассмотрение работнику центрального аппарата Фонда.</w:t>
      </w:r>
    </w:p>
    <w:p w:rsidR="00000000" w:rsidRDefault="005E57CC">
      <w:pPr>
        <w:pStyle w:val="pj"/>
      </w:pPr>
      <w:r>
        <w:rPr>
          <w:rStyle w:val="s0"/>
        </w:rPr>
        <w:t>Потенциальный дефект или нарушение по случаям с летальным исходом в стац</w:t>
      </w:r>
      <w:r>
        <w:rPr>
          <w:rStyle w:val="s0"/>
        </w:rPr>
        <w:t>ионарных и стационарозамещающих условиях, младенческой смертности поступает на рассмотрение работнику центрального аппарата Фонда.</w:t>
      </w:r>
    </w:p>
    <w:p w:rsidR="00000000" w:rsidRDefault="005E57CC">
      <w:pPr>
        <w:pStyle w:val="pj"/>
      </w:pPr>
      <w:r>
        <w:rPr>
          <w:rStyle w:val="s0"/>
        </w:rPr>
        <w:t>47. По результатам рассмотрения потенциального дефекта или нарушения по случаям с летальным исходом в стационарных и стациона</w:t>
      </w:r>
      <w:r>
        <w:rPr>
          <w:rStyle w:val="s0"/>
        </w:rPr>
        <w:t>розамещающих условиях, младенческой смертности работником центрального аппарата Фонда в течение трех рабочих дней принимается одно из следующих решений, которое доводится до поставщика посредством ИСФ:</w:t>
      </w:r>
    </w:p>
    <w:p w:rsidR="00000000" w:rsidRDefault="005E57CC">
      <w:pPr>
        <w:pStyle w:val="pj"/>
      </w:pPr>
      <w:r>
        <w:rPr>
          <w:rStyle w:val="s0"/>
        </w:rPr>
        <w:t xml:space="preserve">1) отклонение потенциального дефекта или нарушения, с </w:t>
      </w:r>
      <w:r>
        <w:rPr>
          <w:rStyle w:val="s0"/>
        </w:rPr>
        <w:t>приведением обоснования (оплата производится без уменьшения суммы, выставленной поставщиком медицинских услуг);</w:t>
      </w:r>
    </w:p>
    <w:p w:rsidR="00000000" w:rsidRDefault="005E57CC">
      <w:pPr>
        <w:pStyle w:val="pj"/>
      </w:pPr>
      <w:r>
        <w:rPr>
          <w:rStyle w:val="s0"/>
        </w:rPr>
        <w:t>2) подтверждение потенциального дефекта или нарушения, с приведением обоснования.</w:t>
      </w:r>
    </w:p>
    <w:p w:rsidR="00000000" w:rsidRDefault="005E57CC">
      <w:pPr>
        <w:pStyle w:val="pj"/>
      </w:pPr>
      <w:r>
        <w:rPr>
          <w:rStyle w:val="s0"/>
        </w:rPr>
        <w:t>При подтверждении потенциального дефекта или нарушения, ИСФ ав</w:t>
      </w:r>
      <w:r>
        <w:rPr>
          <w:rStyle w:val="s0"/>
        </w:rPr>
        <w:t>томатически уменьшает сумму, подлежащую оплате поставщику медицинских услуг, в соответствии с Единым классификатором.</w:t>
      </w:r>
    </w:p>
    <w:p w:rsidR="00000000" w:rsidRDefault="005E57CC">
      <w:pPr>
        <w:pStyle w:val="pj"/>
      </w:pPr>
      <w:r>
        <w:rPr>
          <w:rStyle w:val="s0"/>
        </w:rPr>
        <w:t>48. Фондом в рамках текущего мониторинга по случаям с летальным исходом в стационарных и стационарозамещающих условиях, младенческой смерт</w:t>
      </w:r>
      <w:r>
        <w:rPr>
          <w:rStyle w:val="s0"/>
        </w:rPr>
        <w:t>ности, при необходимости, привлекаются независимые эксперты или профильные специалисты, согласно Правилам организации и проведения внутренней и внешней экспертиз качества медицинских услуг (помощи), утвержденным приказом Министра здравоохранения Республики</w:t>
      </w:r>
      <w:r>
        <w:rPr>
          <w:rStyle w:val="s0"/>
        </w:rPr>
        <w:t xml:space="preserve"> Казахстан от 3 декабря 2020 года № ҚР ДСМ-230/2020 (зарегистрирован в Реестре государственной регистрации нормативных правовых актов под № 21727).</w:t>
      </w:r>
    </w:p>
    <w:p w:rsidR="00000000" w:rsidRDefault="005E57CC">
      <w:pPr>
        <w:pStyle w:val="pj"/>
      </w:pPr>
      <w:r>
        <w:rPr>
          <w:rStyle w:val="s0"/>
        </w:rPr>
        <w:t>49. По результатам текущего мониторинга каждого случая младенческой смертности работниками филиала Фонда фор</w:t>
      </w:r>
      <w:r>
        <w:rPr>
          <w:rStyle w:val="s0"/>
        </w:rPr>
        <w:t>мируется заключение по результатам мониторинга случаев летальности и смертности по форме, согласно приложению 5 к настоящим Правилам.</w:t>
      </w:r>
    </w:p>
    <w:p w:rsidR="00000000" w:rsidRDefault="005E57CC">
      <w:pPr>
        <w:pStyle w:val="pj"/>
      </w:pPr>
      <w:r>
        <w:rPr>
          <w:rStyle w:val="s0"/>
        </w:rPr>
        <w:t xml:space="preserve">50. Случаи оказания медицинских услуг (помощи), не включенные в договор закупа медицинской помощи (услуг) с кодом дефекта </w:t>
      </w:r>
      <w:r>
        <w:rPr>
          <w:rStyle w:val="s0"/>
        </w:rPr>
        <w:t>11.0 после выявления посредством ИСФ поступают на рассмотрение работникам филиала Фонда по территориальному признаку (в филиал по месту расположения поставщика).</w:t>
      </w:r>
    </w:p>
    <w:p w:rsidR="00000000" w:rsidRDefault="005E57CC">
      <w:pPr>
        <w:pStyle w:val="pj"/>
      </w:pPr>
      <w:r>
        <w:rPr>
          <w:rStyle w:val="s0"/>
        </w:rPr>
        <w:t>По результатам мониторинга работником филиала Фонда принимается одно из следующих решений, кот</w:t>
      </w:r>
      <w:r>
        <w:rPr>
          <w:rStyle w:val="s0"/>
        </w:rPr>
        <w:t>орое доводится до поставщика посредством ИСФ:</w:t>
      </w:r>
    </w:p>
    <w:p w:rsidR="00000000" w:rsidRDefault="005E57CC">
      <w:pPr>
        <w:pStyle w:val="pj"/>
      </w:pPr>
      <w:r>
        <w:rPr>
          <w:rStyle w:val="s0"/>
        </w:rPr>
        <w:t>1) отклонение потенциального дефекта, с приведением аргументированного обоснования (оплата производится без уменьшения суммы, выставленной поставщиком медицинских услуг);</w:t>
      </w:r>
    </w:p>
    <w:p w:rsidR="00000000" w:rsidRDefault="005E57CC">
      <w:pPr>
        <w:pStyle w:val="pj"/>
      </w:pPr>
      <w:r>
        <w:rPr>
          <w:rStyle w:val="s0"/>
        </w:rPr>
        <w:t>2) подтверждение потенциального дефекта</w:t>
      </w:r>
      <w:r>
        <w:rPr>
          <w:rStyle w:val="s0"/>
        </w:rPr>
        <w:t>, с приведением аргументированного обоснования.</w:t>
      </w:r>
    </w:p>
    <w:p w:rsidR="00000000" w:rsidRDefault="005E57CC">
      <w:pPr>
        <w:pStyle w:val="pj"/>
      </w:pPr>
      <w:r>
        <w:rPr>
          <w:rStyle w:val="s0"/>
        </w:rPr>
        <w:t>Далее порядок возражения проводится в соответствии с пунктами 26- 38 настоящих Правил.</w:t>
      </w:r>
    </w:p>
    <w:p w:rsidR="00000000" w:rsidRDefault="005E57CC">
      <w:pPr>
        <w:pStyle w:val="pj"/>
      </w:pPr>
      <w:r>
        <w:rPr>
          <w:rStyle w:val="s0"/>
        </w:rPr>
        <w:t> </w:t>
      </w:r>
    </w:p>
    <w:p w:rsidR="00000000" w:rsidRDefault="005E57CC">
      <w:pPr>
        <w:pStyle w:val="pj"/>
      </w:pPr>
      <w:r>
        <w:rPr>
          <w:rStyle w:val="s0"/>
        </w:rPr>
        <w:t> </w:t>
      </w:r>
    </w:p>
    <w:p w:rsidR="00000000" w:rsidRDefault="005E57CC">
      <w:pPr>
        <w:pStyle w:val="pc"/>
      </w:pPr>
      <w:r>
        <w:rPr>
          <w:rStyle w:val="s1"/>
        </w:rPr>
        <w:t>Глава 3. Порядок проведения внепланового мониторинга</w:t>
      </w:r>
    </w:p>
    <w:p w:rsidR="00000000" w:rsidRDefault="005E57CC">
      <w:pPr>
        <w:pStyle w:val="pc"/>
      </w:pPr>
      <w:r>
        <w:rPr>
          <w:b/>
          <w:bCs/>
        </w:rPr>
        <w:t> </w:t>
      </w:r>
    </w:p>
    <w:p w:rsidR="00000000" w:rsidRDefault="005E57CC">
      <w:pPr>
        <w:pStyle w:val="pj"/>
      </w:pPr>
      <w:r>
        <w:rPr>
          <w:rStyle w:val="s0"/>
        </w:rPr>
        <w:t xml:space="preserve">51. Внеплановый мониторинг качества, объема медицинских услуг </w:t>
      </w:r>
      <w:r>
        <w:rPr>
          <w:rStyle w:val="s0"/>
        </w:rPr>
        <w:t>(помощи) и (или) условий договора закупа проводится в следующих случаях:</w:t>
      </w:r>
    </w:p>
    <w:p w:rsidR="00000000" w:rsidRDefault="005E57CC">
      <w:pPr>
        <w:pStyle w:val="pj"/>
      </w:pPr>
      <w:r>
        <w:rPr>
          <w:rStyle w:val="s0"/>
        </w:rPr>
        <w:t>1) выявления фактов неподтвержденных случаев оказания медицинских услуг (помощи);</w:t>
      </w:r>
    </w:p>
    <w:p w:rsidR="00000000" w:rsidRDefault="005E57CC">
      <w:pPr>
        <w:pStyle w:val="pj"/>
      </w:pPr>
      <w:r>
        <w:rPr>
          <w:rStyle w:val="s0"/>
        </w:rPr>
        <w:t>2) поступления обращений от потребителей медицинских услуг (помощи) и (или) юридических лиц;</w:t>
      </w:r>
    </w:p>
    <w:p w:rsidR="00000000" w:rsidRDefault="005E57CC">
      <w:pPr>
        <w:pStyle w:val="pj"/>
      </w:pPr>
      <w:r>
        <w:rPr>
          <w:rStyle w:val="s0"/>
        </w:rPr>
        <w:t>3) выявления случаев нарушения требований нормативных правовых актов в области здравоохранения поставщиком;</w:t>
      </w:r>
    </w:p>
    <w:p w:rsidR="00000000" w:rsidRDefault="005E57CC">
      <w:pPr>
        <w:pStyle w:val="pj"/>
      </w:pPr>
      <w:r>
        <w:rPr>
          <w:rStyle w:val="s0"/>
        </w:rPr>
        <w:t>4) поступления обращения от уполномоченного органа, касательно необходимости проведения мониторинга качества и (или) объема медицинских услуг (помощ</w:t>
      </w:r>
      <w:r>
        <w:rPr>
          <w:rStyle w:val="s0"/>
        </w:rPr>
        <w:t>и);</w:t>
      </w:r>
    </w:p>
    <w:p w:rsidR="00000000" w:rsidRDefault="005E57CC">
      <w:pPr>
        <w:pStyle w:val="pj"/>
      </w:pPr>
      <w:r>
        <w:rPr>
          <w:rStyle w:val="s0"/>
        </w:rPr>
        <w:t>5) по результатам анализа реестра поставщиков и определения риска неисполнения или ненадлежащего исполнения условий договора закупа услуг;</w:t>
      </w:r>
    </w:p>
    <w:p w:rsidR="00000000" w:rsidRDefault="005E57CC">
      <w:pPr>
        <w:pStyle w:val="pj"/>
      </w:pPr>
      <w:r>
        <w:rPr>
          <w:rStyle w:val="s0"/>
        </w:rPr>
        <w:t>6) выявления фактов нарушений условий договора закупа услуг, в том числе установленных по результатам анализа дея</w:t>
      </w:r>
      <w:r>
        <w:rPr>
          <w:rStyle w:val="s0"/>
        </w:rPr>
        <w:t>тельности субъектов здравоохранения;</w:t>
      </w:r>
    </w:p>
    <w:p w:rsidR="00000000" w:rsidRDefault="005E57CC">
      <w:pPr>
        <w:pStyle w:val="pj"/>
      </w:pPr>
      <w:r>
        <w:rPr>
          <w:rStyle w:val="s0"/>
        </w:rPr>
        <w:t>7) поступления обращения от поставщика о необходимости дополнительного объема оплаты услуг;</w:t>
      </w:r>
    </w:p>
    <w:p w:rsidR="00000000" w:rsidRDefault="005E57CC">
      <w:pPr>
        <w:pStyle w:val="pj"/>
      </w:pPr>
      <w:r>
        <w:rPr>
          <w:rStyle w:val="s0"/>
        </w:rPr>
        <w:t>8) поступление обращения от государственных органов по принятию мер реагирования.</w:t>
      </w:r>
    </w:p>
    <w:p w:rsidR="00000000" w:rsidRDefault="005E57CC">
      <w:pPr>
        <w:pStyle w:val="pj"/>
      </w:pPr>
      <w:r>
        <w:rPr>
          <w:rStyle w:val="s0"/>
        </w:rPr>
        <w:t>52. Внеплановый мониторинг не проводится в сл</w:t>
      </w:r>
      <w:r>
        <w:rPr>
          <w:rStyle w:val="s0"/>
        </w:rPr>
        <w:t>учаях:</w:t>
      </w:r>
    </w:p>
    <w:p w:rsidR="00000000" w:rsidRDefault="005E57CC">
      <w:pPr>
        <w:pStyle w:val="pj"/>
      </w:pPr>
      <w:r>
        <w:rPr>
          <w:rStyle w:val="s0"/>
        </w:rPr>
        <w:t>1) анонимного обращения;</w:t>
      </w:r>
    </w:p>
    <w:p w:rsidR="00000000" w:rsidRDefault="005E57CC">
      <w:pPr>
        <w:pStyle w:val="pj"/>
      </w:pPr>
      <w:r>
        <w:rPr>
          <w:rStyle w:val="s0"/>
        </w:rPr>
        <w:t>2) обращения, в котором не изложена суть вопроса.</w:t>
      </w:r>
    </w:p>
    <w:p w:rsidR="00000000" w:rsidRDefault="005E57CC">
      <w:pPr>
        <w:pStyle w:val="pj"/>
      </w:pPr>
      <w:r>
        <w:rPr>
          <w:rStyle w:val="s0"/>
        </w:rPr>
        <w:t>53. При обнаружении после оплаты оказанных услуг дефектов и (или) нарушений и неисполнения и (или) ненадлежащего исполнения условий договора закупа услуг, которые не были уст</w:t>
      </w:r>
      <w:r>
        <w:rPr>
          <w:rStyle w:val="s0"/>
        </w:rPr>
        <w:t>ановлены при мониторинге (скрытые недостатки), Фонд извещает об этом поставщика в течение одного месяца с даты обнаружения скрытого недостатка и применяет меры экономического воздействия согласно Единому классификатору и условиям договора закупа услуг в ра</w:t>
      </w:r>
      <w:r>
        <w:rPr>
          <w:rStyle w:val="s0"/>
        </w:rPr>
        <w:t>мках внепланового мониторинга.</w:t>
      </w:r>
    </w:p>
    <w:p w:rsidR="00000000" w:rsidRDefault="005E57CC">
      <w:pPr>
        <w:pStyle w:val="pj"/>
      </w:pPr>
      <w:r>
        <w:rPr>
          <w:rStyle w:val="s0"/>
        </w:rPr>
        <w:t>54. При проведении внепланового мониторинга формируется заключение по мониторингу исполнения условий договора закупа в соответствии с приложением 4 к настоящим Правилам.</w:t>
      </w:r>
    </w:p>
    <w:p w:rsidR="00000000" w:rsidRDefault="005E57CC">
      <w:pPr>
        <w:pStyle w:val="pj"/>
      </w:pPr>
      <w:r>
        <w:rPr>
          <w:rStyle w:val="s0"/>
        </w:rPr>
        <w:t>55. Заключение подписываются работником (работниками) Ф</w:t>
      </w:r>
      <w:r>
        <w:rPr>
          <w:rStyle w:val="s0"/>
        </w:rPr>
        <w:t>онда и (или) филиала Фонда, проводившим мониторинг и направляется поставщику в течение 2 (двух) рабочих дней с даты подписания для ознакомления одним из следующих способов:</w:t>
      </w:r>
    </w:p>
    <w:p w:rsidR="00000000" w:rsidRDefault="005E57CC">
      <w:pPr>
        <w:pStyle w:val="pj"/>
      </w:pPr>
      <w:r>
        <w:rPr>
          <w:rStyle w:val="s0"/>
        </w:rPr>
        <w:t>1) в электронном виде в ИСФ с применением электронной цифровой подписи;</w:t>
      </w:r>
    </w:p>
    <w:p w:rsidR="00000000" w:rsidRDefault="005E57CC">
      <w:pPr>
        <w:pStyle w:val="pj"/>
      </w:pPr>
      <w:r>
        <w:rPr>
          <w:rStyle w:val="s0"/>
        </w:rPr>
        <w:t>2) в электр</w:t>
      </w:r>
      <w:r>
        <w:rPr>
          <w:rStyle w:val="s0"/>
        </w:rPr>
        <w:t>онном виде посредством электронного документооборота или по электронной почте с уведомлением о получении;</w:t>
      </w:r>
    </w:p>
    <w:p w:rsidR="00000000" w:rsidRDefault="005E57CC">
      <w:pPr>
        <w:pStyle w:val="pj"/>
      </w:pPr>
      <w:r>
        <w:rPr>
          <w:rStyle w:val="s0"/>
        </w:rPr>
        <w:t>3) в бумажном виде по почте заказным письмом с уведомлением.</w:t>
      </w:r>
    </w:p>
    <w:p w:rsidR="00000000" w:rsidRDefault="005E57CC">
      <w:pPr>
        <w:pStyle w:val="pj"/>
      </w:pPr>
      <w:r>
        <w:rPr>
          <w:rStyle w:val="s0"/>
        </w:rPr>
        <w:t>56. При несогласии с заключением мониторинга исполнения условий договора закупа поставщик</w:t>
      </w:r>
      <w:r>
        <w:rPr>
          <w:rStyle w:val="s0"/>
        </w:rPr>
        <w:t xml:space="preserve"> подписывает заключение в течение 3 рабочих дней с возражением и направляет перечень возражений в адрес филиала Фонда, в день подписания заключения, одним из следующих способов:</w:t>
      </w:r>
    </w:p>
    <w:p w:rsidR="00000000" w:rsidRDefault="005E57CC">
      <w:pPr>
        <w:pStyle w:val="pj"/>
      </w:pPr>
      <w:r>
        <w:rPr>
          <w:rStyle w:val="s0"/>
        </w:rPr>
        <w:t>1) в электронном виде в ИСФ.</w:t>
      </w:r>
    </w:p>
    <w:p w:rsidR="00000000" w:rsidRDefault="005E57CC">
      <w:pPr>
        <w:pStyle w:val="pj"/>
      </w:pPr>
      <w:r>
        <w:rPr>
          <w:rStyle w:val="s0"/>
        </w:rPr>
        <w:t xml:space="preserve">2) посредством электронного документооборота или </w:t>
      </w:r>
      <w:r>
        <w:rPr>
          <w:rStyle w:val="s0"/>
        </w:rPr>
        <w:t>по электронной почте с уведомлением о получении;</w:t>
      </w:r>
    </w:p>
    <w:p w:rsidR="00000000" w:rsidRDefault="005E57CC">
      <w:pPr>
        <w:pStyle w:val="pj"/>
      </w:pPr>
      <w:r>
        <w:rPr>
          <w:rStyle w:val="s0"/>
        </w:rPr>
        <w:t>3) в бумажном виде по почте заказным письмом с уведомлением.</w:t>
      </w:r>
    </w:p>
    <w:p w:rsidR="00000000" w:rsidRDefault="005E57CC">
      <w:pPr>
        <w:pStyle w:val="pj"/>
      </w:pPr>
      <w:r>
        <w:rPr>
          <w:rStyle w:val="s0"/>
        </w:rPr>
        <w:t>57. При непредставлении поставщиком возражений в течение 3 (трех) рабочих дней после подписания, заключение считается согласованным и принятым пос</w:t>
      </w:r>
      <w:r>
        <w:rPr>
          <w:rStyle w:val="s0"/>
        </w:rPr>
        <w:t>тавщиком.</w:t>
      </w:r>
    </w:p>
    <w:p w:rsidR="00000000" w:rsidRDefault="005E57CC">
      <w:pPr>
        <w:pStyle w:val="pj"/>
      </w:pPr>
      <w:r>
        <w:rPr>
          <w:rStyle w:val="s0"/>
        </w:rPr>
        <w:t>58. Филиал Фонда рассматривает представленные возражения в течение 3 (трех) рабочих дней и, в случае принятия возражений поставщика, вносит корректировку в заключение мониторинга исполнения условий договора закупа, после чего направляет мотивиров</w:t>
      </w:r>
      <w:r>
        <w:rPr>
          <w:rStyle w:val="s0"/>
        </w:rPr>
        <w:t>анный ответ поставщику.</w:t>
      </w:r>
    </w:p>
    <w:p w:rsidR="00000000" w:rsidRDefault="005E57CC">
      <w:pPr>
        <w:pStyle w:val="pj"/>
      </w:pPr>
      <w:r>
        <w:rPr>
          <w:rStyle w:val="s0"/>
        </w:rPr>
        <w:t>59. При подписании заключения поставщиком без возражения, заключение считается принятым.</w:t>
      </w:r>
    </w:p>
    <w:p w:rsidR="00000000" w:rsidRDefault="005E57CC">
      <w:pPr>
        <w:pStyle w:val="pj"/>
      </w:pPr>
      <w:r>
        <w:rPr>
          <w:rStyle w:val="s0"/>
        </w:rPr>
        <w:t xml:space="preserve">60. При несогласии поставщика с мотивированным ответом, результаты мониторинга обжалуются поставщиком в государственный орган в сфере оказания </w:t>
      </w:r>
      <w:r>
        <w:rPr>
          <w:rStyle w:val="s0"/>
        </w:rPr>
        <w:t>медицинских услуг (помощи) с информированием филиала Фонда.</w:t>
      </w:r>
    </w:p>
    <w:p w:rsidR="00000000" w:rsidRDefault="005E57CC">
      <w:pPr>
        <w:pStyle w:val="pc"/>
      </w:pPr>
      <w:r>
        <w:t> </w:t>
      </w:r>
    </w:p>
    <w:p w:rsidR="00000000" w:rsidRDefault="005E57CC">
      <w:pPr>
        <w:pStyle w:val="pr"/>
      </w:pPr>
      <w:r>
        <w:t>Приложение 1</w:t>
      </w:r>
    </w:p>
    <w:p w:rsidR="00000000" w:rsidRDefault="005E57CC">
      <w:pPr>
        <w:pStyle w:val="pr"/>
      </w:pPr>
      <w:r>
        <w:t xml:space="preserve">к Правилам проведения мониторинга </w:t>
      </w:r>
    </w:p>
    <w:p w:rsidR="00000000" w:rsidRDefault="005E57CC">
      <w:pPr>
        <w:pStyle w:val="pr"/>
      </w:pPr>
      <w:r>
        <w:t>исполнения условий договора закупа</w:t>
      </w:r>
    </w:p>
    <w:p w:rsidR="00000000" w:rsidRDefault="005E57CC">
      <w:pPr>
        <w:pStyle w:val="pr"/>
      </w:pPr>
      <w:r>
        <w:t>медицинских услуг у субъектов</w:t>
      </w:r>
    </w:p>
    <w:p w:rsidR="00000000" w:rsidRDefault="005E57CC">
      <w:pPr>
        <w:pStyle w:val="pr"/>
      </w:pPr>
      <w:r>
        <w:t xml:space="preserve">здравоохранения в рамках гарантированного </w:t>
      </w:r>
    </w:p>
    <w:p w:rsidR="00000000" w:rsidRDefault="005E57CC">
      <w:pPr>
        <w:pStyle w:val="pr"/>
      </w:pPr>
      <w:r>
        <w:t>объема бесплатной медицинской помощи и</w:t>
      </w:r>
      <w:r>
        <w:t xml:space="preserve"> </w:t>
      </w:r>
    </w:p>
    <w:p w:rsidR="00000000" w:rsidRDefault="005E57CC">
      <w:pPr>
        <w:pStyle w:val="pr"/>
      </w:pPr>
      <w:r>
        <w:t>(или) в системе обязательного социального</w:t>
      </w:r>
    </w:p>
    <w:p w:rsidR="00000000" w:rsidRDefault="005E57CC">
      <w:pPr>
        <w:pStyle w:val="pr"/>
      </w:pPr>
      <w:r>
        <w:t>медицинского страхования</w:t>
      </w:r>
    </w:p>
    <w:p w:rsidR="00000000" w:rsidRDefault="005E57CC">
      <w:pPr>
        <w:pStyle w:val="pr"/>
      </w:pPr>
      <w:r>
        <w:t> </w:t>
      </w:r>
    </w:p>
    <w:p w:rsidR="00000000" w:rsidRDefault="005E57CC">
      <w:pPr>
        <w:pStyle w:val="pr"/>
      </w:pPr>
      <w:r>
        <w:t> </w:t>
      </w:r>
    </w:p>
    <w:p w:rsidR="00000000" w:rsidRDefault="005E57CC">
      <w:pPr>
        <w:pStyle w:val="pc"/>
      </w:pPr>
      <w:r>
        <w:rPr>
          <w:rStyle w:val="s1"/>
        </w:rPr>
        <w:t>Единый классификатор дефектов и нарушений*</w:t>
      </w:r>
    </w:p>
    <w:p w:rsidR="00000000" w:rsidRDefault="005E57CC">
      <w:pPr>
        <w:pStyle w:val="pc"/>
      </w:pPr>
      <w:r>
        <w:rPr>
          <w:b/>
          <w:bCs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235"/>
        <w:gridCol w:w="3011"/>
        <w:gridCol w:w="1838"/>
        <w:gridCol w:w="2380"/>
        <w:gridCol w:w="1363"/>
        <w:gridCol w:w="1809"/>
        <w:gridCol w:w="1585"/>
        <w:gridCol w:w="1288"/>
        <w:gridCol w:w="1585"/>
        <w:gridCol w:w="1816"/>
      </w:tblGrid>
      <w:tr w:rsidR="00000000">
        <w:trPr>
          <w:jc w:val="center"/>
        </w:trPr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№ п/п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Код дефекта/нарушения</w:t>
            </w:r>
          </w:p>
        </w:tc>
        <w:tc>
          <w:tcPr>
            <w:tcW w:w="8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Наименование дефекта/ нарушения</w:t>
            </w:r>
          </w:p>
        </w:tc>
        <w:tc>
          <w:tcPr>
            <w:tcW w:w="14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Медицинская помощь в амбулаторных условиях</w:t>
            </w:r>
          </w:p>
        </w:tc>
        <w:tc>
          <w:tcPr>
            <w:tcW w:w="220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Медицинская помощь в стационарных и стационарозамещающих условиях, в приемных покоях, а также в специализированной медицинской организации (на республиканском уровне)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E57C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E57C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E57C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Медицинские услуги, оплата которых осуществляется при оказании первичной</w:t>
            </w:r>
            <w:r>
              <w:t xml:space="preserve"> медико-санитарной помощи (в кратности БКПН / ПН)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Специализированная медицинская помощь в амбулаторных условиях (от стоимости услуги)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Услуги ПМК на ЖД транспорте (от стоимости на одного человека)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за один пролеченный случай по КЗГ с учетом коэффициента затратоемкости (от стоимости пролеченного случая и(или) случая приемного отделения)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за один пролеченный случай по фактическим расходам (от стоимости услуги и(или) ЛС)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за один койко-день (от стоимост</w:t>
            </w:r>
            <w:r>
              <w:t>и 1 койко дня)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за один пролеченный случай по расчетной средней стоимости (от стоимости 1 случая)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за один пролеченный случай по медико-экономическим тарифам (от стоимости 1 случая)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11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1.0.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Необоснованное оказание медицинской помощи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20 КПН/ПН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100%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100%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100%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100%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100%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100%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100%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1.1.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Госпитализация пациента при отсутствии медицинских показаний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+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1.2.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Необоснованное направление/оказание консультативно - диагностических услуг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-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1.3.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Отсутствие документов разрешительного порядка при оказании медицинской помощи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+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2.0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Дефекты оформления медицинской документации: некорректное/ несвоевременное/ некачественное введение данных в информационные системы здравоохранения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3.0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Необоснованное завышение объема оказанной медицинской услуги (помощи)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10 КПН/ПН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100%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50%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50%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50%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50%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50%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50%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3.1.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Необоснованное увеличение количества проведения лечебных и диагностических услуг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-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3.2.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Удорожание стоимости клинико-диагностических услуг путем оказания более дорогих услуг при наличии альтернатив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-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3.3.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Удорожание стоимости оказанной медицинской помощи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+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4.0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Необоснованная повторная госпитализация (30 календарных дней со дня завершения лечения в стационаре), кроме поставщиков, оказывающих услуги паллиативной медицинской помощи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100%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100%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100%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100%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100%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5.0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Неподтвержденный случай оказания медицинских услуг (помощи)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100 КПН/ПН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300%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300%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300%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300%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300%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300%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300%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5.1.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Включение в счет-реестр на оплату неподтвержденных случаев медицинских услуг (помощи) , ЛС и МИ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+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5.2.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Прикрепление к другой организации ПМСП без уведомления и согласия потребителя медицинских услуг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-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14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6.0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Необоснованное отклонение лечебно-диагностических мероприятий, оказания услуг от стандартов, правил в области здравоохранения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5 КПН/ПН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30%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30%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30%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30%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30%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30%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30%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6.1.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Несвоевременное и (или) ненадлежащее выполнение диагностических/лечебных мероприятий, приведших в исходе лечения к осложнениям/ ухудшениям/без перемен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+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16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6.2.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Несоблюдение требований нормативных правовых актов в области здравоохранения при оказании медицинской помощи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+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17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6.3.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Несвоевременное обеспечение препаратами и МИ по перечню ЛС и МИ, в том числе по АЛО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+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18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6.4.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Необоснованное назначение/выписка лекарственных средств и медицинских изделий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+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19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7.0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Длительность ожидания услуг более 15 рабочих дней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8.0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Жалобы на качество, объем, доступность медицинской помощи (услуг)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30 КПН/ПН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100%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100%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50%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50%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50%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50%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50%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21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9.0.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Летальный исход, не подлежащий оплате на уровне стационара/Смерть на уровне АПП/скорой помощи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50 КПН/ПН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100%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100%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100%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100%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100%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22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10.0.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Случаи расхождения клинического диагноза с морфологическим или патологоанатомическим диагнозами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20 КПН/ПН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50%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50%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50%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50%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50%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23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11.0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Медицинские услуги (помощь), не включенные в договор закупа медицинских услуг (помощи)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30 КПН/ПН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100%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100%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100%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100%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100%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100%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100%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24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12.0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Оказание медицинской помощи на платной основе, входящей в ГОБМП/ОСМС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50 КПН/ПН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100%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100%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50%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50%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50%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50%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50%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25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12.1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Привлечение лекарственных средств, медицинских изделий пациента при оказании медицинской помощи (услуг), входящей в ГОБМП/ОСМС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+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26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12.2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Привлечение денежных средств пациента при оказании медицинской помощи, входящей в ГОБМП/ОСМС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+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27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12.3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Включение в счет-реестр медицинских услуг, оказанных на платной основе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100%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100%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100%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100%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100%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28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14.0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Необоснованный отказ в госпитализации на уровне приемного отделения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100%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 </w:t>
            </w:r>
          </w:p>
        </w:tc>
      </w:tr>
    </w:tbl>
    <w:p w:rsidR="00000000" w:rsidRDefault="005E57CC">
      <w:pPr>
        <w:pStyle w:val="pj"/>
      </w:pPr>
      <w:r>
        <w:t>Продолжение таблицы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551"/>
        <w:gridCol w:w="1650"/>
        <w:gridCol w:w="1901"/>
        <w:gridCol w:w="1650"/>
        <w:gridCol w:w="1650"/>
        <w:gridCol w:w="2693"/>
        <w:gridCol w:w="1615"/>
        <w:gridCol w:w="1632"/>
      </w:tblGrid>
      <w:tr w:rsidR="00000000">
        <w:trPr>
          <w:jc w:val="center"/>
        </w:trPr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№ п/п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Скорая медицинская помощь (1-4 категория) (в кратности подушевого норматива скорой помощи на 1 человека в месяц)</w:t>
            </w:r>
          </w:p>
        </w:tc>
        <w:tc>
          <w:tcPr>
            <w:tcW w:w="8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Медицинская помощь сельскому населению (в кратности базового комплексного подушевого норматива на 1 жителя села в месяц (БКПН)</w:t>
            </w:r>
          </w:p>
        </w:tc>
        <w:tc>
          <w:tcPr>
            <w:tcW w:w="17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Медико-социальная помощь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Патологоанатомическая диагностика (от стоимости услуги)</w:t>
            </w:r>
          </w:p>
        </w:tc>
        <w:tc>
          <w:tcPr>
            <w:tcW w:w="7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Услуги по заготовке, переработке, хранению и реализацию крови и ее компонентов, производству препаратов крови (от стоимости услуги)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Градация видов нарушений по оказани</w:t>
            </w:r>
            <w:r>
              <w:t>ю медицинских услуг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E57C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E57C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E57C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Лицам с психическими и поведенческими расстройствами (с заболеваниями) (кратность комплексного тарифа (КТ)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Больным туберкулезом (кратность комплексного тарифа (КТ)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Зараженным ВИЧ-инфекцией (кратность комплексного тарифа (КТ) / от стоимости услуги)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E57C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E57C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E57CC">
            <w:pPr>
              <w:spacing w:after="160" w:line="252" w:lineRule="auto"/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13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14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16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17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18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19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20 ПН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20 КПН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5 КТ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1КТ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1 КТ / 100 %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100%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100%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значительные нарушения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-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значительные нарушения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значительные нарушения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значительные нарушения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не значительные нарушения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-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10 КПН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-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100%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100%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100%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значительные нарушения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-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-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значительные нарушения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-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-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значительные нарушения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-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-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значительные нарушения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-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15 КПН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-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значительные нарушения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11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100 ПН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100 КПН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3 КТ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3 КТ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3 КТ / 300 %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300%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300%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значительные нарушения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12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значительные нарушения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13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-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-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значительные нарушения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14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15 ПН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5 КПН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3 КТ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00,3 КТ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1 КТ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30%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50%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значительные нарушения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15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значительные нарушения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16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значительные нарушения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17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значительные нарушения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18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-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значительные нарушения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19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не значительные нарушения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25 ПН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30 КПН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3 КТ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0,5 КТ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1 КТ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100%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100%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значительные нарушения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21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100 ПН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50 КПН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6 КТ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1 КТ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значительные нарушения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22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-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20 КПН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3 КТ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0,5 КТ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значительные нарушения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23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-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30 КПН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-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100%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100%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значительные нарушения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24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50 ПН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50 КПН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1 КТ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0,5 КТ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1 КТ / 100 %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50%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50%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значительные нарушения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25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значительные нарушения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26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значительные нарушения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27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+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100%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100%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значительные нарушения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28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-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-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значительные нарушения</w:t>
            </w:r>
          </w:p>
        </w:tc>
      </w:tr>
    </w:tbl>
    <w:p w:rsidR="00000000" w:rsidRDefault="005E57CC">
      <w:pPr>
        <w:pStyle w:val="pj"/>
      </w:pPr>
      <w:r>
        <w:t>Примечание:</w:t>
      </w:r>
    </w:p>
    <w:p w:rsidR="00000000" w:rsidRDefault="005E57CC">
      <w:pPr>
        <w:pStyle w:val="pj"/>
      </w:pPr>
      <w:r>
        <w:t>* Применяется к кодам 3.0, 3.1, 3.2, 5.0, 5.1, 5.2</w:t>
      </w:r>
    </w:p>
    <w:p w:rsidR="00000000" w:rsidRDefault="005E57CC">
      <w:pPr>
        <w:pStyle w:val="pj"/>
      </w:pPr>
      <w:r>
        <w:t>Знак «+» - данные коды и подкоды дефектов применяются для данной формы/вида медицинской помощи;</w:t>
      </w:r>
    </w:p>
    <w:p w:rsidR="00000000" w:rsidRDefault="005E57CC">
      <w:pPr>
        <w:pStyle w:val="pj"/>
      </w:pPr>
      <w:r>
        <w:t>знак «-» - данные коды и подкоды дефектов не применяются для данной формы/вида медицинской помощи</w:t>
      </w:r>
    </w:p>
    <w:p w:rsidR="00000000" w:rsidRDefault="005E57CC">
      <w:pPr>
        <w:pStyle w:val="pj"/>
      </w:pPr>
      <w:r>
        <w:t>Список сокращений:</w:t>
      </w:r>
    </w:p>
    <w:p w:rsidR="00000000" w:rsidRDefault="005E57CC">
      <w:pPr>
        <w:pStyle w:val="pj"/>
      </w:pPr>
      <w:r>
        <w:t>ПУЗ - программа управлениями заболеваниями;</w:t>
      </w:r>
    </w:p>
    <w:p w:rsidR="00000000" w:rsidRDefault="005E57CC">
      <w:pPr>
        <w:pStyle w:val="pj"/>
      </w:pPr>
      <w:r>
        <w:t>АЛО - амбулаторное лекарственное обеспечение;</w:t>
      </w:r>
    </w:p>
    <w:p w:rsidR="00000000" w:rsidRDefault="005E57CC">
      <w:pPr>
        <w:pStyle w:val="pj"/>
      </w:pPr>
      <w:r>
        <w:t>АПП - амбулаторно - поликлиническая помощь;</w:t>
      </w:r>
    </w:p>
    <w:p w:rsidR="00000000" w:rsidRDefault="005E57CC">
      <w:pPr>
        <w:pStyle w:val="pj"/>
      </w:pPr>
      <w:r>
        <w:t>ИС - информационная система;</w:t>
      </w:r>
    </w:p>
    <w:p w:rsidR="00000000" w:rsidRDefault="005E57CC">
      <w:pPr>
        <w:pStyle w:val="pj"/>
      </w:pPr>
      <w:r>
        <w:t>УПМП - универсальная прогрессивная модель патронажа;</w:t>
      </w:r>
    </w:p>
    <w:p w:rsidR="00000000" w:rsidRDefault="005E57CC">
      <w:pPr>
        <w:pStyle w:val="pj"/>
      </w:pPr>
      <w:r>
        <w:t>БКПН - базовый компле</w:t>
      </w:r>
      <w:r>
        <w:t>ксный подушевой норматив;</w:t>
      </w:r>
    </w:p>
    <w:p w:rsidR="00000000" w:rsidRDefault="005E57CC">
      <w:pPr>
        <w:pStyle w:val="pj"/>
      </w:pPr>
      <w:r>
        <w:t>ЛС - лекарственные средства;</w:t>
      </w:r>
    </w:p>
    <w:p w:rsidR="00000000" w:rsidRDefault="005E57CC">
      <w:pPr>
        <w:pStyle w:val="pj"/>
      </w:pPr>
      <w:r>
        <w:t>ПН - подушевой норматив;</w:t>
      </w:r>
    </w:p>
    <w:p w:rsidR="00000000" w:rsidRDefault="005E57CC">
      <w:pPr>
        <w:pStyle w:val="pj"/>
      </w:pPr>
      <w:r>
        <w:t>КПН - комплексный подушевой норматив;</w:t>
      </w:r>
    </w:p>
    <w:p w:rsidR="00000000" w:rsidRDefault="005E57CC">
      <w:pPr>
        <w:pStyle w:val="pj"/>
      </w:pPr>
      <w:r>
        <w:t>КТ - комплексный тариф;</w:t>
      </w:r>
    </w:p>
    <w:p w:rsidR="00000000" w:rsidRDefault="005E57CC">
      <w:pPr>
        <w:pStyle w:val="pj"/>
      </w:pPr>
      <w:r>
        <w:t>КЗГ - клинико-затратные группы;</w:t>
      </w:r>
    </w:p>
    <w:p w:rsidR="00000000" w:rsidRDefault="005E57CC">
      <w:pPr>
        <w:pStyle w:val="pj"/>
      </w:pPr>
      <w:r>
        <w:t>ОСМС - обязательное социальное медицинское страхование;</w:t>
      </w:r>
    </w:p>
    <w:p w:rsidR="00000000" w:rsidRDefault="005E57CC">
      <w:pPr>
        <w:pStyle w:val="pj"/>
      </w:pPr>
      <w:r>
        <w:t>МИ - медицинские изделия;</w:t>
      </w:r>
    </w:p>
    <w:p w:rsidR="00000000" w:rsidRDefault="005E57CC">
      <w:pPr>
        <w:pStyle w:val="pj"/>
      </w:pPr>
      <w:r>
        <w:t>ПМСП - первичная медико-санитарная помощь;</w:t>
      </w:r>
    </w:p>
    <w:p w:rsidR="00000000" w:rsidRDefault="005E57CC">
      <w:pPr>
        <w:pStyle w:val="pj"/>
      </w:pPr>
      <w:r>
        <w:t>ГОБМП - гарантированный объем бесплатной медицинской помощи.</w:t>
      </w:r>
    </w:p>
    <w:p w:rsidR="00000000" w:rsidRDefault="005E57CC">
      <w:pPr>
        <w:pStyle w:val="pr"/>
      </w:pPr>
      <w:r>
        <w:t> </w:t>
      </w:r>
    </w:p>
    <w:p w:rsidR="00000000" w:rsidRDefault="005E57CC">
      <w:pPr>
        <w:pStyle w:val="pr"/>
      </w:pPr>
      <w:r>
        <w:t>Приложение 2</w:t>
      </w:r>
    </w:p>
    <w:p w:rsidR="00000000" w:rsidRDefault="005E57CC">
      <w:pPr>
        <w:pStyle w:val="pr"/>
      </w:pPr>
      <w:r>
        <w:t xml:space="preserve">к Правилам проведения мониторинга </w:t>
      </w:r>
    </w:p>
    <w:p w:rsidR="00000000" w:rsidRDefault="005E57CC">
      <w:pPr>
        <w:pStyle w:val="pr"/>
      </w:pPr>
      <w:r>
        <w:t>исполнения условий договора закупа</w:t>
      </w:r>
    </w:p>
    <w:p w:rsidR="00000000" w:rsidRDefault="005E57CC">
      <w:pPr>
        <w:pStyle w:val="pr"/>
      </w:pPr>
      <w:r>
        <w:t>медицинских услуг у субъектов</w:t>
      </w:r>
    </w:p>
    <w:p w:rsidR="00000000" w:rsidRDefault="005E57CC">
      <w:pPr>
        <w:pStyle w:val="pr"/>
      </w:pPr>
      <w:r>
        <w:t>здравоохранения в рамках гарантирован</w:t>
      </w:r>
      <w:r>
        <w:t xml:space="preserve">ного </w:t>
      </w:r>
    </w:p>
    <w:p w:rsidR="00000000" w:rsidRDefault="005E57CC">
      <w:pPr>
        <w:pStyle w:val="pr"/>
      </w:pPr>
      <w:r>
        <w:t xml:space="preserve">объема бесплатной медицинской помощи и </w:t>
      </w:r>
    </w:p>
    <w:p w:rsidR="00000000" w:rsidRDefault="005E57CC">
      <w:pPr>
        <w:pStyle w:val="pr"/>
      </w:pPr>
      <w:r>
        <w:t>(или) в системе обязательного социального</w:t>
      </w:r>
    </w:p>
    <w:p w:rsidR="00000000" w:rsidRDefault="005E57CC">
      <w:pPr>
        <w:pStyle w:val="pr"/>
      </w:pPr>
      <w:r>
        <w:t>медицинского страхования</w:t>
      </w:r>
    </w:p>
    <w:p w:rsidR="00000000" w:rsidRDefault="005E57CC">
      <w:pPr>
        <w:pStyle w:val="pr"/>
      </w:pPr>
      <w:r>
        <w:t> </w:t>
      </w:r>
    </w:p>
    <w:p w:rsidR="00000000" w:rsidRDefault="005E57CC">
      <w:pPr>
        <w:pStyle w:val="pr"/>
      </w:pPr>
      <w:r>
        <w:t> </w:t>
      </w:r>
    </w:p>
    <w:p w:rsidR="00000000" w:rsidRDefault="005E57CC">
      <w:pPr>
        <w:pStyle w:val="pc"/>
      </w:pPr>
      <w:r>
        <w:rPr>
          <w:rStyle w:val="s1"/>
        </w:rPr>
        <w:t>Реестр неподтвержденных случаев оказания медицинских услуг (помощи),</w:t>
      </w:r>
      <w:r>
        <w:rPr>
          <w:rStyle w:val="s1"/>
        </w:rPr>
        <w:br/>
        <w:t>выявленных в ходе мониторинга исполнения условий договора закупа</w:t>
      </w:r>
    </w:p>
    <w:p w:rsidR="00000000" w:rsidRDefault="005E57CC">
      <w:pPr>
        <w:pStyle w:val="pc"/>
      </w:pPr>
      <w:r>
        <w:rPr>
          <w:b/>
          <w:bCs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975"/>
        <w:gridCol w:w="1664"/>
        <w:gridCol w:w="1822"/>
        <w:gridCol w:w="927"/>
        <w:gridCol w:w="2539"/>
        <w:gridCol w:w="1273"/>
        <w:gridCol w:w="1664"/>
        <w:gridCol w:w="945"/>
        <w:gridCol w:w="1892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rPr>
                <w:b/>
                <w:bCs/>
              </w:rPr>
              <w:t>Регион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rPr>
                <w:b/>
                <w:bCs/>
              </w:rPr>
              <w:t>БИН медицинской организации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rPr>
                <w:b/>
                <w:bCs/>
              </w:rPr>
              <w:t>Наименование медицинской организации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rPr>
                <w:b/>
                <w:bCs/>
              </w:rPr>
              <w:t>Номер карты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rPr>
                <w:b/>
                <w:bCs/>
              </w:rPr>
              <w:t>Индивидуальный идентификационный номер (ИИН)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rPr>
                <w:b/>
                <w:bCs/>
              </w:rPr>
              <w:t>Дата оказания услуги (дата выписки)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rPr>
                <w:b/>
                <w:bCs/>
              </w:rPr>
              <w:t>Стоимость медицинской услуги (помощи)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rPr>
                <w:b/>
                <w:bCs/>
              </w:rPr>
              <w:t>ID услуги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rPr>
                <w:b/>
                <w:bCs/>
              </w:rPr>
              <w:t>Дата подтверждения (выявления)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 </w:t>
            </w:r>
          </w:p>
        </w:tc>
      </w:tr>
    </w:tbl>
    <w:p w:rsidR="00000000" w:rsidRDefault="005E57CC">
      <w:pPr>
        <w:pStyle w:val="pr"/>
      </w:pPr>
      <w:r>
        <w:t> </w:t>
      </w:r>
    </w:p>
    <w:p w:rsidR="00000000" w:rsidRDefault="005E57CC">
      <w:pPr>
        <w:pStyle w:val="pr"/>
      </w:pPr>
      <w:r>
        <w:t>Приложение 3</w:t>
      </w:r>
    </w:p>
    <w:p w:rsidR="00000000" w:rsidRDefault="005E57CC">
      <w:pPr>
        <w:pStyle w:val="pr"/>
      </w:pPr>
      <w:r>
        <w:t xml:space="preserve">к Правилам проведения мониторинга </w:t>
      </w:r>
    </w:p>
    <w:p w:rsidR="00000000" w:rsidRDefault="005E57CC">
      <w:pPr>
        <w:pStyle w:val="pr"/>
      </w:pPr>
      <w:r>
        <w:t>исполнения условий договора закупа</w:t>
      </w:r>
    </w:p>
    <w:p w:rsidR="00000000" w:rsidRDefault="005E57CC">
      <w:pPr>
        <w:pStyle w:val="pr"/>
      </w:pPr>
      <w:r>
        <w:t>медицинских услуг у субъектов</w:t>
      </w:r>
    </w:p>
    <w:p w:rsidR="00000000" w:rsidRDefault="005E57CC">
      <w:pPr>
        <w:pStyle w:val="pr"/>
      </w:pPr>
      <w:r>
        <w:t xml:space="preserve">здравоохранения в рамках гарантированного </w:t>
      </w:r>
    </w:p>
    <w:p w:rsidR="00000000" w:rsidRDefault="005E57CC">
      <w:pPr>
        <w:pStyle w:val="pr"/>
      </w:pPr>
      <w:r>
        <w:t xml:space="preserve">объема бесплатной медицинской помощи и </w:t>
      </w:r>
    </w:p>
    <w:p w:rsidR="00000000" w:rsidRDefault="005E57CC">
      <w:pPr>
        <w:pStyle w:val="pr"/>
      </w:pPr>
      <w:r>
        <w:t>(или) в системе обязательного социального</w:t>
      </w:r>
    </w:p>
    <w:p w:rsidR="00000000" w:rsidRDefault="005E57CC">
      <w:pPr>
        <w:pStyle w:val="pr"/>
      </w:pPr>
      <w:r>
        <w:t>медицинского страхования</w:t>
      </w:r>
    </w:p>
    <w:p w:rsidR="00000000" w:rsidRDefault="005E57CC">
      <w:pPr>
        <w:pStyle w:val="pr"/>
      </w:pPr>
      <w:r>
        <w:t> </w:t>
      </w:r>
    </w:p>
    <w:p w:rsidR="00000000" w:rsidRDefault="005E57CC">
      <w:pPr>
        <w:pStyle w:val="pr"/>
      </w:pPr>
      <w:r>
        <w:t> </w:t>
      </w:r>
    </w:p>
    <w:p w:rsidR="00000000" w:rsidRDefault="005E57CC">
      <w:pPr>
        <w:pStyle w:val="pc"/>
      </w:pPr>
      <w:r>
        <w:rPr>
          <w:rStyle w:val="s1"/>
        </w:rPr>
        <w:t>За</w:t>
      </w:r>
      <w:r>
        <w:rPr>
          <w:rStyle w:val="s1"/>
        </w:rPr>
        <w:t>ключение по мониторингу неподтвержденных случаев оказания медицинских услуг (помощи)</w:t>
      </w:r>
      <w:r>
        <w:rPr>
          <w:rStyle w:val="s1"/>
        </w:rPr>
        <w:br/>
        <w:t>№ __/__от «_» ___202_ года</w:t>
      </w:r>
    </w:p>
    <w:p w:rsidR="00000000" w:rsidRDefault="005E57CC">
      <w:pPr>
        <w:pStyle w:val="pc"/>
      </w:pPr>
      <w:r>
        <w:rPr>
          <w:b/>
          <w:bCs/>
        </w:rPr>
        <w:t> </w:t>
      </w:r>
    </w:p>
    <w:p w:rsidR="00000000" w:rsidRDefault="005E57CC">
      <w:pPr>
        <w:pStyle w:val="pj"/>
      </w:pPr>
      <w:r>
        <w:t>1. Наименование филиала Фонда: _________________________________________________</w:t>
      </w:r>
    </w:p>
    <w:p w:rsidR="00000000" w:rsidRDefault="005E57CC">
      <w:pPr>
        <w:pStyle w:val="pj"/>
      </w:pPr>
      <w:r>
        <w:t>          2. Наименование поставщика: _______________________</w:t>
      </w:r>
      <w:r>
        <w:t xml:space="preserve">________________________ </w:t>
      </w:r>
    </w:p>
    <w:p w:rsidR="00000000" w:rsidRDefault="005E57CC">
      <w:pPr>
        <w:pStyle w:val="pj"/>
      </w:pPr>
      <w:r>
        <w:t xml:space="preserve">                                                                       </w:t>
      </w:r>
      <w:r>
        <w:rPr>
          <w:i/>
          <w:iCs/>
          <w:bdr w:val="none" w:sz="0" w:space="0" w:color="auto" w:frame="1"/>
        </w:rPr>
        <w:t>   (полное наименование поставщика)</w:t>
      </w:r>
    </w:p>
    <w:p w:rsidR="00000000" w:rsidRDefault="005E57CC">
      <w:pPr>
        <w:pStyle w:val="pj"/>
      </w:pPr>
      <w:r>
        <w:t>2.1 ФИО (при его наличии) руководителя _____________________________________</w:t>
      </w:r>
    </w:p>
    <w:p w:rsidR="00000000" w:rsidRDefault="005E57CC">
      <w:pPr>
        <w:pStyle w:val="pj"/>
      </w:pPr>
      <w:r>
        <w:t>2.2 Бизнес-идентификационный номер (БИН)______</w:t>
      </w:r>
      <w:r>
        <w:t>____________________________</w:t>
      </w:r>
    </w:p>
    <w:p w:rsidR="00000000" w:rsidRDefault="005E57CC">
      <w:pPr>
        <w:pStyle w:val="pj"/>
      </w:pPr>
      <w:r>
        <w:t>2.3 Почтовый адрес поставщика и его производственных баз_____________________</w:t>
      </w:r>
    </w:p>
    <w:p w:rsidR="00000000" w:rsidRDefault="005E57CC">
      <w:pPr>
        <w:pStyle w:val="pj"/>
      </w:pPr>
      <w:r>
        <w:t>2.4 Номер договора закупа услуг с Фондом (включая дополнительные соглашения к договору закупа услуг) с указанием суммы ______________________________</w:t>
      </w:r>
      <w:r>
        <w:t>_____</w:t>
      </w:r>
    </w:p>
    <w:p w:rsidR="00000000" w:rsidRDefault="005E57CC">
      <w:pPr>
        <w:pStyle w:val="pj"/>
      </w:pPr>
      <w:r>
        <w:t>3. Вид медицинской помощи: ________________________________________________</w:t>
      </w:r>
    </w:p>
    <w:p w:rsidR="00000000" w:rsidRDefault="005E57CC">
      <w:pPr>
        <w:pStyle w:val="pj"/>
      </w:pPr>
      <w:r>
        <w:t>4. Основание для мониторинга:_______________________________________________</w:t>
      </w:r>
    </w:p>
    <w:p w:rsidR="00000000" w:rsidRDefault="005E57CC">
      <w:pPr>
        <w:pStyle w:val="pj"/>
      </w:pPr>
      <w:r>
        <w:t xml:space="preserve">          5. Вид мониторинга: </w:t>
      </w:r>
      <w:r>
        <w:rPr>
          <w:u w:val="single"/>
        </w:rPr>
        <w:t>текущий, внеплановый</w:t>
      </w:r>
      <w:r>
        <w:t xml:space="preserve"> </w:t>
      </w:r>
    </w:p>
    <w:p w:rsidR="00000000" w:rsidRDefault="005E57CC">
      <w:pPr>
        <w:pStyle w:val="pj"/>
      </w:pPr>
      <w:r>
        <w:t>                                             </w:t>
      </w:r>
      <w:r>
        <w:t>  (нужное подчеркнуть)</w:t>
      </w:r>
    </w:p>
    <w:p w:rsidR="00000000" w:rsidRDefault="005E57CC">
      <w:pPr>
        <w:pStyle w:val="pj"/>
      </w:pPr>
      <w:r>
        <w:t>6. Фамилия, имя, отчество (при его наличии) /должность специалиста Фонда _____________________________________________/___________________________</w:t>
      </w:r>
    </w:p>
    <w:p w:rsidR="00000000" w:rsidRDefault="005E57CC">
      <w:pPr>
        <w:pStyle w:val="pj"/>
      </w:pPr>
      <w:r>
        <w:t>7. Период проведения мониторинга: _________________________________________ (указать з</w:t>
      </w:r>
      <w:r>
        <w:t>а какой период проводился мониторинг)</w:t>
      </w:r>
    </w:p>
    <w:p w:rsidR="00000000" w:rsidRDefault="005E57CC">
      <w:pPr>
        <w:pStyle w:val="pj"/>
      </w:pPr>
      <w:r>
        <w:t>8. Сроки проведения мониторинга: с «____» __________ по «_____» __________ 202___ года.</w:t>
      </w:r>
    </w:p>
    <w:p w:rsidR="00000000" w:rsidRDefault="005E57CC">
      <w:pPr>
        <w:pStyle w:val="pj"/>
      </w:pPr>
      <w:r>
        <w:t>9. Результаты мониторинга: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854"/>
        <w:gridCol w:w="2531"/>
        <w:gridCol w:w="1855"/>
        <w:gridCol w:w="1350"/>
        <w:gridCol w:w="1536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№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№ медицинской карты/ коды нарушений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Индивидуальный идентификационный номер (ИИН)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Дата выписки / Дата оказания услуги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Коды нарушения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Сумма выявленного нарушения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 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 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 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6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ИТОГО, количество нарушений:</w:t>
            </w:r>
          </w:p>
        </w:tc>
        <w:tc>
          <w:tcPr>
            <w:tcW w:w="1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5E57CC">
      <w:pPr>
        <w:pStyle w:val="pj"/>
      </w:pPr>
      <w:r>
        <w:t>10. Выводы и рекомендации:_____________________________________________ __________________________________________________________________________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6"/>
        <w:gridCol w:w="5755"/>
      </w:tblGrid>
      <w:tr w:rsidR="00000000">
        <w:trPr>
          <w:jc w:val="center"/>
        </w:trPr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Эксперт (эксперты)/работник (работники) Фонда:</w:t>
            </w:r>
          </w:p>
          <w:p w:rsidR="00000000" w:rsidRDefault="005E57CC">
            <w:pPr>
              <w:pStyle w:val="p"/>
            </w:pPr>
            <w:r>
              <w:t>(Фамилия, имя, отчество (при его наличии)/подпись)</w:t>
            </w:r>
          </w:p>
          <w:p w:rsidR="00000000" w:rsidRDefault="005E57CC">
            <w:pPr>
              <w:pStyle w:val="p"/>
            </w:pPr>
            <w:r>
              <w:t>______________________________ _____</w:t>
            </w:r>
          </w:p>
        </w:tc>
        <w:tc>
          <w:tcPr>
            <w:tcW w:w="3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Ознакомлен без возражений/с возражениями (нужное подчеркнуть) Первый руководитель/уполномоченное лицо поставщика: (Фамилия, имя, отчество (при его наличии)/подпись)</w:t>
            </w:r>
          </w:p>
          <w:p w:rsidR="00000000" w:rsidRDefault="005E57CC">
            <w:pPr>
              <w:pStyle w:val="p"/>
            </w:pPr>
            <w:r>
              <w:t>_______________________ ___________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МП (при нал</w:t>
            </w:r>
            <w:r>
              <w:t>ичии)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кратко описать перечень возражений (заполняется первым руководителем/уполномоченным лицом поставщика).</w:t>
            </w:r>
          </w:p>
          <w:p w:rsidR="00000000" w:rsidRDefault="005E57CC">
            <w:pPr>
              <w:pStyle w:val="p"/>
            </w:pPr>
            <w:r>
              <w:t>1. _________________________________</w:t>
            </w:r>
          </w:p>
          <w:p w:rsidR="00000000" w:rsidRDefault="005E57CC">
            <w:pPr>
              <w:pStyle w:val="p"/>
            </w:pPr>
            <w:r>
              <w:t>2. _________________________________</w:t>
            </w:r>
          </w:p>
          <w:p w:rsidR="00000000" w:rsidRDefault="005E57CC">
            <w:pPr>
              <w:pStyle w:val="p"/>
            </w:pPr>
            <w:r>
              <w:t>3. _________________________________</w:t>
            </w:r>
          </w:p>
          <w:p w:rsidR="00000000" w:rsidRDefault="005E57CC">
            <w:pPr>
              <w:pStyle w:val="p"/>
            </w:pPr>
            <w:r>
              <w:t>4._____________________________</w:t>
            </w:r>
            <w:r>
              <w:t>_____</w:t>
            </w:r>
          </w:p>
        </w:tc>
      </w:tr>
    </w:tbl>
    <w:p w:rsidR="00000000" w:rsidRDefault="005E57CC">
      <w:pPr>
        <w:pStyle w:val="pj"/>
      </w:pPr>
      <w:r>
        <w:t>Примечание: заключение направляется поставщику в течение двух рабочих дней, с даты подписания экспертом (экспертами/работником (работниками) Фонда.</w:t>
      </w:r>
    </w:p>
    <w:p w:rsidR="00000000" w:rsidRDefault="005E57CC">
      <w:pPr>
        <w:pStyle w:val="pc"/>
      </w:pPr>
      <w:r>
        <w:t> </w:t>
      </w:r>
    </w:p>
    <w:p w:rsidR="00000000" w:rsidRDefault="005E57CC">
      <w:pPr>
        <w:pStyle w:val="pr"/>
      </w:pPr>
      <w:r>
        <w:t>Приложение 4</w:t>
      </w:r>
    </w:p>
    <w:p w:rsidR="00000000" w:rsidRDefault="005E57CC">
      <w:pPr>
        <w:pStyle w:val="pr"/>
      </w:pPr>
      <w:r>
        <w:t xml:space="preserve">к Правилам проведения мониторинга </w:t>
      </w:r>
    </w:p>
    <w:p w:rsidR="00000000" w:rsidRDefault="005E57CC">
      <w:pPr>
        <w:pStyle w:val="pr"/>
      </w:pPr>
      <w:r>
        <w:t>исполнения условий договора закупа</w:t>
      </w:r>
    </w:p>
    <w:p w:rsidR="00000000" w:rsidRDefault="005E57CC">
      <w:pPr>
        <w:pStyle w:val="pr"/>
      </w:pPr>
      <w:r>
        <w:t>медицинских услуг у субъектов</w:t>
      </w:r>
    </w:p>
    <w:p w:rsidR="00000000" w:rsidRDefault="005E57CC">
      <w:pPr>
        <w:pStyle w:val="pr"/>
      </w:pPr>
      <w:r>
        <w:t xml:space="preserve">здравоохранения в рамках гарантированного </w:t>
      </w:r>
    </w:p>
    <w:p w:rsidR="00000000" w:rsidRDefault="005E57CC">
      <w:pPr>
        <w:pStyle w:val="pr"/>
      </w:pPr>
      <w:r>
        <w:t xml:space="preserve">объема бесплатной медицинской помощи и </w:t>
      </w:r>
    </w:p>
    <w:p w:rsidR="00000000" w:rsidRDefault="005E57CC">
      <w:pPr>
        <w:pStyle w:val="pr"/>
      </w:pPr>
      <w:r>
        <w:t>(или) в системе обязательного социального</w:t>
      </w:r>
    </w:p>
    <w:p w:rsidR="00000000" w:rsidRDefault="005E57CC">
      <w:pPr>
        <w:pStyle w:val="pr"/>
      </w:pPr>
      <w:r>
        <w:t>медицинского страхования</w:t>
      </w:r>
    </w:p>
    <w:p w:rsidR="00000000" w:rsidRDefault="005E57CC">
      <w:pPr>
        <w:pStyle w:val="pr"/>
      </w:pPr>
      <w:r>
        <w:t> </w:t>
      </w:r>
    </w:p>
    <w:p w:rsidR="00000000" w:rsidRDefault="005E57CC">
      <w:pPr>
        <w:pStyle w:val="pr"/>
      </w:pPr>
      <w:r>
        <w:t> </w:t>
      </w:r>
    </w:p>
    <w:p w:rsidR="00000000" w:rsidRDefault="005E57CC">
      <w:pPr>
        <w:pStyle w:val="pc"/>
      </w:pPr>
      <w:r>
        <w:rPr>
          <w:rStyle w:val="s1"/>
        </w:rPr>
        <w:t>Заключение по мониторингу исполнения условий договора закупа</w:t>
      </w:r>
    </w:p>
    <w:p w:rsidR="00000000" w:rsidRDefault="005E57CC">
      <w:pPr>
        <w:pStyle w:val="pc"/>
      </w:pPr>
      <w:r>
        <w:t xml:space="preserve">№____/____ </w:t>
      </w:r>
      <w:r>
        <w:t>от «_____» _______________ 202_ года</w:t>
      </w:r>
    </w:p>
    <w:p w:rsidR="00000000" w:rsidRDefault="005E57CC">
      <w:pPr>
        <w:pStyle w:val="pj"/>
      </w:pPr>
      <w:r>
        <w:t>1. Наименование филиала Фонда: _______________________________________</w:t>
      </w:r>
    </w:p>
    <w:p w:rsidR="00000000" w:rsidRDefault="005E57CC">
      <w:pPr>
        <w:pStyle w:val="pj"/>
      </w:pPr>
      <w:r>
        <w:t>2. Наименование поставщика: __________________________________________</w:t>
      </w:r>
    </w:p>
    <w:p w:rsidR="00000000" w:rsidRDefault="005E57CC">
      <w:pPr>
        <w:pStyle w:val="pj"/>
      </w:pPr>
      <w:r>
        <w:t>                                                              (полное наимено</w:t>
      </w:r>
      <w:r>
        <w:t>вание поставщика)</w:t>
      </w:r>
    </w:p>
    <w:p w:rsidR="00000000" w:rsidRDefault="005E57CC">
      <w:pPr>
        <w:pStyle w:val="pj"/>
      </w:pPr>
      <w:r>
        <w:t>3. Вид медицинской помощи: ___________________________________________________________________</w:t>
      </w:r>
    </w:p>
    <w:p w:rsidR="00000000" w:rsidRDefault="005E57CC">
      <w:pPr>
        <w:pStyle w:val="pj"/>
      </w:pPr>
      <w:r>
        <w:t>4. Основание для мониторинга: _________________________________________________________________</w:t>
      </w:r>
    </w:p>
    <w:p w:rsidR="00000000" w:rsidRDefault="005E57CC">
      <w:pPr>
        <w:pStyle w:val="pj"/>
      </w:pPr>
      <w:r>
        <w:t>5. Вид мониторинга: текущий /внеплановый/ (нужн</w:t>
      </w:r>
      <w:r>
        <w:t>ое подчеркнуть)</w:t>
      </w:r>
    </w:p>
    <w:p w:rsidR="00000000" w:rsidRDefault="005E57CC">
      <w:pPr>
        <w:pStyle w:val="pj"/>
      </w:pPr>
      <w:r>
        <w:t>6. Фамилия, имя, отчество (при его наличии) /должность специалиста Фонда: ____________________________________/_____________________________</w:t>
      </w:r>
    </w:p>
    <w:p w:rsidR="00000000" w:rsidRDefault="005E57CC">
      <w:pPr>
        <w:pStyle w:val="pj"/>
      </w:pPr>
      <w:r>
        <w:t>7. Период проведения мониторинга: __________________________________.</w:t>
      </w:r>
    </w:p>
    <w:p w:rsidR="00000000" w:rsidRDefault="005E57CC">
      <w:pPr>
        <w:pStyle w:val="pj"/>
      </w:pPr>
      <w:r>
        <w:t>                             </w:t>
      </w:r>
      <w:r>
        <w:t>                                                (указать за какой период)</w:t>
      </w:r>
    </w:p>
    <w:p w:rsidR="00000000" w:rsidRDefault="005E57CC">
      <w:pPr>
        <w:pStyle w:val="pj"/>
      </w:pPr>
      <w:r>
        <w:t>8. Сроки проведения мониторинга: с «____» ________ 202__ года</w:t>
      </w:r>
    </w:p>
    <w:p w:rsidR="00000000" w:rsidRDefault="005E57CC">
      <w:pPr>
        <w:pStyle w:val="pj"/>
      </w:pPr>
      <w:r>
        <w:t>по «____» _______202___года.</w:t>
      </w:r>
    </w:p>
    <w:p w:rsidR="00000000" w:rsidRDefault="005E57CC">
      <w:pPr>
        <w:pStyle w:val="pj"/>
      </w:pPr>
      <w:r>
        <w:t>9. Результаты мониторинга: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2217"/>
        <w:gridCol w:w="2366"/>
        <w:gridCol w:w="1128"/>
        <w:gridCol w:w="2380"/>
        <w:gridCol w:w="1035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№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№ медицинской карты/ код услуги по тарификатору / номер рецепта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Индивидуальный идентификационный номер (ИИН)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Дата выписки /Дата оказания услуги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Выявленные коды дефектов/нарушений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c"/>
            </w:pPr>
            <w:r>
              <w:t>Сумма дефекта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55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ИТОГО, количество дефектов: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5E57CC">
      <w:pPr>
        <w:pStyle w:val="pj"/>
      </w:pPr>
      <w:r>
        <w:t>10. Результаты мониторинга договорных обязательств: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2833"/>
        <w:gridCol w:w="3516"/>
        <w:gridCol w:w="1562"/>
      </w:tblGrid>
      <w:tr w:rsidR="00000000">
        <w:trPr>
          <w:jc w:val="center"/>
        </w:trPr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№ договора и дата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Неисполненный пункт договора</w:t>
            </w:r>
          </w:p>
        </w:tc>
        <w:tc>
          <w:tcPr>
            <w:tcW w:w="1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Описание неисполнения условий договора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Сумма неустойки</w:t>
            </w:r>
          </w:p>
        </w:tc>
      </w:tr>
      <w:tr w:rsidR="00000000">
        <w:trPr>
          <w:jc w:val="center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ИТОГО, количество неисполненных пунктов договора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5E57CC">
      <w:pPr>
        <w:pStyle w:val="pj"/>
      </w:pPr>
      <w:r>
        <w:t>11. Выводы и рекомендации:</w:t>
      </w:r>
    </w:p>
    <w:p w:rsidR="00000000" w:rsidRDefault="005E57CC">
      <w:pPr>
        <w:pStyle w:val="pj"/>
      </w:pPr>
      <w:r>
        <w:t>_________________________________________________________________</w:t>
      </w:r>
    </w:p>
    <w:p w:rsidR="00000000" w:rsidRDefault="005E57CC">
      <w:pPr>
        <w:pStyle w:val="pj"/>
      </w:pPr>
      <w:r>
        <w:t>_________________________________________________________________</w:t>
      </w:r>
    </w:p>
    <w:p w:rsidR="00000000" w:rsidRDefault="005E57CC">
      <w:pPr>
        <w:pStyle w:val="pj"/>
      </w:pPr>
      <w:r>
        <w:t>_________________________________________________________________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4"/>
        <w:gridCol w:w="6767"/>
      </w:tblGrid>
      <w:tr w:rsidR="00000000">
        <w:trPr>
          <w:jc w:val="center"/>
        </w:trPr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Эксперт (эксперты)/ работник (работники) Фонда:</w:t>
            </w:r>
          </w:p>
        </w:tc>
        <w:tc>
          <w:tcPr>
            <w:tcW w:w="3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Ознакомлен без возражений/с возражениями (нужное подчеркнуть) первый руководитель/уполномоченное лицо поставщика: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(Фамилия, имя, отчество (при его наличии)/подпись)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(Фамилия, имя, отчество (при его наличии)/подпись) МП (при наличии)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57CC">
            <w:pPr>
              <w:pStyle w:val="p"/>
            </w:pPr>
            <w:r>
              <w:t>кратко описать перечень возражений (заполняется первым руководителем/уполномоченным лицом поставщика).</w:t>
            </w:r>
          </w:p>
          <w:p w:rsidR="00000000" w:rsidRDefault="005E57CC">
            <w:pPr>
              <w:pStyle w:val="p"/>
            </w:pPr>
            <w:r>
              <w:t>1. _________________________</w:t>
            </w:r>
            <w:r>
              <w:t>_____________</w:t>
            </w:r>
          </w:p>
          <w:p w:rsidR="00000000" w:rsidRDefault="005E57CC">
            <w:pPr>
              <w:pStyle w:val="p"/>
            </w:pPr>
            <w:r>
              <w:t>2. ______________________________________</w:t>
            </w:r>
          </w:p>
          <w:p w:rsidR="00000000" w:rsidRDefault="005E57CC">
            <w:pPr>
              <w:pStyle w:val="p"/>
            </w:pPr>
            <w:r>
              <w:t>3. ______________________________________</w:t>
            </w:r>
          </w:p>
          <w:p w:rsidR="00000000" w:rsidRDefault="005E57CC">
            <w:pPr>
              <w:pStyle w:val="p"/>
            </w:pPr>
            <w:r>
              <w:t>4. ______________________________________</w:t>
            </w:r>
          </w:p>
        </w:tc>
      </w:tr>
    </w:tbl>
    <w:p w:rsidR="00000000" w:rsidRDefault="005E57CC">
      <w:pPr>
        <w:pStyle w:val="pc"/>
      </w:pPr>
      <w:r>
        <w:t> </w:t>
      </w:r>
    </w:p>
    <w:p w:rsidR="00000000" w:rsidRDefault="005E57CC">
      <w:pPr>
        <w:pStyle w:val="pr"/>
      </w:pPr>
      <w:r>
        <w:t>Приложение 5</w:t>
      </w:r>
    </w:p>
    <w:p w:rsidR="00000000" w:rsidRDefault="005E57CC">
      <w:pPr>
        <w:pStyle w:val="pr"/>
      </w:pPr>
      <w:r>
        <w:t xml:space="preserve">к Правилам проведения мониторинга </w:t>
      </w:r>
    </w:p>
    <w:p w:rsidR="00000000" w:rsidRDefault="005E57CC">
      <w:pPr>
        <w:pStyle w:val="pr"/>
      </w:pPr>
      <w:r>
        <w:t>исполнения условий договора закупа</w:t>
      </w:r>
    </w:p>
    <w:p w:rsidR="00000000" w:rsidRDefault="005E57CC">
      <w:pPr>
        <w:pStyle w:val="pr"/>
      </w:pPr>
      <w:r>
        <w:t>медицинских услуг у субъектов</w:t>
      </w:r>
    </w:p>
    <w:p w:rsidR="00000000" w:rsidRDefault="005E57CC">
      <w:pPr>
        <w:pStyle w:val="pr"/>
      </w:pPr>
      <w:r>
        <w:t xml:space="preserve">здравоохранения в рамках гарантированного </w:t>
      </w:r>
    </w:p>
    <w:p w:rsidR="00000000" w:rsidRDefault="005E57CC">
      <w:pPr>
        <w:pStyle w:val="pr"/>
      </w:pPr>
      <w:r>
        <w:t xml:space="preserve">объема бесплатной медицинской помощи и </w:t>
      </w:r>
    </w:p>
    <w:p w:rsidR="00000000" w:rsidRDefault="005E57CC">
      <w:pPr>
        <w:pStyle w:val="pr"/>
      </w:pPr>
      <w:r>
        <w:t>(или) в системе обязательного социального</w:t>
      </w:r>
    </w:p>
    <w:p w:rsidR="00000000" w:rsidRDefault="005E57CC">
      <w:pPr>
        <w:pStyle w:val="pr"/>
      </w:pPr>
      <w:r>
        <w:t>медицинского страхования</w:t>
      </w:r>
    </w:p>
    <w:p w:rsidR="00000000" w:rsidRDefault="005E57CC">
      <w:pPr>
        <w:pStyle w:val="pr"/>
      </w:pPr>
      <w:r>
        <w:t> </w:t>
      </w:r>
    </w:p>
    <w:p w:rsidR="00000000" w:rsidRDefault="005E57CC">
      <w:pPr>
        <w:pStyle w:val="pr"/>
      </w:pPr>
      <w:r>
        <w:t> </w:t>
      </w:r>
    </w:p>
    <w:p w:rsidR="00000000" w:rsidRDefault="005E57CC">
      <w:pPr>
        <w:pStyle w:val="pc"/>
      </w:pPr>
      <w:r>
        <w:rPr>
          <w:rStyle w:val="s1"/>
        </w:rPr>
        <w:t>Заключение по результатам мониторинга случаев летальности и смертности</w:t>
      </w:r>
      <w:r>
        <w:rPr>
          <w:rStyle w:val="s1"/>
        </w:rPr>
        <w:br/>
        <w:t>№____/____ от «_____» _________</w:t>
      </w:r>
      <w:r>
        <w:rPr>
          <w:rStyle w:val="s1"/>
        </w:rPr>
        <w:t>______ 202_ года</w:t>
      </w:r>
    </w:p>
    <w:p w:rsidR="00000000" w:rsidRDefault="005E57CC">
      <w:pPr>
        <w:pStyle w:val="pc"/>
      </w:pPr>
      <w:r>
        <w:rPr>
          <w:b/>
          <w:bCs/>
        </w:rPr>
        <w:t> </w:t>
      </w:r>
    </w:p>
    <w:p w:rsidR="00000000" w:rsidRDefault="005E57CC">
      <w:pPr>
        <w:pStyle w:val="pj"/>
      </w:pPr>
      <w:r>
        <w:t>1. Фамилия, имя, отчество (при его наличии) сотрудника Фонда, должность лица, проводившего экспертизу, в том числе независимого эксперта, профильного специалиста с указанием специальности, квалификационной категории, ученой степени, № св</w:t>
      </w:r>
      <w:r>
        <w:t>идетельства об аккредитации.</w:t>
      </w:r>
    </w:p>
    <w:p w:rsidR="00000000" w:rsidRDefault="005E57CC">
      <w:pPr>
        <w:pStyle w:val="pj"/>
      </w:pPr>
      <w:r>
        <w:t>___________________________________________________________________</w:t>
      </w:r>
    </w:p>
    <w:p w:rsidR="00000000" w:rsidRDefault="005E57CC">
      <w:pPr>
        <w:pStyle w:val="pj"/>
      </w:pPr>
      <w:r>
        <w:t>___________________________________________________________________</w:t>
      </w:r>
    </w:p>
    <w:p w:rsidR="00000000" w:rsidRDefault="005E57CC">
      <w:pPr>
        <w:pStyle w:val="pj"/>
      </w:pPr>
      <w:r>
        <w:t>2. Наименование субъекта (объекта) здравоохранения, в котором проводилась экспертиза ______</w:t>
      </w:r>
      <w:r>
        <w:t>__________________________________________________________</w:t>
      </w:r>
    </w:p>
    <w:p w:rsidR="00000000" w:rsidRDefault="005E57CC">
      <w:pPr>
        <w:pStyle w:val="pj"/>
      </w:pPr>
      <w:r>
        <w:t>Отделение __________________________________________________________</w:t>
      </w:r>
    </w:p>
    <w:p w:rsidR="00000000" w:rsidRDefault="005E57CC">
      <w:pPr>
        <w:pStyle w:val="pj"/>
      </w:pPr>
      <w:r>
        <w:t>Дата поступления/госпитализации______________________________________</w:t>
      </w:r>
    </w:p>
    <w:p w:rsidR="00000000" w:rsidRDefault="005E57CC">
      <w:pPr>
        <w:pStyle w:val="pj"/>
      </w:pPr>
      <w:r>
        <w:t>Дата/время смерти ________________________________________</w:t>
      </w:r>
      <w:r>
        <w:t>___________</w:t>
      </w:r>
    </w:p>
    <w:p w:rsidR="00000000" w:rsidRDefault="005E57CC">
      <w:pPr>
        <w:pStyle w:val="pj"/>
      </w:pPr>
      <w:r>
        <w:t>3. Период проведения мониторинга летального случая.</w:t>
      </w:r>
    </w:p>
    <w:p w:rsidR="00000000" w:rsidRDefault="005E57CC">
      <w:pPr>
        <w:pStyle w:val="pj"/>
      </w:pPr>
      <w:r>
        <w:t>4. Предмет мониторинга летального случая.</w:t>
      </w:r>
    </w:p>
    <w:p w:rsidR="00000000" w:rsidRDefault="005E57CC">
      <w:pPr>
        <w:pStyle w:val="pj"/>
      </w:pPr>
      <w:r>
        <w:t>5. Данные пациента:</w:t>
      </w:r>
    </w:p>
    <w:p w:rsidR="00000000" w:rsidRDefault="005E57CC">
      <w:pPr>
        <w:pStyle w:val="pj"/>
      </w:pPr>
      <w:r>
        <w:t>Пол __________________________________________________________________</w:t>
      </w:r>
    </w:p>
    <w:p w:rsidR="00000000" w:rsidRDefault="005E57CC">
      <w:pPr>
        <w:pStyle w:val="pj"/>
      </w:pPr>
      <w:r>
        <w:t>Возраст ___________________________________________________</w:t>
      </w:r>
      <w:r>
        <w:t>____________</w:t>
      </w:r>
    </w:p>
    <w:p w:rsidR="00000000" w:rsidRDefault="005E57CC">
      <w:pPr>
        <w:pStyle w:val="pj"/>
      </w:pPr>
      <w:r>
        <w:t>Индивидуальный идентификационный номер ______________________________ </w:t>
      </w:r>
    </w:p>
    <w:p w:rsidR="00000000" w:rsidRDefault="005E57CC">
      <w:pPr>
        <w:pStyle w:val="pj"/>
      </w:pPr>
      <w:r>
        <w:t>Номер медицинской карты ______________________________________________</w:t>
      </w:r>
    </w:p>
    <w:p w:rsidR="00000000" w:rsidRDefault="005E57CC">
      <w:pPr>
        <w:pStyle w:val="pj"/>
      </w:pPr>
      <w:r>
        <w:t>6. Сведения о результатах мониторинга, в том числе о выявленных нарушениях, об их характере:</w:t>
      </w:r>
    </w:p>
    <w:p w:rsidR="00000000" w:rsidRDefault="005E57CC">
      <w:pPr>
        <w:pStyle w:val="pj"/>
      </w:pPr>
      <w:r>
        <w:t>Анамнез</w:t>
      </w:r>
    </w:p>
    <w:p w:rsidR="00000000" w:rsidRDefault="005E57CC">
      <w:pPr>
        <w:pStyle w:val="pj"/>
      </w:pPr>
      <w:r>
        <w:t>Данные объективного осмотра</w:t>
      </w:r>
    </w:p>
    <w:p w:rsidR="00000000" w:rsidRDefault="005E57CC">
      <w:pPr>
        <w:pStyle w:val="pj"/>
      </w:pPr>
      <w:r>
        <w:t>Результаты исследований</w:t>
      </w:r>
    </w:p>
    <w:p w:rsidR="00000000" w:rsidRDefault="005E57CC">
      <w:pPr>
        <w:pStyle w:val="pj"/>
      </w:pPr>
      <w:r>
        <w:t>Диагноз</w:t>
      </w:r>
    </w:p>
    <w:p w:rsidR="00000000" w:rsidRDefault="005E57CC">
      <w:pPr>
        <w:pStyle w:val="pj"/>
      </w:pPr>
      <w:r>
        <w:t>План ведения и лечения пациента (в т.ч. маршрут пациента)</w:t>
      </w:r>
    </w:p>
    <w:p w:rsidR="00000000" w:rsidRDefault="005E57CC">
      <w:pPr>
        <w:pStyle w:val="pj"/>
      </w:pPr>
      <w:r>
        <w:t>Выявленные дефекты и нарушения</w:t>
      </w:r>
    </w:p>
    <w:p w:rsidR="00000000" w:rsidRDefault="005E57CC">
      <w:pPr>
        <w:pStyle w:val="pj"/>
      </w:pPr>
      <w:r>
        <w:t>7. Выводы.</w:t>
      </w:r>
    </w:p>
    <w:p w:rsidR="00000000" w:rsidRDefault="005E57CC">
      <w:pPr>
        <w:pStyle w:val="pj"/>
      </w:pPr>
      <w:r>
        <w:t>8. Рекомендации:</w:t>
      </w:r>
    </w:p>
    <w:p w:rsidR="00000000" w:rsidRDefault="005E57CC">
      <w:pPr>
        <w:pStyle w:val="pj"/>
      </w:pPr>
      <w:r>
        <w:t>____________________________________________________________________________</w:t>
      </w:r>
    </w:p>
    <w:p w:rsidR="00000000" w:rsidRDefault="005E57CC">
      <w:pPr>
        <w:pStyle w:val="pj"/>
      </w:pPr>
      <w:r>
        <w:t>____________________________________________________________________________</w:t>
      </w:r>
    </w:p>
    <w:p w:rsidR="00000000" w:rsidRDefault="005E57CC">
      <w:pPr>
        <w:pStyle w:val="pj"/>
      </w:pPr>
      <w:r>
        <w:t>____________________________________________________________________________</w:t>
      </w:r>
    </w:p>
    <w:p w:rsidR="00000000" w:rsidRDefault="005E57CC">
      <w:pPr>
        <w:pStyle w:val="pj"/>
      </w:pPr>
      <w:r>
        <w:t>____________________________________________________________________________</w:t>
      </w:r>
    </w:p>
    <w:p w:rsidR="00000000" w:rsidRDefault="005E57CC">
      <w:pPr>
        <w:pStyle w:val="pj"/>
      </w:pPr>
      <w:r>
        <w:t>_________________________</w:t>
      </w:r>
      <w:r>
        <w:t>___________________________________________________</w:t>
      </w:r>
    </w:p>
    <w:p w:rsidR="00000000" w:rsidRDefault="005E57CC">
      <w:pPr>
        <w:pStyle w:val="pj"/>
      </w:pPr>
      <w:r>
        <w:t>____________________________________________________________________________</w:t>
      </w:r>
    </w:p>
    <w:p w:rsidR="00000000" w:rsidRDefault="005E57CC">
      <w:pPr>
        <w:pStyle w:val="pj"/>
      </w:pPr>
      <w:r>
        <w:t>(Фамилия, имя, отчество (при его наличии) (подпись лица, проводившего мониторинг летального случая)</w:t>
      </w:r>
    </w:p>
    <w:p w:rsidR="00000000" w:rsidRDefault="005E57CC">
      <w:pPr>
        <w:pStyle w:val="pj"/>
      </w:pPr>
      <w:r>
        <w:t>Дата «____» ___________ 202</w:t>
      </w:r>
      <w:r>
        <w:t>__ года</w:t>
      </w:r>
    </w:p>
    <w:p w:rsidR="00000000" w:rsidRDefault="005E57CC">
      <w:pPr>
        <w:pStyle w:val="pj"/>
      </w:pPr>
      <w:r>
        <w:t> </w:t>
      </w:r>
    </w:p>
    <w:sectPr w:rsidR="000000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7CC" w:rsidRDefault="005E57CC" w:rsidP="005E57CC">
      <w:r>
        <w:separator/>
      </w:r>
    </w:p>
  </w:endnote>
  <w:endnote w:type="continuationSeparator" w:id="0">
    <w:p w:rsidR="005E57CC" w:rsidRDefault="005E57CC" w:rsidP="005E5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7CC" w:rsidRDefault="005E57C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7CC" w:rsidRDefault="005E57C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7CC" w:rsidRDefault="005E57C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7CC" w:rsidRDefault="005E57CC" w:rsidP="005E57CC">
      <w:r>
        <w:separator/>
      </w:r>
    </w:p>
  </w:footnote>
  <w:footnote w:type="continuationSeparator" w:id="0">
    <w:p w:rsidR="005E57CC" w:rsidRDefault="005E57CC" w:rsidP="005E5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7CC" w:rsidRDefault="005E57C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7CC" w:rsidRDefault="005E57CC" w:rsidP="005E57CC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5E57CC" w:rsidRDefault="005E57CC" w:rsidP="005E57CC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18 июля 2025 года № 68 «О внесении изменения в приказ исполняющего обязанности Министра здравоохранения Республики Казахстан от 24 декабря 2020 года №ҚР ДСМ-321/2020 «Об утверждении Правил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страхования» (не введен в действие)</w:t>
    </w:r>
  </w:p>
  <w:p w:rsidR="005E57CC" w:rsidRPr="005E57CC" w:rsidRDefault="005E57CC" w:rsidP="005E57CC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01.08.2025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7CC" w:rsidRDefault="005E57C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E57CC"/>
    <w:rsid w:val="005E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5E57C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57CC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E57C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57CC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5E57C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57CC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E57C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57CC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4892955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4892955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online.zakon.kz/Document/?doc_id=381617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8161768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5808</Words>
  <Characters>42899</Characters>
  <Application>Microsoft Office Word</Application>
  <DocSecurity>0</DocSecurity>
  <Lines>357</Lines>
  <Paragraphs>97</Paragraphs>
  <ScaleCrop>false</ScaleCrop>
  <Company/>
  <LinksUpToDate>false</LinksUpToDate>
  <CharactersWithSpaces>48610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2025-07-22T19:04:00Z</dcterms:created>
  <dcterms:modified xsi:type="dcterms:W3CDTF">2025-07-22T19:04:00Z</dcterms:modified>
</cp:coreProperties>
</file>