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4d8f" w14:textId="11a4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дерматовенерологической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марта 2023 года № 43. Зарегистрирован в Министерстве юстиции Республики Казахстан 20 марта 2023 года № 32114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организации оказания дерматовенерологической помощи в Республике Казахстан согласно приложению,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мая 2011 года № 312 "Об утверждении Положения об организациях, оказывающих дерматовенерологическую помощь" (зарегистрирован в Реестре государственной регистрации нормативных правовых актов под № 7018);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октября 2015 года № 821 "Об утверждении Стандарта организации оказания дерматовенерологической помощи в Республике Казахстан" (зарегистрирован в Реестре государственной регистрации нормативных правовых актов под № 12289).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2023 года № 43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дерматовенерологической помощи в Республике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дерматовенерологической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устанавливает общие требования к организации оказания дерматовенерологической помощи в Республике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научная организация в области здравоохранения (далее – научная организация) – национальный центр, научный центр или научно-исследовательский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здравоохранения – юридическое лицо, осуществляющее деятельность в области здравоохранения;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динамическое наблюдение –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высокотехнологичная медицинская услуга (далее – ВТМУ) –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плановая медицинская помощь – медицинская помощь, оказываемая при заболеваниях 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пациента, а также при проведении профилактических мероприятий;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инфекции, передаваемые половым путем (далее – ИППП) – инфекционные заболевания, наиболее частым путем заражения которых является половой контакт;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специализированная медицинская помощь –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реабилитации, в том числе с использованием средств дистанционных медицинских услуг;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медицинские изделия – изделия медицинского назначения и медицинская техника;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первичный уровень оказания медицинской помощи – оказание медицинской помощи специалистами первичной медико-санитарной помощи в амбулаторных, стационарозамещающих условиях и на дому;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вторичный уровень оказания медицинской помощи – оказание медицинской помощи профильными специалистами, осуществляющими специализированную медицинскую помощь в амбулаторных, стационарозамещающих и стационарных условиях, в том числе по направлению специалистов, оказывающих медицинскую помощь на первичном уровне;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третичный уровень оказания медицинской помощи – оказание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амбулаторных, стационарозамещающих и стационарных условиях, в том числе по направлению специалистов первичного и вторичного уровней;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изделия медицинского назначения – материалы, изделия, растворы, реагенты, комплекты, наборы, используемые для оказания медицинской помощи в соответствии с функциональным назначением и инструкцией производителя;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медицинская техника – аппараты, приборы, оборудование, комплексы, системы,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характеристиками, установленными производителем;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первичная медико-санитарная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медицинская организация – организация здравоохранения, основной деятельностью которой является оказание медицинской помощи;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система обязательного социального медицинского страхования (далее – система ОСМС)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резвившихся осложнений, повреждений органов и тканей;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санитарно-противоэпидемические мероприятия – меры, принимаемые в целях локализации и ликвидации возникших очагов инфекционных, паразитарных заболеваний, отравлений среди населения;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информированное согласие — процедура письменного добровольного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принятия им решения аспектах медицинской помощи и (или) исследования.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Дерматовенерологическая помощь оказывается организациями здравоохранения, имеющими лицензию на осуществление медицинской деятельности, незавимисо от формы собственности и ведомственной принадлежности.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и направлениями деятельности организаций, оказывающих дерматовенерологическую помощь, являются: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профилактику и раннюю диагностику дерматовенерологических заболеваний, профилактику инвалидизации, смертности от них;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специализированной медицинской помощи пациентам с дерматовенерологическими заболеваниями, с применением современных технологий и методов диагностики и лечения, основанных на принципах доказательной медицины, с соблюдением преемственности на всех этапах оказания медицинской помощи;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и обучение населения по вопросам профилактики заразных кожных заболеваний и ИППП;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эпидемиологического мониторинга заболеваемости дерматовенерологическими заболеваниями (заразными кожными заболеваниями и ИППП).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Дерматовенерологическая помощь оказывается: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организациями ПМСП;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кожно-венерологическими кабинетами в составе организации здравоохранения, оказывающих медицинскую помощь в амбулаторных условиях, в том числе в составе районных, номерных районных, городских поликлиник, поликлинических отделений, консультативно-диагностических отделений и (или) центров в составе больниц, частными кожно-венерологическими кабинетами;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кожно-венерологическими центрами в составе многопрофильных городских и областных больниц (далее – кожно-венерологические центры);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научными организациями, оказывающими медицинскую помощь по профилю дерматовенерология взрослая, детская.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Кожно-венерологический центр размещается в отдельном блоке больницы и (или) отдельно стоящем здании.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кожно-венерологического центра входят: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амбулаторно-поликлиническое отделение;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круглосуточный стационар;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дневной стационар;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диагностическая лаборатория;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физиотерапевтическое отделение (кабинет);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косметологический кабинет;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организационно-методический кабинет.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структуру амбулаторно-поликлинического отделения входят кабинеты: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приема пациентов с ИППП (отдельные для мужчин и женщин);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приема пациентов с дерматозами;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приема пациентов с микозами;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конфиденциального обследования и лечения;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процедурный;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забора лабораторного материала.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амбулаторно-поликлиническом отделении организуется эпидемиологическая (оперативная) группа по проведению санитарно-противоэпидемических мероприятий при ИППП и заразных кожных заболеваниях (далее - эпидемиологическая группа).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эпидемиологической группы входит врач-дерматовенеролог (руководитель группы), два средних медицинских работника. Эпидемиологическая группа обеспечивается санитарным автотранспортом.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эпидемиологической группы осуществляет заведующий амбулаторно-поликлинического отделения.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эпидемиологической группы является: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и привлечение к обследованию контактных лиц с больными ИППП, заразными кожными заболеваниями;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разъяснительной работы по профилактике ИППП.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структуру круглосуточного стационара входят: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приемный покой;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палаты для больных (отдельные для взрослых и детей);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процедурные кабинеты;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кабинеты заведующих отделениями и старшей медицинской сестры;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ординаторская;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столовая.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структуру дневного стационара входят: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кабинет приема пациентов;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помещения для персонала (кабинеты заведующего, ординаторская, для среднего медицинского персонала);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палаты для дневного пребывания пациентов;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процедурный кабинет;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перевязочная и (или) мазевая;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структуру диагностической лаборатории входят: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клинико-диагностическая лаборатория;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бактериологическая лаборатория;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серологическая лаборатория;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лаборатория полимеразной цепной реакции (далее – ПЦР) и иммунологической диагностики;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гисто-цитологическая лаборатория.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диагностической лаборатории исследования проводятся в лаборатории больницы, в состав которой входит кожно-венерологический центр.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Диагностическая лаборатория: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цитологические, иммунологические, бактериологические и серологические исследования по диагностике кожных заболеваний и ИППП,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консультативно-методическую помощь по диагностике заболеваний дерматовенерологического профиля городским и районным медицинским организациям на соответствующей территории.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Косметологическое отделение и (или) кабинет осуществляет: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лечение и реабилитацию пациентов с кожными заболеваниями (угревая сыпь, себорея, заболевания волос, псориаз волосистой части головы, доброкачественные новообразования, гиперпигментация и другие болезни кожи) с использованием косметических средств для наружного применения, манипуляций и косметологической аппаратуры;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 по лечебной (консервативной и оперативной), гигиенической и профилактической косметологии.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Организационно-методический кабинет: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отчетную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(далее – приказ № ҚР ДСМ-313/2020) (зарегистрирован в Реестре государственной регистрации нормативных правовых актов под № 21879);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отчеты по основной деятельности;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заболеваемости дерматовенерологическими заболеваниями.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Штатная численность организаций здравоохранения, оказывающих дерматовенерологическую помощь,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Оснащение организаций здравоохранения, оказывающих дерматовенерологическую помощь, медицинскими изделиями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(далее – приложение 2).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Дерматовенерологическая помощь оказывается: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ГОБМП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Казахстан"); в системе ОСМС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страхования");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платной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Дерматовенерологическая помощь оказывается в амбулаторных, стационарозамещающих и стационарных условиях, на дому, в плановой форме.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Предоставление дерматовенерологической помощи осуществляется после получения информированного согласия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ҚР-ДСМ 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выявления, регистрации и учета случаев дерматовенерологических заболеваний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Пациенты с дерматовенерологическими заболеваниями выявляются: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самообращении,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предварительных и периодических медицинских осмотров;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по эпидемиологическим показаниям.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Предварительные и периодические медицинские осмотры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(зарегистрирован в Реестре государственной регистрации нормативных правовых актов под № 21443).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 эпидемиологическим показаниям подлежат обследованию на ИППП контингенты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Регистрация и учет случаев заразных кожных заболеваний и ИППП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ДСМ-169/2020 "Об утверждении правил регистрации и расследования, ведения учета и отчетности случаев инфекционных, паразитарных заболеваний и (или) отравлений, неблагоприятных проявлений после иммунизации" (зарегистрирован в Реестре государственной регистрации нормативных правовых актов под № 21562).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Медицинские организации при регистрации впервые выявленных заразных кожных заболеваний или ИППП подают извещение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октября 2020 года № ҚР ДСМ-153/2020 "Об утверждении правил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отравлений" (зарегистрирован в Реестре государственной регистрации нормативных правовых актов под № 21532).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оказания дерматовенерологической помощи</w:t>
      </w:r>
    </w:p>
    <w:bookmarkEnd w:id="117"/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оказания дерматовенерологической помощи в амбулаторных условиях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Дерматовенерологическая помощь в амбулаторных условиях оказывается на первичном и вторичном уровнях оказания медицинской помощи.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первичном уровне специалист ПМСП: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пациентов с жалобами и симптомами дерматовенерологических заболеваний назначает диагностические исследования в соответствии с клиническими протоколами (далее – КП) и направляет их к профильному специалисту по специальности "Дерматовенерология взрослая, детская" (далее – дерматовенеролог) районной, номерной районной и (или) городской поликлиники для уточнения диагноза и получения консультативно-диагностической помощи;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динамическое наблюдение за пациентами с дерматовенерологическими заболеваниями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октября 2020 года № ҚР ДСМ 149/2020 "Об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исследований" (далее – приказ № ҚР ДСМ 149/2020) (зарегистрирован в Реестре государственной регистрации нормативных правовых актов под № 21513);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 экспертизу временной нетрудоспособности, выдачу листа или справки о временной нетрудоспособности,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(далее – приказ № ҚР ДСМ-198/2020) (зарегистрирован в Реестре государственной регистрации нормативных правовых актов под № 21660);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готовит документы для направления на медико-социальную экспертизу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направляет по показаниям на госпитализацию.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первичном уровне пациенты с дерматовенерологическими заболеваниями обеспечиваются лекарственными средствами и медицинскими изделиями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23885). 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Дерматовенерологическая помощь в амбулаторных условиях на вторичном уровне оказания медицинской помощи оказывается в виде консультативно-диагностической помощи в два этапа.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пациент осматривается дерматовенерологом районной, номерной районной, городской поликлиники (далее – поликлиника).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осмотра дерматовенеролог поликлиники: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диагностические исследования согласно КП с целью постановки диагноза, дифференциальной диагностики;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возможности обследования на уровне поликлиники и сложных случаях направляет в кожно-венерологический центр;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направляет на госпитализацию на плановую госпитализацию по показаниям для оказания специализированной медицинской помощи в стационарозамещающих и (или) стационарных условиях;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и осуществляет мониторинг эффективности иммуносупрессивной и биологической терапии пациентам с хроническими рецидивирующими дерматозами;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 экспертизу временной нетрудоспособности, выдачу листа или справки о временной нетрудоспособности,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ДСМ-198/2020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регистрирует подтвержденные случаи ИППП и заразных кожных заболеваний;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оформляет и ведет учетную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ҚР-ДСМ -175/2020 "Об утверждении форм учетной документации в области здравоохранения, а также инструкций по их заполнению" (далее – приказ № ҚР-ДСМ -175/2020), (зарегистрирован в Реестре государственной регистрации нормативных правовых актов под № 21579)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ДСМ-313/2020)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ведет наблюдение за пациентами, выписанными из стационара, согласно КП;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динамическое наблюдение за пациентами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 149/2020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втором этапе пациент осматривается дерматовенерологом кожно-венерологического центра.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Дерматовенеролог кожно-венерологического центра: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диагностические исследования для уточнения диагноза, дифференциальной диагностики;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лечение в соответствии с КП;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дает рекомендации для наблюдения и лечения в амбулаторных условиях на первом этапе;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направляет на плановую госпитализацию для оказания специализированной медицинской помощи, в стационарных условиях;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направляет на плановую госпитализацию для оказания специализированной медицинской помощи, в стационарозамещающих условиях; 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 экспертизу временной нетрудоспособности с выдачей листа или справки о временной нетрудоспособности,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ДСМ-198/2020)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оформляет и ведет учетную документацию в соответствии с приказом № ҚР-ДСМ -175/2020), и отчетную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ДСМ-313/2020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сложных случаях направляет пациента в научную организацию, оказывающую медицинскую помощь по профилю "дерматовенерология взрослая, детская".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Допускается проведение повторных консультаций дерматовенеролога посредством дистанционных медицинских услуг. Дистанционные медицинские услуги проводятся также при введении ограничительных мероприятий, при отсутствии возможности у пациента посещения медицинской организации.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Дерматовенерологическая помощь в амбулаторных условиях на третичном уровне оказывается организациями здравоохранения, имеющими заключение о соответствии организации здравоохранения к предоставлению высокотехнологичной медицинской помощи.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пациентов для получения помощи на третичном уровне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ДСМ-238/2020 "Об утверждении правил оказания специализированной, в том числе высокотехнологичной медицинской помощи" (далее – приказ № ҚР ДСМ-238/2020) (зарегистрирован в Реестре государственной регистрации нормативных правовых актов под № 21746).</w:t>
      </w:r>
    </w:p>
    <w:bookmarkEnd w:id="151"/>
    <w:bookmarkStart w:name="z15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оказания дерматовенерологической помощи в стационарозамещающих условиях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Дерматовенерологическая помощь в стационарозамещающих условиях оказывается пациентам, не требующим круглосуточного медицинского наблюдения и лечения, и предусматривает медицинское наблюдение и лечение в дневное время с предоставлением койко-места на вторичном и третичном уровне. 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Дерматовенерологическая помощь в стационарозамещающих условиях оказывается в дневных стационарах организаций здравоохранения, оказывающих медицинскую помощь в амбулаторных и (или) стационарных условиях, кожно-венерологических центров, научной организации, осуществляющей медицинскую помощь по профилю "дерматовенерология взрослая, детская" по направлению специалистов первичного и вторичного уровней с результатами лабораторных, инструментальных исследований и консультативным заключением дерматовенеролога и включает: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осмотр врача, консультации профильных специалистов по показаниям;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диагностические услуги, в том числе лабораторные, инструментальные и патологоанатомические исследования (гистологические исследования биопсийного материала, цитологические исследования) согласно КП;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лечение основного заболевания, послужившего причиной направления в дневной стационар, с использованием лекарственных средств, медицинских изделий, путем проведения медицинских манипуляций;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экспертизы временной нетрудоспособности, выдачу листа или справки о временной нетрудоспособности,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ДСМ-198/2020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оформление и ведение учетной документации в соответствии с приказом № ҚР-ДСМ -175/2020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ДСМ-313/2020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ухудшении состояния в дневном стационаре пациент направляется для продолжения лечения в круглосуточный стационар.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улучшении состояния и необходимости продолжения лечения, не требующего наблюдения в стационарозамещающих условиях, пациент направляется на дальнейшее лечение в амбулаторных условиях.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Дерматовенерологическая помощь в стационарозамещающих условиях на третичном уровне оказывается организациями здравоохранения, имеющими заключение о соответствии организации здравоохранения к предоставлению высокотехнологичной медицинской помощи.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пациентов для получения помощи на третичном уровне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ДСМ-238/2020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3"/>
    <w:bookmarkStart w:name="z17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организации оказания дерматовенерологической помощи в стационарных условиях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Дерматовенерологическая помощь в стационарных условиях, предусматривающих круглосуточное медицинское наблюдение, лечение, уход, а также предоставление койко-места с питанием, оказывается кожно-венерологическими центрами, научными организациями, оказывающими медицинскую помощь по профилю "Дерматовенерология взрослая, детская", на вторичном и третичном уровнях в плановом порядке по направлению специалистов первичного и вторичного уровней.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Госпитализация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марта 2022 года № ҚР-ДСМ-27 "Об утверждении Стандарта оказания медицинской помощи в стационарных условиях в Республике Казахстан" (зарегистрирован в Реестре государственной регистрации нормативных правовых актов под № 27218).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Медицинская помощь в стационарных условиях включает: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ежедневный осмотр врачом; 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заведующим отделением при поступлении и в последующем по необходимости;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консультации профильных специалистов (при наличии показаний);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диагностические услуги, в том числе лабораторные, инструментальные и патологоанатомические (гистологические исследования) согласно КП;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лечение основного заболевания с использованием лекарственных средств, медицинских изделий, путем проведения медицинских манипуляций;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экспертизы временной нетрудоспособности, выдачу листа или справки о временной нетрудоспособности,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ДСМ-198/2020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ҚР-ДСМ -175/2020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ДСМ-313/2020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Дерматовенерологическая помощь в стационарных условиях на третичном уровне оказывается организациями здравоохранения, имеющими заключение о соответствии организации здравоохранения к предоставлению высокотехнологичной медицинской помощи.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пациентов для получения помощи на третичном уровне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ДСМ-238/2020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6"/>
    <w:bookmarkStart w:name="z18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организации оказания дерматовенерологической помощи на дому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Дерматовенерологическая помощь на дому оказывается специалистами ПМСП при вызове, активном патронаже, организации лечения на дому (стационар на дому).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Специалист ПМСП при оказании помощи на дому осматривает пациента, корректирует проводимые диагностические исследования и лечение с учетом рекомендаций дерматовенеролога, назначает дополнительные лабораторные, инструментальные исследования и консультации профильных специалистов по показаниям, руководствуясь КП.</w:t>
      </w:r>
    </w:p>
    <w:bookmarkEnd w:id="179"/>
    <w:bookmarkStart w:name="z18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профилактики, диагностики, регистрации ИППП женщин и новорожденных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Мероприятия по профилактике ИППП беременных, диагностике врожденного сифилиса, гонококковой инфекции и бленнореи у новорожденных проводятся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(далее – приложение 4).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Клинико-серологический контроль (далее – КСК) сифилиса у взрослых проводится количественными нетрепонемными тестами (далее - НТТ) с использованием неспецифического кардиолипинового антигена (реакция микропреципитации (далее - РМП); ускоренного плазмареагинового теста (далее – RPR); тест исследовательской лаборатории венерических заболеваний (далее - VDRL) согласно КП.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Беременные женщины обследуются трехкратно методом реакции пассивной гемагглютинации Treponema pallidum (далее – РПГА) при постановке на учет, в сроке беременности 28-30 недель и 34-36 недель. Результаты обследования вносятся в регистр беременных.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положительных результатах РПГА беременные женщины направляются на дообследование в кожно-венерологические центры. Тактика ведения беременной женщины после получения результатов РПГА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диагноза у беременных женщин лечение сифилиса проводится согласно КП.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Тестирование на сифилис беременных женщин, поступивших на роды без результатов трехкратного обследования и (или) обследованных однократно за 3 (три) недели и более до поступления на роды проводится быстрыми методами диагностики (одиночное экспресс-тестирование на сифилис или двойное экспресс-тестирование на ВИЧ/сифилис или РМП на сифилис с последующим обследованием РПГА).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Беременные женщины со сроком беременности до 35 недель, нуждающиеся в обследовании и лечении дерматовенерологических заболеваний, являющихся основной причиной госпитализации, госпитализируются в кожно-венерологические центры и (или) научную организацию по профилю "дерматовенерология". Беременные женщины со сроком беременности 36 и более недель беременности госпитализируются в медицинские организации, оказывающие медицинскую помощь по профилю "акушерство-гинекология".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Диагностика врожденного сифилиса у новорожденного проводится в медицинской организации, оказывающей акушерско-гинекологическую помощь, при наличии нелеченного или недолеченного сифилиса у матери и (или) при проведении лечения после 32 недель беременности. Обследование материала, полученного из отделяемого высыпаний, амниотической жидкости, ткани плаценты, пуповины и (или) в аутопсийных образцах проводится методом прямой детекции Treponema pallidum (темнопольная микроскопия) или методом полимеразной цепной реакции (далее – ПЦР) согласно КП. При лабораторном подтверждении врожденного сифилиса регистрация случаев осуществляется в регистре беременных.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Диагностика и учет мертворождений от сифилиса осуществляется при смерти плода, наступившей после 20-й недели беременности и (или) при массе тела более 500 граммов в медицинской организации, оказывающей акушерско-гинекологическую помощь, при наличии нелеченного или недолеченного сифилиса у матери и (или) проведении лечения после 32 недель беременности у матери. Обследование материала, полученного из отделяемого высыпаний, амниотической жидкости, ткани плаценты, пуповины и (или) в аутопсийных образцах проводится методом прямой детекции Treponema pallidum (темнопольная микроскопия) или методом ПЦР. Случай смерти от сифилиса вносится в регистр беременных.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Для предупреждения врожденного сифилиса профилактическому специфическому лечению подлежат: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беременные женщины, получившие лечение по поводу сифилиса в прошлом, с сохраняющимися положительными и (или) слабоположительными результатами РМП и (или) РПГА;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беременные женщины, получившие лечение по поводу сифилиса до данной беременности в текущем году, с сохраняющимися положительными и (или) слабоположительными результатами РМП и (или) РПГА;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беременные женщины, получившие лечение по поводу сифилиса после 32 недель данной беременности;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беременные женщины с отрицательными результатами серологических исследований при установление диагноза сифилис у полового партнера.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снятия с учета профилактическое лечение проводят только при первой беременности женщинам с серорезистентностью. 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Профилактическое лечение беременной не проводится при снятии с учета и получении отрицательных результатов до наступления текущей беременности у ранее сероположительных женщин.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Диагностика врожденного сифилиса (ПЦР или темнопольная микроскопия плаценты) проводится у детей, родившихся от женщин: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получивших и (или) не завершивших специфическое лечение во время беременности;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сомнительными результатами серологического обследования во время беременности;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неэффективности проводимой специфической терапии.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Профилактическое лечение не показано детям, родившимся от матерей, получивших полный курс специфического лечения и отрицательными результатами к моменту родов. В остальных случаях профилактическое лечение проводится, в том числе при отсутствии у ребенка клинических проявлений и не подтвержденном диагнозе врожденного сифилиса.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Лечение новорожденных с врожденным сифилисом проводится с привлечением врачей дерматовенерологов: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рождения до 5 (пяти) дней - в родильных домах (отделениях);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6 (шестого) дня до 1 (одного) месяца - в отделениях патологии новорожденных детских больниц и (или) перинатальных центров;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старше 1 (одного) месяца подлежат лечению в детских отделениях инфекционных больниц и (или) инфекционных отделениях детских больниц.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КСК проводится в соответствии с КП.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Детям с устойчиво высокими титрами КСК к концу первого года назначается второй курс лечения. Младенцам с врожденным сифилисом проводится междисциплинарное наблюдение. 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Подростки и молодежь с ИППП, получают медицинскую помощь в кожно-венерологических центрах и (или) молодежных центрах здоровья в соответствии с приказом № ҚР ДСМ-133/2020.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Профилактика гонококковой инфекции глаз и гениталий новорожденным проводится до отделения ребенка от матери в соответствии с приложением 4.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Несовершеннолетние, помещенные в центры временной адаптации и детоксикации, при выявлении у них ИППП и заразных кожных заболеваний (микроспории, трихофитии, фавуса, чесотки) госпитализируются с согласия их законных представителей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181 Кодекса.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Лечение пациентов с висцеральным сифилисом проводится в условиях кожно-венерологического центра и (или) терапевтического отделения больницы с учетом тяжести поражения. Лечение проводится дерматовенерологом, назначающим специфическое лечение, совместно с терапевтом, рекомендующим сопутствующую и симптоматическую терапию.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Пациентам с клинически манифестными формами нейросифилиса специфическое лечение проводится в условиях неврологического отделения многопрофильной больницы и (или) центра психического здоровья с участием дерматовенеролога. Пациентам с асимптомными формами нейросифилиса лечение проводится в условиях кожно-венерологического центра и (или) научной организации.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2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Штатная численность организаций здравоохранения, оказывающих дерматовенерологическую помощь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кожновенерологическом кабинете организации здравоохранения, оказывающей дерматовенерологическую помощь в амбулаторных условиях (поликлиника) на районном уровне устанавливается не менее 0,2-0,3 должности дерматовенеролога и городском уровне не менее 0,2 на 10 тысяч населения.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(одну) должность дерматовенеролога устанавливается 1 (одна) должность медицинской сестры.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кожно-венерологическом центре многопрофильной больницы устанавливается 1 должность заведующего.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амбулаторно-поликлиническом отделении кожно-венерологического отделения устанавливается: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0,5 должности дерматовенеролога на 100 тысяч населения; 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(одну) должность дерматовенеролога устанавливается 1 (одна) должность медицинской сестры;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0,5 должностей медицинских сестер, процедурного, перевязочного кабинетов и кабинета для забора лабораторного материала;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0,5 должностей медицинских сестер кабинета конфиденциального обследования и лечения;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эпидемиологической группе устанавливаются не менее 2 (двух) должностей медицинских сестер.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круглосуточном стационаре кожно-венерологического отделения устанавливается: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 (одной) должности дерматовенеролога на 30 коек;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(один) круглосуточный пост на 30 коек устанавливаются не менее 3 (трех) должностей медицинской сестры;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 (одной) должности младшего медицинского персонала для работы в столовой;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2 должностей медицинской сестры премного покоя.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медицинской сестры перевязочной устанавливается из расчета не менее 1 (одной) должности на 30 коек, процедурной медицинской сестры не менее 1 (одной) должности на 30 коек.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дневном стационаре кожно-венерологического центра устанавливается: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 (одной) должности врача-дерматовенеролога на 30 коек;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 (одной) должности медицинских сестер процедурного, манипуляционного кабинетов.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диагностической лаборатории кожно-венерологического центра устанавливается: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 (одной) должности заведующего;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1 (одной) должности врача лаборанта;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2 должностей средних медицинских работников по лабораторной диагностике.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косметологическом кабинете кожно-венерологического центра устанавливается: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0,5 должности дерматовенеролога; 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(одну) должность дерматовенеролога устанавливается 1 (одна) должность медицинской сестры.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4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медицинских организаций, оказывающих дерматовенерологическую помощь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функционального блока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дерматовенеролога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Криодеструктор медицинский универсальный, сосуд Дюара 3литра, 6 литров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бактерицидная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люминесцентная для диагностики грибковых заболеваний (лампа Вуда)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экранированный бактерицидный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однорефлекторный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Дерматоскоп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Трихоскоп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Лампа-лупа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Предметные стекла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Пеленальный столик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Предметный столик, двухярусный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урологическое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СО2, неодимовый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Сургитрон (радиоволновой)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Панчи для биопсии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хирургический набор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дерматокосметолога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Криодеструктор медицинский универсальный, Сосуд Дюара 3литра, 6 литров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бактерицидная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люминесцентная для диагностики грибковых заболеваний (лампа Вуда)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экранированный бактерицидный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однорефлекторный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Дерматоскоп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Трихоскоп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Лампа-лупа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Предметные стекла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СО2, неодимовый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Сургитрон (радиоволновой)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Панчи для биопсии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хирургический набор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Косметологическое кресло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Кушетка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скрайбер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Ультразвуковой стерилизатор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Дарсонваль портативный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 с хромотерапией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Косметологический комбайн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дерматохирурга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Термостат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Вытяжной шкаф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Панчи для биопсии (набор)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хирургический набор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Бестеневая лампа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столик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экранированный бактерицидный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однорефлекторный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Косметологическое кресло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алмазной дермобразии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Фракционный лазер облятивный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Кабинет физиотерапевта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гальванизации и электрофореза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Фотокабина Вальдмана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аппараты фототерапии Вальдмана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 с хромотерапией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Прессотерапия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Бальнеология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Ультразвуковые скрайберы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местной дарсонвализации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Андрогенный аппарат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Соллюкс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Пеленальный столик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экранированный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Предметный столик, двухярусный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для видовой идентификации микроорганизмов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анаэробная для культивирования анаэробных микроорганизмов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анализатор микробиологический для видовой идентификации и определения чувствительности микроорганизмов к антимикробным препаратам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Низкотемпературный холодильник (поддерживаемая температура -70-80°С)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автоматического приготовления питательных сред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Микротом роторный или санный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Термованна для расправления гистологических срезов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Нагревательные столики для сушки парафиновых срезов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заливки тканей в парафин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автоматической окраски сред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Криостатный микротом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сканирующий конфокальный микроскоп для исследований in vitro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микроскоп, оснащенный цифровой камерой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Ламинарный шкаф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бактериологический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биохимический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гематологический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иммуноферментный с вошером и инкубатором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Встряхиватель пробирок (вортекс)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 СО2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дозаторов с переменным объемом со сменными наконечниками с 1 канальной и 8-канальной пипеткой переменного объема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фиксации и окраски мазков крови на предметном стекле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лейкоформулы электронный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 морозильной камерой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полимеразно-цепной реакции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- бокс (стерильный шкаф с ламинарным потоком воздуха)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- вортекс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Термоблок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твердотельный сухоблочный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высокоскоростная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 двухламповый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общего пребывания (дневной стационар)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 двухламповый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палат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палатный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дерматовенерологии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инфракрасных лучей на штативе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экранированный бактерицидный настенный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 портативный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автоматический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Предметные стекла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люминесцентная для диагностики грибковых заболеваний (лампа Вуда)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общего пребывания (круглосуточный стационар)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 двухламповый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палат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Мазевая (перевязочная)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хирургический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Пеленальный столик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Гинекологическое кресло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Кушетка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почкообразные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Петри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Предметный столик, двухярусный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Пеленальный столик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Предметный столик, двухярусный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врачебного приема*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Стерилизационная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 многофункциональная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химических реактивов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*Набор врачебного приема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дезинфекционного раствора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5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контингентов, подлежащих обследованию на сифилис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подлежащих обследованию сифилис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сифилис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ИФА* или РПГА**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РПГА**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РМП***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12 лет обратившиеся за медицинской помощью в специализированные МО дерматовенерологического профиля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являющиеся источниками ИППП и контактные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доставляемые в центры временной изоляции, адаптации, реабилитации несовершеннолетних и другие приемники-распределители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женщины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 возрасте с 12 лет при каждом первичном обращении за медицинской помощью в медицинские организации на амбулаторно-поликлиническом уровне;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состоящие на диспансерном учете с хроническими дерматозами, не реже 1 раза в год;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Больные, госпитализированные в стационары независимо от профиля при каждой госпитализации;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приемниках-распределителях, изоляторах временного содержания, следственных изоляторах, исправительных учреждениях, при каждом новом поступлении.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учреждениях пенитенциарной системы Министерства юстиции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при каждом первичном обращении в кабинеты дерматовенеролога и акушера-гинеколога, и при госпитализации в акушерско-гинекологические и дерматовенерологические отделения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обращающиеся в урологические кабинеты и госпитализируемые по поводу заболеваний мочеполовой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обращающиеся в стоматологические кабинеты по поводу заболеваний зубов и слизистой полости рта.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p>
      <w:pPr>
        <w:spacing w:after="0"/>
        <w:ind w:left="0"/>
        <w:jc w:val="both"/>
      </w:pPr>
      <w:bookmarkStart w:name="z251" w:id="242"/>
      <w:r>
        <w:rPr>
          <w:rFonts w:ascii="Times New Roman"/>
          <w:b w:val="false"/>
          <w:i w:val="false"/>
          <w:color w:val="000000"/>
          <w:sz w:val="28"/>
        </w:rPr>
        <w:t>
      ИФА* - иммунофлюоресцентный анализ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РПГА**- реакция прямой гемаглютинации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РМП***- реакция микропреципитации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дерматовенерологической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5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по профилактике и диагностике врожденного сифилиса, гонококковой инфекции и бленнореи у новорожденных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Тактика ведения беременной после получения результатов РПГА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Анамнез и результаты обследования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беременная ранее перенесла сифилис, получила полный курс лечения и имеет отрицательные результаты РПГА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беременная ранее перенесла сифилис пролечена, но сохраняются слабоположительные или положительные результаты РПГА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 сифилис, результаты РПГА слабоположительные или положительные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беременные женщины, с отрицательными результатами РПГА, установлен диагноз сифилис у полового партнера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подлежит лечению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беременная женщина подлежит стационарному лечению в отделении дерматовенерологии при многопрофильной больнице с целью профилактики врожденного сифилиса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беременная женщина подлежит стационарному лечению в отделении дерматовенерологии при многопрофильной больнице в соответствии с установленным диагнозом.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беременная женщина подлежит стационарному лечению в отделении дерматовенерологии при многопрофильной больнице с целью профилактики врожденного сифилиса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Диагностика врожденного сифилиса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беременная ранее перенесла сифилис и получила полный курс специфического лечения (отрицательные результаты РПГА)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беременная ранее перенесла сифилис и получила полный курс специфического лечения но сохраняются положительные результаты РПГА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 сифилис и получила полный курс специфического лечения во время текущей беременности, у которых к моменту родов сохраняются положительные НТТ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 сифилис, но не получила или не успела завершить специфическое лечение во время текущей беременности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Тактика ведения живорожденных детей в родильном доме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методом темнопольной микроскопии или ПЦР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отделяемого высыпаний, или амниотической жидкости, или ткани плаценты, или пуповины у живорожденного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отделяемого высыпаний, или амниотической жидкости, или ткани плаценты, или пуповины у живорожденного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отделяемого высыпаний, или амниотической жидкости, или ткани плаценты, или пуповины у живорожденного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Тактика ведения при мертворождении в родильном доме (при смерти плода, наступившей после 20-й недели беременности и (или) при массе тела более 500 граммов)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методом темнопольной микроскопии или ПЦР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ткани плаценты, или пуповины, или внутренних органов, или амниотической жидкости, или аутопсийных образцов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ткани плаценты, или пуповины, или внутренних органов, или амниотической жидкости, или аутопсийных образцов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 ткани плаценты, или пуповины, или внутренних органов, или амниотической жидкости, или аутопсийных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Профилактика гонококковой инфекции и бленнореи у новорожденных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бленнореи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эритромицин, глазная мазь 0,5% однократно или тетрациклин, глазная мазь 1% однократно (индивидуальный тюбик для каждого ребенка или стерильные стеклянные палочки для каждого ребенка); стерильные перчатки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гонококковой инфекции у новорожденного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цефтриаксон, порошок для приготовления раствора для внутривенного и внутримышечного введения 25–50 миллиграмм на килограмм массы тела (но не более 125 миллиграмм) внутримышечно однократно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