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25" w:rsidRPr="00106EFF" w:rsidRDefault="00BB0825" w:rsidP="00106EFF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106EFF">
        <w:rPr>
          <w:rFonts w:ascii="Arial" w:hAnsi="Arial" w:cs="Arial"/>
          <w:b/>
          <w:sz w:val="20"/>
          <w:szCs w:val="20"/>
        </w:rPr>
        <w:t xml:space="preserve">Приказ </w:t>
      </w:r>
      <w:proofErr w:type="spellStart"/>
      <w:r w:rsidRPr="00106EFF">
        <w:rPr>
          <w:rFonts w:ascii="Arial" w:hAnsi="Arial" w:cs="Arial"/>
          <w:b/>
          <w:sz w:val="20"/>
          <w:szCs w:val="20"/>
        </w:rPr>
        <w:t>и.о</w:t>
      </w:r>
      <w:proofErr w:type="spellEnd"/>
      <w:r w:rsidRPr="00106EFF">
        <w:rPr>
          <w:rFonts w:ascii="Arial" w:hAnsi="Arial" w:cs="Arial"/>
          <w:b/>
          <w:sz w:val="20"/>
          <w:szCs w:val="20"/>
        </w:rPr>
        <w:t>. Министра здравоохранения Республики Казахстан № ҚР ДСМ-8 от 21 января 2021 года</w:t>
      </w:r>
    </w:p>
    <w:p w:rsidR="00BB0825" w:rsidRPr="00106EFF" w:rsidRDefault="00BB0825" w:rsidP="00106EFF">
      <w:pPr>
        <w:pStyle w:val="a5"/>
        <w:jc w:val="center"/>
        <w:rPr>
          <w:rFonts w:ascii="Arial" w:hAnsi="Arial" w:cs="Arial"/>
          <w:i/>
          <w:sz w:val="20"/>
          <w:szCs w:val="20"/>
        </w:rPr>
      </w:pPr>
      <w:r w:rsidRPr="00106EFF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25 января 2021 года № 22113</w:t>
      </w:r>
    </w:p>
    <w:p w:rsidR="00BB0825" w:rsidRPr="00106EFF" w:rsidRDefault="00BB0825" w:rsidP="00106EFF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106EFF">
        <w:rPr>
          <w:rFonts w:ascii="Arial" w:hAnsi="Arial" w:cs="Arial"/>
          <w:b/>
          <w:sz w:val="20"/>
          <w:szCs w:val="20"/>
        </w:rPr>
        <w:t>Об утверждении правил выдачи сертификата на фармацевтический продукт (СРР)</w:t>
      </w:r>
    </w:p>
    <w:p w:rsidR="00BB0825" w:rsidRPr="00106EFF" w:rsidRDefault="00BB0825" w:rsidP="00106EFF">
      <w:pPr>
        <w:pStyle w:val="a5"/>
        <w:jc w:val="both"/>
        <w:rPr>
          <w:rFonts w:ascii="Arial" w:hAnsi="Arial" w:cs="Arial"/>
          <w:sz w:val="20"/>
          <w:szCs w:val="20"/>
        </w:rPr>
      </w:pPr>
      <w:r w:rsidRPr="00106EFF">
        <w:rPr>
          <w:rFonts w:ascii="Arial" w:hAnsi="Arial" w:cs="Arial"/>
          <w:sz w:val="20"/>
          <w:szCs w:val="20"/>
        </w:rPr>
        <w:t xml:space="preserve">В соответствии с пунктом 14 статьи 23 Кодекса Республики Казахстан от 7 июля 2020 года "О здоровье народа и системе здравоохранения" </w:t>
      </w:r>
      <w:r w:rsidRPr="00106EFF">
        <w:rPr>
          <w:rFonts w:ascii="Arial" w:hAnsi="Arial" w:cs="Arial"/>
          <w:b/>
          <w:sz w:val="20"/>
          <w:szCs w:val="20"/>
        </w:rPr>
        <w:t>ПРИКАЗЫВАЮ</w:t>
      </w:r>
      <w:r w:rsidRPr="00106EFF">
        <w:rPr>
          <w:rFonts w:ascii="Arial" w:hAnsi="Arial" w:cs="Arial"/>
          <w:sz w:val="20"/>
          <w:szCs w:val="20"/>
        </w:rPr>
        <w:t>:</w:t>
      </w:r>
    </w:p>
    <w:p w:rsidR="00BB0825" w:rsidRPr="00106EFF" w:rsidRDefault="00BB0825" w:rsidP="00106EFF">
      <w:pPr>
        <w:pStyle w:val="a5"/>
        <w:jc w:val="both"/>
        <w:rPr>
          <w:rFonts w:ascii="Arial" w:hAnsi="Arial" w:cs="Arial"/>
          <w:sz w:val="20"/>
          <w:szCs w:val="20"/>
        </w:rPr>
      </w:pPr>
      <w:r w:rsidRPr="00106EFF">
        <w:rPr>
          <w:rFonts w:ascii="Arial" w:hAnsi="Arial" w:cs="Arial"/>
          <w:sz w:val="20"/>
          <w:szCs w:val="20"/>
        </w:rPr>
        <w:t>1. Утвердить прилагаемые правила выдачи сертификата на фармацевтический продукт (СРР).</w:t>
      </w:r>
    </w:p>
    <w:p w:rsidR="00BB0825" w:rsidRPr="00106EFF" w:rsidRDefault="00BB0825" w:rsidP="00106EFF">
      <w:pPr>
        <w:pStyle w:val="a5"/>
        <w:jc w:val="both"/>
        <w:rPr>
          <w:rFonts w:ascii="Arial" w:hAnsi="Arial" w:cs="Arial"/>
          <w:sz w:val="20"/>
          <w:szCs w:val="20"/>
        </w:rPr>
      </w:pPr>
      <w:r w:rsidRPr="00106EFF">
        <w:rPr>
          <w:rFonts w:ascii="Arial" w:hAnsi="Arial" w:cs="Arial"/>
          <w:sz w:val="20"/>
          <w:szCs w:val="20"/>
        </w:rPr>
        <w:t>2. Признать утратившими силу:</w:t>
      </w:r>
    </w:p>
    <w:p w:rsidR="00BB0825" w:rsidRPr="00106EFF" w:rsidRDefault="00BB0825" w:rsidP="00106EFF">
      <w:pPr>
        <w:pStyle w:val="a5"/>
        <w:jc w:val="both"/>
        <w:rPr>
          <w:rFonts w:ascii="Arial" w:hAnsi="Arial" w:cs="Arial"/>
          <w:sz w:val="20"/>
          <w:szCs w:val="20"/>
        </w:rPr>
      </w:pPr>
      <w:r w:rsidRPr="00106EFF">
        <w:rPr>
          <w:rFonts w:ascii="Arial" w:hAnsi="Arial" w:cs="Arial"/>
          <w:sz w:val="20"/>
          <w:szCs w:val="20"/>
        </w:rPr>
        <w:t xml:space="preserve">1) </w:t>
      </w:r>
      <w:hyperlink r:id="rId5" w:history="1">
        <w:r w:rsidRPr="00556634">
          <w:rPr>
            <w:rStyle w:val="a4"/>
            <w:rFonts w:ascii="Arial" w:hAnsi="Arial" w:cs="Arial"/>
            <w:b/>
            <w:sz w:val="20"/>
            <w:szCs w:val="20"/>
          </w:rPr>
          <w:t>приказ</w:t>
        </w:r>
      </w:hyperlink>
      <w:r w:rsidRPr="00106EFF">
        <w:rPr>
          <w:rFonts w:ascii="Arial" w:hAnsi="Arial" w:cs="Arial"/>
          <w:sz w:val="20"/>
          <w:szCs w:val="20"/>
        </w:rPr>
        <w:t xml:space="preserve"> Министра здравоохранения и социального развития Республики Казахстан от 29 мая 2015 года № 413 "Об утверждении Правил выдачи сертификата на фармацевтический продукт (СРР)" (зарегистрирован в Реестре государственной регистрации нормативных правовых актов под № 11488, опубликован 15 июля 2015 года в информационно-правовой системе "</w:t>
      </w:r>
      <w:proofErr w:type="spellStart"/>
      <w:r w:rsidRPr="00106EFF">
        <w:rPr>
          <w:rFonts w:ascii="Arial" w:hAnsi="Arial" w:cs="Arial"/>
          <w:sz w:val="20"/>
          <w:szCs w:val="20"/>
        </w:rPr>
        <w:t>Әділет</w:t>
      </w:r>
      <w:proofErr w:type="spellEnd"/>
      <w:r w:rsidRPr="00106EFF">
        <w:rPr>
          <w:rFonts w:ascii="Arial" w:hAnsi="Arial" w:cs="Arial"/>
          <w:sz w:val="20"/>
          <w:szCs w:val="20"/>
        </w:rPr>
        <w:t>");</w:t>
      </w:r>
    </w:p>
    <w:p w:rsidR="00BB0825" w:rsidRPr="00106EFF" w:rsidRDefault="00BB0825" w:rsidP="00106EFF">
      <w:pPr>
        <w:pStyle w:val="a5"/>
        <w:jc w:val="both"/>
        <w:rPr>
          <w:rFonts w:ascii="Arial" w:hAnsi="Arial" w:cs="Arial"/>
          <w:sz w:val="20"/>
          <w:szCs w:val="20"/>
        </w:rPr>
      </w:pPr>
      <w:r w:rsidRPr="00106EFF">
        <w:rPr>
          <w:rFonts w:ascii="Arial" w:hAnsi="Arial" w:cs="Arial"/>
          <w:sz w:val="20"/>
          <w:szCs w:val="20"/>
        </w:rPr>
        <w:t xml:space="preserve">2) </w:t>
      </w:r>
      <w:hyperlink r:id="rId6" w:history="1">
        <w:r w:rsidRPr="00556634">
          <w:rPr>
            <w:rStyle w:val="a4"/>
            <w:rFonts w:ascii="Arial" w:hAnsi="Arial" w:cs="Arial"/>
            <w:b/>
            <w:sz w:val="20"/>
            <w:szCs w:val="20"/>
          </w:rPr>
          <w:t>приказ</w:t>
        </w:r>
      </w:hyperlink>
      <w:r w:rsidRPr="00106EFF">
        <w:rPr>
          <w:rFonts w:ascii="Arial" w:hAnsi="Arial" w:cs="Arial"/>
          <w:sz w:val="20"/>
          <w:szCs w:val="20"/>
        </w:rPr>
        <w:t xml:space="preserve"> исполняющего обязанности Министра здравоохранения Республики Казахстан от 19 июня 2020 года № ҚР ДСМ-69/2020 "О внесении изменений и дополнений в приказ Министра здравоохранения и социального развития Республики Казахстан от 29 мая 2015 года № 413 "Об утверждении Правил выдачи сертификата на фармацевтический продукт (СРР)" (зарегистрирован в Реестре государственной регистрации нормативных правовых актов под № 20879, опубликован 22 июня 2020 года в Эталонном контрольном банке нормативных правовых актов Республики Казахстан).</w:t>
      </w:r>
    </w:p>
    <w:p w:rsidR="00BB0825" w:rsidRPr="00106EFF" w:rsidRDefault="00BB0825" w:rsidP="00106EFF">
      <w:pPr>
        <w:pStyle w:val="a5"/>
        <w:jc w:val="both"/>
        <w:rPr>
          <w:rFonts w:ascii="Arial" w:hAnsi="Arial" w:cs="Arial"/>
          <w:sz w:val="20"/>
          <w:szCs w:val="20"/>
        </w:rPr>
      </w:pPr>
      <w:r w:rsidRPr="00106EFF">
        <w:rPr>
          <w:rFonts w:ascii="Arial" w:hAnsi="Arial" w:cs="Arial"/>
          <w:sz w:val="20"/>
          <w:szCs w:val="20"/>
        </w:rPr>
        <w:t>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BB0825" w:rsidRPr="00106EFF" w:rsidRDefault="00BB0825" w:rsidP="00106EFF">
      <w:pPr>
        <w:pStyle w:val="a5"/>
        <w:jc w:val="both"/>
        <w:rPr>
          <w:rFonts w:ascii="Arial" w:hAnsi="Arial" w:cs="Arial"/>
          <w:sz w:val="20"/>
          <w:szCs w:val="20"/>
        </w:rPr>
      </w:pPr>
      <w:r w:rsidRPr="00106EFF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BB0825" w:rsidRPr="00106EFF" w:rsidRDefault="00BB0825" w:rsidP="00106EFF">
      <w:pPr>
        <w:pStyle w:val="a5"/>
        <w:jc w:val="both"/>
        <w:rPr>
          <w:rFonts w:ascii="Arial" w:hAnsi="Arial" w:cs="Arial"/>
          <w:sz w:val="20"/>
          <w:szCs w:val="20"/>
        </w:rPr>
      </w:pPr>
      <w:r w:rsidRPr="00106EFF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106EFF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106EFF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BB0825" w:rsidRPr="00106EFF" w:rsidRDefault="00BB0825" w:rsidP="00106EFF">
      <w:pPr>
        <w:pStyle w:val="a5"/>
        <w:jc w:val="both"/>
        <w:rPr>
          <w:rFonts w:ascii="Arial" w:hAnsi="Arial" w:cs="Arial"/>
          <w:sz w:val="20"/>
          <w:szCs w:val="20"/>
        </w:rPr>
      </w:pPr>
      <w:r w:rsidRPr="00106EFF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BB0825" w:rsidRPr="00106EFF" w:rsidRDefault="00BB0825" w:rsidP="00106EFF">
      <w:pPr>
        <w:pStyle w:val="a5"/>
        <w:jc w:val="both"/>
        <w:rPr>
          <w:rFonts w:ascii="Arial" w:hAnsi="Arial" w:cs="Arial"/>
          <w:sz w:val="20"/>
          <w:szCs w:val="20"/>
        </w:rPr>
      </w:pPr>
      <w:r w:rsidRPr="00106EFF">
        <w:rPr>
          <w:rFonts w:ascii="Arial" w:hAnsi="Arial" w:cs="Arial"/>
          <w:sz w:val="20"/>
          <w:szCs w:val="2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BB0825" w:rsidRPr="00106EFF" w:rsidRDefault="00BB0825" w:rsidP="00106EFF">
      <w:pPr>
        <w:pStyle w:val="a5"/>
        <w:jc w:val="both"/>
        <w:rPr>
          <w:rFonts w:ascii="Arial" w:hAnsi="Arial" w:cs="Arial"/>
          <w:sz w:val="20"/>
          <w:szCs w:val="20"/>
        </w:rPr>
      </w:pPr>
      <w:r w:rsidRPr="00106EFF">
        <w:rPr>
          <w:rFonts w:ascii="Arial" w:hAnsi="Arial" w:cs="Arial"/>
          <w:sz w:val="20"/>
          <w:szCs w:val="20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5"/>
        <w:gridCol w:w="3155"/>
      </w:tblGrid>
      <w:tr w:rsidR="00BB0825" w:rsidRPr="00106EFF" w:rsidTr="00BB0825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BB0825" w:rsidRPr="00106EFF" w:rsidRDefault="00BB0825" w:rsidP="00106EFF">
            <w:pPr>
              <w:pStyle w:val="a5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z15"/>
            <w:bookmarkEnd w:id="0"/>
            <w:r w:rsidRPr="00106EFF">
              <w:rPr>
                <w:rFonts w:ascii="Arial" w:hAnsi="Arial" w:cs="Arial"/>
                <w:b/>
                <w:i/>
                <w:sz w:val="20"/>
                <w:szCs w:val="20"/>
              </w:rPr>
              <w:t>Исполняющая обязанности</w:t>
            </w:r>
            <w:r w:rsidRPr="00106EFF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Министра здравоохранения</w:t>
            </w:r>
            <w:r w:rsidRPr="00106EFF">
              <w:rPr>
                <w:rFonts w:ascii="Arial" w:hAnsi="Arial" w:cs="Arial"/>
                <w:b/>
                <w:i/>
                <w:sz w:val="20"/>
                <w:szCs w:val="20"/>
              </w:rPr>
              <w:br/>
              <w:t xml:space="preserve">Республики Казахстан </w:t>
            </w:r>
          </w:p>
        </w:tc>
        <w:tc>
          <w:tcPr>
            <w:tcW w:w="3225" w:type="dxa"/>
            <w:vAlign w:val="center"/>
            <w:hideMark/>
          </w:tcPr>
          <w:p w:rsidR="00BB0825" w:rsidRPr="00106EFF" w:rsidRDefault="00BB0825" w:rsidP="00106EFF">
            <w:pPr>
              <w:pStyle w:val="a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06E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А. </w:t>
            </w:r>
            <w:proofErr w:type="spellStart"/>
            <w:r w:rsidRPr="00106EFF">
              <w:rPr>
                <w:rFonts w:ascii="Arial" w:hAnsi="Arial" w:cs="Arial"/>
                <w:b/>
                <w:i/>
                <w:sz w:val="20"/>
                <w:szCs w:val="20"/>
              </w:rPr>
              <w:t>Ғиният</w:t>
            </w:r>
            <w:proofErr w:type="spellEnd"/>
            <w:r w:rsidRPr="00106EF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BB0825" w:rsidRPr="00BB0825" w:rsidRDefault="00BB0825" w:rsidP="00106EF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B0825" w:rsidRPr="00BB0825" w:rsidTr="00BB082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6"/>
            <w:bookmarkEnd w:id="1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Исполняющего обязанности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 января 2021 года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ҚР ДСМ-8</w:t>
            </w:r>
          </w:p>
        </w:tc>
      </w:tr>
    </w:tbl>
    <w:p w:rsidR="00BB0825" w:rsidRPr="00BB0825" w:rsidRDefault="00BB0825" w:rsidP="00106E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08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выдачи сертификата на фармацевтический продукт (СРР)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08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выдачи сертификата на фармацевтический продукт (СРР) (далее </w:t>
      </w:r>
      <w:r w:rsidRPr="00556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Правила) разработаны в соответствии с пунктом 14 статьи 23 Кодекса Республики Казахстан от 7 июля 2020 года "О здоровье народа и системе здравоохранения" (далее – Кодекс), статьей 14 Закона Республики Казахстан от 15 апреля 2013 года "О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услугах" (далее – Закон) и определяют порядок выдачи сертификата на фармацевтический продукт (СРР).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Правилах используются следующие термины и определения: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государственный орган в сфере обращения лекарственных средств и медицинских изделий –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сертификат соответствия требованиям надлежащей производственной практики (GMP) – документ, подтверждающий соответствие производства лекарственного средства требованиям надлежащей производственной практики Республики Казахстан;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держатель регистрационного удостоверения – разработчик, организация-производитель, организация, имеющая документ от производителя на право владения регистрационным удостоверением, несущий ответственность за безопасность, качество и эффективность лекарственного средства (далее – заявитель);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сертификат на фармацевтический продукт (CPP) – документ, выдаваемый уполномоченным органом в области здравоохранения для регистрации отечественных лекарственных средств за рубежом и их экспорта;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08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выдачи сертификата на фармацевтический продукт (СРР)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Сертификат на фармацевтический продукт (CPP) выдается на одно наименование лекарственного препарата с указанием одной лекарственной дозы и для одной страны-импортера на государственном и русском языках. Перевод на другие языки осуществляет заявитель.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Сертификат на фармацевтический продукт (CPP) выдается на срок, соответствующий сроку действия сертификата соответствия требованиям надлежащей производственной практики (GMP), но не более чем на три года.</w:t>
      </w:r>
    </w:p>
    <w:p w:rsidR="00BB0825" w:rsidRPr="00106EFF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Для получения сертификата на фармацевтический продукт (СРР) заявитель подает в Комитет медицинского и фармацевтического контроля Министерства здравоохранения Республики Казахстан (далее – Комитет) или через веб-портал "электронного правительства" www.egov.kz, www.elicense.kz (далее – Портал), заявление по форме </w:t>
      </w:r>
      <w:r w:rsidRPr="00106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1 к настоящим Правилам, удостоверенное электронной цифровой подписью (далее – ЭЦП) и электронную копию сертификата соответствия требованиям надлежащей производственной практики (GMP) на производственный участок, на котором производится лекарственное средство.</w:t>
      </w:r>
    </w:p>
    <w:p w:rsidR="00BB0825" w:rsidRPr="00106EFF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E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Перечень основных требований к оказанию государственной услуги, включающий характеристики процесса, форму, содержание и результат оказания, приведен в стандарте государственной услуги "Выдача сертификата на фармацевтический продукт" согласно приложению 2 к настоящим Правилам.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Общий срок рассмотрения документов и выдачи сертификата на фармацевтический продукт составляет 5 (пять) рабочих дней.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случае чрезвычайных ситуаций, в условиях введения ограничительных мероприятий, в том числе карантина, срок рассмотрения документов и выдачи сертификата на фармацевтический продукт составляет до 3 (трех) рабочих дней.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подаче </w:t>
      </w:r>
      <w:proofErr w:type="spellStart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необходимых документов: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через портал в "личном кабинете" </w:t>
      </w:r>
      <w:proofErr w:type="spellStart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случаях представления </w:t>
      </w:r>
      <w:proofErr w:type="spellStart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согласно перечню, предусмотренному стандартом государственной услуги, в приеме заявления отказывается.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Портал: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 обращении заявителя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случае представления заявителем неполного пакета документов и (или) документов с истекшим сроком действия сотрудник ответственного структурного подразделения Комитета в течение одного рабочего дня со дня поступления заявления выдает мотивированный отказ в дальнейшем рассмотрения заявления и (или) в оказании государственной услуги по форме согласно </w:t>
      </w:r>
      <w:r w:rsidRPr="00106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3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Комитет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hyperlink r:id="rId7" w:anchor="z11" w:history="1">
        <w:r w:rsidRPr="00BB08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5</w:t>
        </w:r>
      </w:hyperlink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 </w:t>
      </w:r>
      <w:proofErr w:type="spellStart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госуслугах</w:t>
      </w:r>
      <w:proofErr w:type="spellEnd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Сотрудник ответственного структурного подразделения Комитета в течение пяти рабочих дней готовит сертификат на фармацевтический продукт (СРР) (далее – сертификат) по форме согласно </w:t>
      </w:r>
      <w:r w:rsidRPr="005566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4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Правилам, в случае производства лекарственного средства в Республике Казахстан только для экспорта в соответствии с подпунктом 5) пункта 2 </w:t>
      </w:r>
      <w:r w:rsidRPr="005566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23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– по форме согласно </w:t>
      </w:r>
      <w:r w:rsidRPr="0010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5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настоящим Правилам, подписанный руководителем и заверенный печатью Комитета, либо предоставляет мотивированный отказ в выдаче сертификата на фармацевтический продукт (СРР).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Выдача результата оказания государственной услуги заявителю осуществляется в электронном виде через Портал, либо через канцелярию Комитета.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Комитет ведет реестр выданных сертификатов на фармацевтический продукт (СРР).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Выдача дубликата сертификата на фармацевтический продукт (СРР) (далее – дубликат) осуществляется Комитетом на основании письменного заявления владельца сертификата (с указанием обоснования для каких целей необходим дубликат) в течение 5 (пяти) рабочих дней со дня поступления заявления. Дубликат выдается на срок действия оригинала сертификата на фармацевтический продукт (СРР).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дубликат наносится штамп "Дубликат".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Комитет отказывает в выдаче сертификата на фармацевтический продукт (СРР) в случаях: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несоответствия производственного участка (производство конечного продукта) требованиям надлежащей производственной практики;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производства основного лекарственного средства за пределами территории Республики Казахстан и осуществления только конечной упаковки лекарственного средства на территории Республики Казахстан;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не полной информации в заявке на выдачу сертификата на фармацевтический продукт (СРР).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В случае изменений сведений, предусмотренных в сертификате, заявитель для получения сертификата предоставляет документы, указанные в пункте 4 настоящих Правил.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Срок и порядок выдачи сертификата осуществляется в порядке, предусмотренном главой 2 настоящих Правил.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10. Жалоба на решение, действия (бездействия) работников структурных подразделений </w:t>
      </w:r>
      <w:proofErr w:type="spellStart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на имя руководителя </w:t>
      </w:r>
      <w:proofErr w:type="spellStart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в уполномоченный орган по оценке и контролю за качеством оказания государственных услуг в порядке, предусмотренном </w:t>
      </w:r>
      <w:hyperlink r:id="rId8" w:anchor="z2" w:history="1">
        <w:r w:rsidRPr="00BB08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поступившая в адрес </w:t>
      </w:r>
      <w:proofErr w:type="spellStart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соответствии с пунктом 2 </w:t>
      </w:r>
      <w:hyperlink r:id="rId9" w:anchor="z66" w:history="1">
        <w:r w:rsidRPr="00BB08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25</w:t>
        </w:r>
      </w:hyperlink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подлежит рассмотрению в течение 5 (пяти) рабочих дней со дня ее регистрации.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Жалоба </w:t>
      </w:r>
      <w:proofErr w:type="spellStart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случаях несогласия с результатами решения </w:t>
      </w:r>
      <w:proofErr w:type="spellStart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обжалует результаты в судебном порядке.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B0825" w:rsidRPr="00BB0825" w:rsidTr="00BB082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B0825" w:rsidRPr="00BB0825" w:rsidRDefault="00BB0825" w:rsidP="00556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54"/>
            <w:bookmarkEnd w:id="2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выдачи сертификата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фармацевтический продукт</w:t>
            </w:r>
            <w:r w:rsidR="00556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6634"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(СРР)</w:t>
            </w:r>
          </w:p>
        </w:tc>
      </w:tr>
      <w:tr w:rsidR="00BB0825" w:rsidRPr="00BB0825" w:rsidTr="00BB082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B0825" w:rsidRPr="00BB0825" w:rsidRDefault="00BB0825" w:rsidP="00556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56"/>
            <w:bookmarkEnd w:id="3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bookmarkStart w:id="4" w:name="_GoBack"/>
            <w:bookmarkEnd w:id="4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</w:t>
            </w:r>
          </w:p>
        </w:tc>
      </w:tr>
    </w:tbl>
    <w:p w:rsidR="00BB0825" w:rsidRPr="00BB0825" w:rsidRDefault="00BB0825" w:rsidP="00106EF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08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 на выдачу сертификата на фармацевтический продукт (СРР)</w:t>
      </w:r>
    </w:p>
    <w:p w:rsidR="00106EFF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</w:t>
      </w:r>
      <w:r w:rsidR="00106E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заявителя с указанием адреса и банковских реквизитов) именуемый</w:t>
      </w:r>
      <w:r w:rsidR="0010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"Заявитель", в лице</w:t>
      </w:r>
    </w:p>
    <w:p w:rsidR="00BB0825" w:rsidRPr="00BB0825" w:rsidRDefault="00106EFF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B0825"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BB0825"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(должность, ФИО (при наличии))просит выдать сертификат на фармацевтический 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0825"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(СРР) на лекарственное средство: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8"/>
        <w:gridCol w:w="2567"/>
      </w:tblGrid>
      <w:tr w:rsidR="00BB0825" w:rsidRPr="00BB0825" w:rsidTr="00106EFF">
        <w:trPr>
          <w:tblCellSpacing w:w="15" w:type="dxa"/>
        </w:trPr>
        <w:tc>
          <w:tcPr>
            <w:tcW w:w="6613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наименование в стране-экспортере</w:t>
            </w:r>
          </w:p>
        </w:tc>
        <w:tc>
          <w:tcPr>
            <w:tcW w:w="2522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106EFF">
        <w:trPr>
          <w:tblCellSpacing w:w="15" w:type="dxa"/>
        </w:trPr>
        <w:tc>
          <w:tcPr>
            <w:tcW w:w="6613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наименование в стране-импортере</w:t>
            </w:r>
          </w:p>
        </w:tc>
        <w:tc>
          <w:tcPr>
            <w:tcW w:w="2522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106EFF">
        <w:trPr>
          <w:tblCellSpacing w:w="15" w:type="dxa"/>
        </w:trPr>
        <w:tc>
          <w:tcPr>
            <w:tcW w:w="6613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непатентованное наименование (при наличии)</w:t>
            </w:r>
          </w:p>
        </w:tc>
        <w:tc>
          <w:tcPr>
            <w:tcW w:w="2522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106EFF">
        <w:trPr>
          <w:tblCellSpacing w:w="15" w:type="dxa"/>
        </w:trPr>
        <w:tc>
          <w:tcPr>
            <w:tcW w:w="6613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Лекарственная форма, дозировка, концентрация, объем заполнения, количество доз в упаковке</w:t>
            </w:r>
          </w:p>
        </w:tc>
        <w:tc>
          <w:tcPr>
            <w:tcW w:w="2522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106EFF">
        <w:trPr>
          <w:tblCellSpacing w:w="15" w:type="dxa"/>
        </w:trPr>
        <w:tc>
          <w:tcPr>
            <w:tcW w:w="6613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отечественного производителя</w:t>
            </w:r>
          </w:p>
        </w:tc>
        <w:tc>
          <w:tcPr>
            <w:tcW w:w="2522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106EFF">
        <w:trPr>
          <w:tblCellSpacing w:w="15" w:type="dxa"/>
        </w:trPr>
        <w:tc>
          <w:tcPr>
            <w:tcW w:w="6613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Подтверждение о том, что производственный участок соответствует требованиям надлежащей производственной практики (номер и срок действия сертификата GMP)</w:t>
            </w:r>
          </w:p>
        </w:tc>
        <w:tc>
          <w:tcPr>
            <w:tcW w:w="2522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106EFF">
        <w:trPr>
          <w:tblCellSpacing w:w="15" w:type="dxa"/>
        </w:trPr>
        <w:tc>
          <w:tcPr>
            <w:tcW w:w="6613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последней инспекции, проведенной Комитетом</w:t>
            </w:r>
          </w:p>
        </w:tc>
        <w:tc>
          <w:tcPr>
            <w:tcW w:w="2522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Сертификат на фармацевтический продукт (СРР) предназначен для предоставления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____________________________________________________________________________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_______________________________________________________________________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 ______________________________________________________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 заявителя)</w:t>
      </w:r>
      <w:r w:rsidR="0010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 (при наличии))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B0825" w:rsidRPr="00BB0825" w:rsidTr="00BB082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61"/>
            <w:bookmarkEnd w:id="5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выдачи сертификата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фармацевтический продукт</w:t>
            </w:r>
            <w:r w:rsidR="00106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6EFF"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(СРР)</w:t>
            </w:r>
          </w:p>
        </w:tc>
      </w:tr>
    </w:tbl>
    <w:p w:rsidR="00BB0825" w:rsidRPr="00BB0825" w:rsidRDefault="00BB0825" w:rsidP="00106EF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3669"/>
        <w:gridCol w:w="5161"/>
      </w:tblGrid>
      <w:tr w:rsidR="00BB0825" w:rsidRPr="00BB0825" w:rsidTr="00106EF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Стандарт государственной услуги</w:t>
            </w:r>
            <w:r w:rsidRPr="00BB082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br/>
              <w:t>"Выдача сертификата на фармацевтический продукт"</w:t>
            </w:r>
          </w:p>
        </w:tc>
      </w:tr>
      <w:tr w:rsidR="00BB0825" w:rsidRPr="00BB0825" w:rsidTr="00106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медицинского и фармацевтического контроля Министерства здравоохранения Республики Казахстан.</w:t>
            </w:r>
          </w:p>
        </w:tc>
      </w:tr>
      <w:tr w:rsidR="00BB0825" w:rsidRPr="00BB0825" w:rsidTr="00106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 и выдача результата оказания государственной услуги осуществляется через: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" w:name="z64"/>
            <w:bookmarkEnd w:id="6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Комитет медицинского и фармацевтического контроля Министерства здравоохранения Республики Казахстан (далее - </w:t>
            </w:r>
            <w:proofErr w:type="spellStart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услугадатель</w:t>
            </w:r>
            <w:proofErr w:type="spellEnd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веб-портал "электронного правительства": </w:t>
            </w:r>
            <w:proofErr w:type="spellStart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.​</w:t>
            </w:r>
            <w:proofErr w:type="spellStart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egov</w:t>
            </w:r>
            <w:proofErr w:type="spellEnd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.​</w:t>
            </w:r>
            <w:proofErr w:type="spellStart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kz</w:t>
            </w:r>
            <w:proofErr w:type="spellEnd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–портал).</w:t>
            </w:r>
          </w:p>
        </w:tc>
      </w:tr>
      <w:tr w:rsidR="00BB0825" w:rsidRPr="00BB0825" w:rsidTr="00106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(пять) рабочих дней. В случае чрезвычайных ситуаций, в условиях введения ограничительных мероприятий, в том числе карантина, срок рассмотрения документов и выдачи сертификата на фармацевтический продукт составляет до 3 (трех) рабочих дней.</w:t>
            </w:r>
          </w:p>
        </w:tc>
      </w:tr>
      <w:tr w:rsidR="00BB0825" w:rsidRPr="00BB0825" w:rsidTr="00106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(частично автоматизированная) (бумажная)</w:t>
            </w:r>
          </w:p>
        </w:tc>
      </w:tr>
      <w:tr w:rsidR="00BB0825" w:rsidRPr="00BB0825" w:rsidTr="00106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на фармацевтический продукт или мотивированный отказ в выдаче сертификата на фармацевтический продукт (СРР).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Выдача сертификата осуществляется в электронном (бумажном) виде.</w:t>
            </w:r>
          </w:p>
        </w:tc>
      </w:tr>
      <w:tr w:rsidR="00BB0825" w:rsidRPr="00BB0825" w:rsidTr="00106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оплаты, взимаемой с </w:t>
            </w:r>
            <w:proofErr w:type="spellStart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услуга оказывается бесплатно юридическим лицам.</w:t>
            </w:r>
          </w:p>
        </w:tc>
      </w:tr>
      <w:tr w:rsidR="00BB0825" w:rsidRPr="00BB0825" w:rsidTr="00106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 понедельника по пятницу, в соответствии с установленным графиком работы с 9.00 до 18.30 часов, за исключением выходных и праздничных дней согласно </w:t>
            </w:r>
            <w:hyperlink r:id="rId10" w:anchor="z205" w:history="1">
              <w:r w:rsidRPr="00BB08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Трудовому</w:t>
              </w:r>
            </w:hyperlink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Республики Казахстан от 23 ноября 2015 года (далее – Трудовой Кодекс) с перерывом на обед с 13.00 часов до 14.30 часов;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портал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</w:t>
            </w:r>
            <w:hyperlink r:id="rId11" w:anchor="z205" w:history="1">
              <w:r w:rsidRPr="00BB08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Трудовому</w:t>
              </w:r>
            </w:hyperlink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кодексу Республики Казахстан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 w:rsidR="00BB0825" w:rsidRPr="00BB0825" w:rsidTr="00106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на выдачу сертификата на фармацевтический продукт по форме согласно </w:t>
            </w:r>
            <w:r w:rsidRPr="00F61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приложению 1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настоящим Правилам;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Электронную копию сертификата соответствия требованиям надлежащей производственной практики (GMP) на производственный участок, на котором производится лекарственное средство.</w:t>
            </w:r>
          </w:p>
        </w:tc>
      </w:tr>
      <w:tr w:rsidR="00BB0825" w:rsidRPr="00BB0825" w:rsidTr="00106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получения государственной услуги и (или) данных (сведений), содержащихся в них;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z69"/>
            <w:bookmarkEnd w:id="7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несоответствии </w:t>
            </w:r>
            <w:proofErr w:type="spellStart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z70"/>
            <w:bookmarkEnd w:id="8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 отношении </w:t>
            </w:r>
            <w:proofErr w:type="spellStart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в отношении </w:t>
            </w:r>
            <w:proofErr w:type="spellStart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BB0825" w:rsidRPr="00BB0825" w:rsidTr="00106E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требования с учетом особенностей оказания государственной услуги, в том 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Услугодатель</w:t>
            </w:r>
            <w:proofErr w:type="spellEnd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обеспечивает внесение данных о стадии оказания государственной услуги в информационную систему мониторинга оказания 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государственных услуг в порядке, установленном уполномоченным органом в сфере информатизации, согласно подпункту 11) </w:t>
            </w:r>
            <w:hyperlink r:id="rId12" w:anchor="z11" w:history="1">
              <w:r w:rsidRPr="00BB08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статьи 5</w:t>
              </w:r>
            </w:hyperlink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о </w:t>
            </w:r>
            <w:proofErr w:type="spellStart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госуслугах</w:t>
            </w:r>
            <w:proofErr w:type="spellEnd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" w:name="z72"/>
            <w:bookmarkEnd w:id="9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 справочной службы по вопросам оказания государственной услуги: 8 (7172) 74-37-73, 74-22-27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Единый контакт-центр по вопросам оказания государственных услуг: 1414.</w:t>
            </w:r>
          </w:p>
        </w:tc>
      </w:tr>
    </w:tbl>
    <w:p w:rsidR="00BB0825" w:rsidRPr="00BB0825" w:rsidRDefault="00BB0825" w:rsidP="00106EF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B0825" w:rsidRPr="00BB0825" w:rsidTr="00BB082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B0825" w:rsidRPr="00BB0825" w:rsidRDefault="00BB0825" w:rsidP="00F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z73"/>
            <w:bookmarkEnd w:id="10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выдачи сертификата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фармацевтический продукт</w:t>
            </w:r>
          </w:p>
        </w:tc>
      </w:tr>
      <w:tr w:rsidR="00BB0825" w:rsidRPr="00BB0825" w:rsidTr="00BB082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74"/>
            <w:bookmarkEnd w:id="11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(СРР)</w:t>
            </w:r>
          </w:p>
        </w:tc>
      </w:tr>
    </w:tbl>
    <w:p w:rsidR="00BB0825" w:rsidRPr="00BB0825" w:rsidRDefault="00BB0825" w:rsidP="00106EF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2734"/>
        <w:gridCol w:w="2951"/>
      </w:tblGrid>
      <w:tr w:rsidR="00BB0825" w:rsidRPr="00BB0825" w:rsidTr="00BB08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[Наименование УО на государственном языке)]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реквизиты УО на государственном языке</w:t>
            </w:r>
          </w:p>
        </w:tc>
        <w:tc>
          <w:tcPr>
            <w:tcW w:w="0" w:type="auto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85900" cy="1390650"/>
                  <wp:effectExtent l="0" t="0" r="0" b="0"/>
                  <wp:docPr id="1" name="Рисунок 1" descr="http://adilet.zan.kz/files/1360/09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ilet.zan.kz/files/1360/09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[Наименование УО (на русском языке)]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реквизиты УО на русском языке</w:t>
            </w: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Мотивированный отказ в дальнейшем рассмотрении заявления и (или) в оказании государственной услуги</w:t>
            </w: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 [Номер]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выдачи: [Дата выдачи]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[Наименование заявителя]</w:t>
            </w: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[Наименование УО], рассмотрев Ваше заявление от [Дата заявки] года № [Номер заявки], сообщает _______________________________________. [Причина отказа].</w:t>
            </w: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[Должность подписывающего]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[фамилия, имя, отчество (в случае наличия) подписывающего</w:t>
            </w:r>
          </w:p>
        </w:tc>
      </w:tr>
    </w:tbl>
    <w:p w:rsidR="00BB0825" w:rsidRPr="00BB0825" w:rsidRDefault="00BB0825" w:rsidP="00106EF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B0825" w:rsidRPr="00BB0825" w:rsidTr="00BB082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B0825" w:rsidRPr="00BB0825" w:rsidRDefault="00BB0825" w:rsidP="00F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79"/>
            <w:bookmarkEnd w:id="12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выдачи сертификата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фармацевтический продукт</w:t>
            </w:r>
            <w:r w:rsidR="00F61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1036"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(СРР)</w:t>
            </w:r>
          </w:p>
        </w:tc>
      </w:tr>
    </w:tbl>
    <w:p w:rsidR="00BB0825" w:rsidRPr="00BB0825" w:rsidRDefault="00BB0825" w:rsidP="00F610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08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Сертификат на фармацевтический продукт (СРР)1 № (номер сертификата)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5140"/>
        <w:gridCol w:w="3276"/>
      </w:tblGrid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Экспортирующая страна (страна, выдающая сертификат)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Импортирующая страна (запрашивающая страна)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Торговое наименование и лекарственная форма лекарственного препарата: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стране-экспортере (при наличии)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стране-импортере (при наличии)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количество активных веществ на единицу дозы3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полном составе, включая вспомогательные вещества?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 ли препарат для реализации на рынке в стране-экспортере5?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(нет)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Реализуется ли фактически лекарственный препарат в стране-экспортере?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84"/>
            <w:bookmarkEnd w:id="13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ответ на вопрос в пункте 1.6 – "да", заполнить пункты 2.А и пропустить пункты 2.В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" w:name="z85"/>
            <w:bookmarkEnd w:id="14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ответ на вопрос в пункте 1.6 – "нет", пропустить пункты 2.А и заполнить пункты 2.В6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(нет)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2.А.1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регистрационного удостоверения7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(лицензии) и дата выдачи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2.А.2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регистрационного удостоверения (лицензии) (название и адрес)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2.А.3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держателя регистрационного удостоверения8 (лицензии) (в соответствии с категориями, указанными в примечании 8)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А/В/С/D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2.А.3.1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категорий (B) и (C) название и адрес производителя лекарственного препарата9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2.А.4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Прилагается ли краткое обоснование для принятия решения о регистрации10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(нет)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2.А.5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ли представленная информация о лекарственном препарате утвержденной, полной и соответствующей регистрационным документам?11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(нет, не представлено)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2.А.6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на получение сертификата, если он не является держателем регистрационного удостоверения на лекарственное средство (лицензии) (название и адрес)12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2.В.1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на получение сертификата (название и адрес)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2.В.2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заявителя (в соответствии с категориями, указанными в примечании 8)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2.В.2.1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категории (В) и (С) название и адрес производителя лекарственного препарата9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2.В.3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отсутствует регистрация?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требуется (не запрашивалась, на стадии рассмотрения, отказано)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2.В.4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Примечания13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ли орган, выдающий сертификат, периодические инспекции производственной площадки, на которой производится лекарственный препарат?14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(нет, не применимо) (если "нет" или "неприменимо" переходить к пункту 4)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плановых инспекций (годы)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Инспектировался ли производитель данного вида лекарственной формы?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(нет)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производственный объект, оборудование и производственные процессы GMP как рекомендовано Всемирной организацией здравоохранения15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(нет, не применимо)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10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Признает ли орган, выдающий сертификат, представленную информацию удовлетворительной по всем аспектам производства лекарственного препарата?16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" w:name="z95"/>
            <w:bookmarkEnd w:id="15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(нет)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(если "нет" разъяснить)</w:t>
            </w:r>
          </w:p>
        </w:tc>
        <w:tc>
          <w:tcPr>
            <w:tcW w:w="3231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825" w:rsidRPr="00BB0825" w:rsidRDefault="00BB0825" w:rsidP="00F6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Настоящий сертификат выдан ______________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и адрес органа,</w:t>
      </w:r>
      <w:r w:rsidR="00F61036" w:rsidRP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036"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выдающего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1036"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сертификат, телефон, факс)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(ФИО (при наличии) (подпись)руководителя органа, выдающего сертификат)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выдачи "_____" _________ 20___ года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Действительно до "____" ______ 20___ года Место печати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Примечания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Настоящий сертификат на фармацевтический продукт (СРР) (далее – сертификат)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в соответствии с рекомендованным Всемирной организацией здравоохранения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форматом и устанавливает статус фармацевтического препарата и статус организации,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обращающейся за сертификатом на препарат в стране-экспортере.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По возможности использовать международное непатентованное название или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непатентованные названия.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В сертификате или в приложении к нему указывается полный качественный состав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готового лекарственного препарата.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Подробная информацию о количественном составе, но такая информация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только с согласия держателя регистрационного удостоверения.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5. В качестве приложения представляется подробная информация о любых указаниях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регистрационных документах на лекарственный препарат, ограничениях в отношении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реализации, распределения или применения, если такие имеются. При ответе "да", переходят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пунктам 2.А, пункты 2.В пропускают, при ответе "нет", переходят к пунктам 2.В и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пропускают пункты 2.А.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6. Пункты 2.А и 2.В взаимно исключают друг друга.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7. В случае, если регистрационное удостоверение временное или препарат еще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зарегистрирован, то это необходимо указать.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Указать статус держателя регистрационного удостоверения на лекарственный препарат: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А) является производителем лекарственного препарата и ответственным за качество и выпуск в оборот;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В) осуществляет расфасовку, упаковку и (или) маркировку лекарственного препарата,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произведенного другим предприятием, в тоже время является ответственным за его качество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выпуск в оборот;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С) не участвует в производстве, расфасовке, упаковке, но является ответственным за его качество и выпуск в оборот;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D) не участвует ни в одном процессе.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Информация представляется только с согласия держателя регистрационного удостоверения, если графа не заполнена,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это означает, что держатель регистрационного удостоверения не дал согласия. Информация о месте производства является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регистрационного удостоверения. В случае изменения места производства в регистрационное удостоверение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соответствующие изменения, в противном случае оно становится недействительным.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Под кратким обоснованием понимается документ, составляемый экспертной организацией (,государственная экспертная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 сфере обращения лекарственных средств и медицинских изделий – субъект государственной монополии,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 производственно-хозяйственную деятельность в области здравоохранения по обеспечению безопасности,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и качества лекарственных средств и медицинских изделий;) составленной по результатам экспертизы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государственной регистрации, перерегистрации, внесения изменения в регистрационное досье лекарственного средства,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послужил основанием для выдачи регистрационного удостоверения.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Информация относится к утвержденной Комитетом инструкции по медицинскому применению лекарственного препарата.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12. Для выдачи сертификата заявитель предоставляет разрешение от держателя регистрационного удостоверения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лекарственного средства (лицензии) на выдачу сертификата.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Указать причину отсутствия регистрации: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1) лекарственный препарат был разработан исключительно для заболеваний, не распространенных в стране экспорта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 тропических заболеваний);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состав лекарственного средства был изменен с целью повышения его стабильности в тропических условиях;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состав лекарственного препарата был изменен с целью исключения вспомогательных веществ, не разрешенных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применению в стране импорта;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состав лекарственного препарата был изменен с целью выполнения иных требований в отношении максимального содержания активного вещества в готовом лекарственном препарате;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другие причины с объяснениями.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"Не применим" означает, что лекарственный препарат производится не в той стране, где выдается сертификат на него,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инспектирование проводится под контролем органов страны-производителя.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Требования по соответствующей практике производства и контроля качества лекарственного препарата, указанные в сертификате,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тем, которые включены в отчет 32 Комитета Экспертов по сертификации лекарственных препаратов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 Технических отчетов ВОЗ № 823, 1992, приложение 1). Комитетом ВОЗ по биологической стандартизации были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сформулированы специальные рекомендации по биологической стандартизации (Серия Технических отчетов ВОЗ № 822, 1992, приложение 1).</w:t>
      </w:r>
    </w:p>
    <w:p w:rsidR="00F61036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Пункт заполняется в том случае, если заявитель соответствует статусу (В) или (С), которые указаны в пункте 8 примечании.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случае заявитель представляет в орган, выдающий сертификат, информацию о том, какие стороны контракта отвечают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каждую стадию процесса производства конечного продукта, а также об объеме и характере любых типов контроля качества,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каждым из этих предприятий.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BB0825" w:rsidRPr="00BB0825" w:rsidTr="00BB082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B0825" w:rsidRPr="00BB0825" w:rsidRDefault="00BB0825" w:rsidP="00F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z124"/>
            <w:bookmarkEnd w:id="16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выдачи сертификата</w:t>
            </w: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фармацевтический продукт</w:t>
            </w:r>
            <w:r w:rsidR="00F61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1036"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(СРР)</w:t>
            </w:r>
          </w:p>
        </w:tc>
      </w:tr>
      <w:tr w:rsidR="00BB0825" w:rsidRPr="00BB0825" w:rsidTr="00BB082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BB0825" w:rsidRPr="00BB0825" w:rsidRDefault="00BB0825" w:rsidP="00F61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z126"/>
            <w:bookmarkEnd w:id="17"/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B0825" w:rsidRPr="00BB0825" w:rsidRDefault="00BB0825" w:rsidP="00F6103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B08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Сертификат на фармацевтический продукт (СРР) № ____________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6203"/>
        <w:gridCol w:w="2567"/>
      </w:tblGrid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73" w:type="dxa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2522" w:type="dxa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73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Экспортирующая страна (страна, выдающая сертификат)</w:t>
            </w:r>
          </w:p>
        </w:tc>
        <w:tc>
          <w:tcPr>
            <w:tcW w:w="2522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173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Импортирующая страна (запрашивающая страна)</w:t>
            </w:r>
          </w:p>
        </w:tc>
        <w:tc>
          <w:tcPr>
            <w:tcW w:w="2522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173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непатентованное наименование и лекарственная форма лекарственного препарата:</w:t>
            </w:r>
          </w:p>
        </w:tc>
        <w:tc>
          <w:tcPr>
            <w:tcW w:w="2522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3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стране-экспортере</w:t>
            </w:r>
          </w:p>
        </w:tc>
        <w:tc>
          <w:tcPr>
            <w:tcW w:w="2522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6173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количество активных веществ на единицу дозы 3</w:t>
            </w:r>
          </w:p>
        </w:tc>
        <w:tc>
          <w:tcPr>
            <w:tcW w:w="2522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173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полном составе, включая вспомогательные вещества?</w:t>
            </w:r>
          </w:p>
        </w:tc>
        <w:tc>
          <w:tcPr>
            <w:tcW w:w="2522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73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на получение сертификата (название и адрес)</w:t>
            </w:r>
          </w:p>
        </w:tc>
        <w:tc>
          <w:tcPr>
            <w:tcW w:w="2522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173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заявителя (в соответствии с категориями, указанными в примечании) 8</w:t>
            </w:r>
          </w:p>
        </w:tc>
        <w:tc>
          <w:tcPr>
            <w:tcW w:w="2522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173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категории (В) и (С) название и адрес производителя лекарственного препарата 9</w:t>
            </w:r>
          </w:p>
        </w:tc>
        <w:tc>
          <w:tcPr>
            <w:tcW w:w="2522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3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ли орган, выдающий сертификат, периодические инспекции производственной площадки, на которой производится лекарственный препарат? 14 Да (нет, не применимо) (если "нет" или "неприменимо" переходить к пункту 4)</w:t>
            </w:r>
          </w:p>
        </w:tc>
        <w:tc>
          <w:tcPr>
            <w:tcW w:w="2522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173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плановых инспекций (годы)</w:t>
            </w:r>
          </w:p>
        </w:tc>
        <w:tc>
          <w:tcPr>
            <w:tcW w:w="2522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173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Инспектировался ли производитель данного вида лекарственной формы? Да (нет)</w:t>
            </w:r>
          </w:p>
        </w:tc>
        <w:tc>
          <w:tcPr>
            <w:tcW w:w="2522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173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производственный объект, оборудование и производственные процессы GMP как рекомендовано Всемирной организацией здравоохранения 15 Да (нет, не применимо)</w:t>
            </w:r>
          </w:p>
        </w:tc>
        <w:tc>
          <w:tcPr>
            <w:tcW w:w="2522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0825" w:rsidRPr="00BB0825" w:rsidTr="00F61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825" w:rsidRPr="00BB0825" w:rsidRDefault="00BB0825" w:rsidP="00F610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73" w:type="dxa"/>
            <w:vAlign w:val="center"/>
            <w:hideMark/>
          </w:tcPr>
          <w:p w:rsidR="00BB0825" w:rsidRPr="00BB0825" w:rsidRDefault="00BB0825" w:rsidP="00106E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Признает ли орган, выдающий сертификат, представленную информацию удовлетворительной по всем аспектам производства лекарственного препарата? 16 Да (нет) (если "нет" разъяснить)</w:t>
            </w:r>
          </w:p>
        </w:tc>
        <w:tc>
          <w:tcPr>
            <w:tcW w:w="2522" w:type="dxa"/>
            <w:vAlign w:val="center"/>
            <w:hideMark/>
          </w:tcPr>
          <w:p w:rsidR="00BB0825" w:rsidRPr="00BB0825" w:rsidRDefault="00BB0825" w:rsidP="00106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Настоящий сертификат выдан для лекарственного средства, произведенного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Республики Казахстан только на экспорт, не подлежащего государственной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и реализации в Республике Казахстан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и адрес органа выдающего сертификат, телефон, факс)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</w:t>
      </w:r>
      <w:r w:rsidR="00F610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 ________________________________</w:t>
      </w: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(ФИО (при наличии) руководителя (подпись) государственного органа (или уполномоченное лицо)</w:t>
      </w:r>
    </w:p>
    <w:p w:rsidR="00BB0825" w:rsidRPr="00BB0825" w:rsidRDefault="00BB0825" w:rsidP="00106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Дата выдачи "_____" _____________ 20___ года</w:t>
      </w:r>
    </w:p>
    <w:p w:rsidR="00DF51F6" w:rsidRPr="00F61036" w:rsidRDefault="00BB0825" w:rsidP="00F610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8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Действительно до "____" _________ 20___ года</w:t>
      </w:r>
    </w:p>
    <w:sectPr w:rsidR="00DF51F6" w:rsidRPr="00F6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A37"/>
    <w:multiLevelType w:val="multilevel"/>
    <w:tmpl w:val="C45C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25"/>
    <w:rsid w:val="00106EFF"/>
    <w:rsid w:val="00556634"/>
    <w:rsid w:val="00BB0825"/>
    <w:rsid w:val="00DF51F6"/>
    <w:rsid w:val="00F6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F1B4"/>
  <w15:chartTrackingRefBased/>
  <w15:docId w15:val="{8753C3C9-09B3-444D-898A-8A50A92A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0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B08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08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0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0825"/>
    <w:rPr>
      <w:color w:val="0000FF"/>
      <w:u w:val="single"/>
    </w:rPr>
  </w:style>
  <w:style w:type="paragraph" w:styleId="a5">
    <w:name w:val="No Spacing"/>
    <w:uiPriority w:val="1"/>
    <w:qFormat/>
    <w:rsid w:val="00106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300000088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300000088" TargetMode="External"/><Relationship Id="rId12" Type="http://schemas.openxmlformats.org/officeDocument/2006/relationships/hyperlink" Target="http://adilet.zan.kz/rus/docs/Z13000000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rmnewskz.com/ru/legislation/prikaz-mz--r-dsm-692020-ot-19-iyunya-2020-goda_4452" TargetMode="External"/><Relationship Id="rId11" Type="http://schemas.openxmlformats.org/officeDocument/2006/relationships/hyperlink" Target="http://adilet.zan.kz/rus/docs/K1500000414" TargetMode="External"/><Relationship Id="rId5" Type="http://schemas.openxmlformats.org/officeDocument/2006/relationships/hyperlink" Target="https://pharmnewskz.com/load/zakonodatelstvo/prikazy/prikaz-413-ot-29-maya-2015-goda_450/1-1-0-47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rus/docs/K1500000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3000000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4088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3</cp:revision>
  <dcterms:created xsi:type="dcterms:W3CDTF">2021-01-29T02:09:00Z</dcterms:created>
  <dcterms:modified xsi:type="dcterms:W3CDTF">2021-01-29T03:35:00Z</dcterms:modified>
</cp:coreProperties>
</file>