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6F1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25 декабря 2024 года № 111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11 июля 2023 года № 127 «Об утверждении Правил закупа услуг по хранению и транспо</w:t>
      </w:r>
      <w:r>
        <w:rPr>
          <w:rStyle w:val="s1"/>
        </w:rPr>
        <w:t>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</w:t>
      </w:r>
      <w:r>
        <w:rPr>
          <w:rStyle w:val="s1"/>
        </w:rPr>
        <w:t>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5F6F1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11 июля 2023 года № 127 «Об утверждении Правил закупа услуг по хранению и транспортировке лекарственных средств и медицинских изделий, </w:t>
      </w:r>
      <w:r>
        <w:rPr>
          <w:rStyle w:val="s0"/>
        </w:rPr>
        <w:t>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</w:t>
      </w:r>
      <w:r>
        <w:rPr>
          <w:rStyle w:val="s0"/>
        </w:rPr>
        <w:t>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33071) следующие</w:t>
      </w:r>
      <w:r>
        <w:rPr>
          <w:rStyle w:val="s0"/>
        </w:rPr>
        <w:t xml:space="preserve"> изменения и дополнения:</w:t>
      </w:r>
    </w:p>
    <w:p w:rsidR="00000000" w:rsidRDefault="005F6F14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средств и </w:t>
      </w:r>
      <w:r>
        <w:rPr>
          <w:rStyle w:val="s0"/>
        </w:rPr>
        <w:t>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</w:t>
      </w:r>
      <w:r>
        <w:rPr>
          <w:rStyle w:val="s0"/>
        </w:rPr>
        <w:t>мы, за счет бюджетных средств и (или) в системе обязательного социального медицинского страхования:</w:t>
      </w:r>
    </w:p>
    <w:p w:rsidR="00000000" w:rsidRDefault="005F6F14">
      <w:pPr>
        <w:pStyle w:val="pj"/>
      </w:pPr>
      <w:r>
        <w:rPr>
          <w:rStyle w:val="s0"/>
        </w:rPr>
        <w:t xml:space="preserve">в </w:t>
      </w:r>
      <w:hyperlink r:id="rId9" w:anchor="sub_id=200" w:history="1">
        <w:r>
          <w:rPr>
            <w:rStyle w:val="a4"/>
          </w:rPr>
          <w:t>пункте 2</w:t>
        </w:r>
      </w:hyperlink>
      <w:r>
        <w:rPr>
          <w:rStyle w:val="s0"/>
        </w:rPr>
        <w:t>:</w:t>
      </w:r>
    </w:p>
    <w:p w:rsidR="00000000" w:rsidRDefault="005F6F14">
      <w:pPr>
        <w:pStyle w:val="pj"/>
      </w:pPr>
      <w:r>
        <w:rPr>
          <w:rStyle w:val="s0"/>
        </w:rPr>
        <w:t>подпункт 4)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«4) ценовое предложе</w:t>
      </w:r>
      <w:r>
        <w:rPr>
          <w:rStyle w:val="s0"/>
        </w:rPr>
        <w:t>ние - коммерческое предложение по формам согласно приложениям 1, 1-1, 1-2 к настоящим Правилам, представленное потенциальным поставщиком, включающее в себя цены одного паллетоместа в месяц в разрезе температурного режима хранения, перевозки грузовым автотр</w:t>
      </w:r>
      <w:r>
        <w:rPr>
          <w:rStyle w:val="s0"/>
        </w:rPr>
        <w:t>анспортом за один километр в зависимости от категории автотранспорта;»;</w:t>
      </w:r>
    </w:p>
    <w:p w:rsidR="00000000" w:rsidRDefault="005F6F14">
      <w:pPr>
        <w:pStyle w:val="pj"/>
      </w:pPr>
      <w:r>
        <w:rPr>
          <w:rStyle w:val="s0"/>
        </w:rPr>
        <w:t>подпункт 7)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«7) распределительный центр - аптечный склад на территории городов Астаны, Алматы, Актобе или Шымкента или их агломераций, используемый для х</w:t>
      </w:r>
      <w:r>
        <w:rPr>
          <w:rStyle w:val="s0"/>
        </w:rPr>
        <w:t>ранения лекарственных средств, медицинских изделий в регионах обслуживания;»;</w:t>
      </w:r>
    </w:p>
    <w:p w:rsidR="00000000" w:rsidRDefault="005F6F14">
      <w:pPr>
        <w:pStyle w:val="pj"/>
      </w:pPr>
      <w:r>
        <w:rPr>
          <w:rStyle w:val="s0"/>
        </w:rPr>
        <w:t>подпункт 17)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«17) операционный склад - аптечный склад на территории областного центра или его агломерации, используемый для приемки, хранения и тра</w:t>
      </w:r>
      <w:r>
        <w:rPr>
          <w:rStyle w:val="s0"/>
        </w:rPr>
        <w:t>нспортировки лекарственных средств, медицинских изделий на территории области, где он расположен;»;</w:t>
      </w:r>
    </w:p>
    <w:p w:rsidR="00000000" w:rsidRDefault="005F6F14">
      <w:pPr>
        <w:pStyle w:val="pj"/>
      </w:pPr>
      <w:r>
        <w:rPr>
          <w:rStyle w:val="s0"/>
        </w:rPr>
        <w:t>дополнить подпунктом 17-1) следующего содержания:</w:t>
      </w:r>
    </w:p>
    <w:p w:rsidR="00000000" w:rsidRDefault="005F6F14">
      <w:pPr>
        <w:pStyle w:val="pj"/>
      </w:pPr>
      <w:r>
        <w:rPr>
          <w:rStyle w:val="s0"/>
        </w:rPr>
        <w:t>«17-1) аптечный склад - объект в сфере обращения лекарственных средств, медицинских изделий;»;</w:t>
      </w:r>
    </w:p>
    <w:p w:rsidR="00000000" w:rsidRDefault="005F6F14">
      <w:pPr>
        <w:pStyle w:val="pj"/>
      </w:pPr>
      <w:r>
        <w:rPr>
          <w:rStyle w:val="s0"/>
        </w:rPr>
        <w:t>подпункты 2</w:t>
      </w:r>
      <w:r>
        <w:rPr>
          <w:rStyle w:val="s0"/>
        </w:rPr>
        <w:t>1) и 22)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«21) предварительная стоимость услуги по хранению и транспортировке лекарственных средств и медицинских изделий, хранению лекарственных средств, хранению медицинских изделий, транспортировке лекарственных средств, тр</w:t>
      </w:r>
      <w:r>
        <w:rPr>
          <w:rStyle w:val="s0"/>
        </w:rPr>
        <w:t>анспортировке медицинских изделий - сумма, выделенная для закупа услуги на соответствующий финансовый год, которая формируется единым дистрибьютором с учетом объема потребности и минимального значения ценового предложения в разрезе региона обслуживания;</w:t>
      </w:r>
    </w:p>
    <w:p w:rsidR="00000000" w:rsidRDefault="005F6F14">
      <w:pPr>
        <w:pStyle w:val="pj"/>
      </w:pPr>
      <w:r>
        <w:rPr>
          <w:rStyle w:val="s0"/>
        </w:rPr>
        <w:t>22</w:t>
      </w:r>
      <w:r>
        <w:rPr>
          <w:rStyle w:val="s0"/>
        </w:rPr>
        <w:t>) договор по хранению и транспортировке лекарственных средств и медицинских изделий, договор хранения лекарственных средств, договор хранения медицинских изделий, договор по транспортировке лекарственных средств, договор по транспортировке медицинских изде</w:t>
      </w:r>
      <w:r>
        <w:rPr>
          <w:rStyle w:val="s0"/>
        </w:rPr>
        <w:t>лий (далее-договор) - гражданско-правовой договор оказания услуг, заключаемый единым дистрибьютором на веб-портале с поставщиком согласно условиям настоящих Правил;»;</w:t>
      </w:r>
    </w:p>
    <w:p w:rsidR="00000000" w:rsidRDefault="005F6F14">
      <w:pPr>
        <w:pStyle w:val="pj"/>
      </w:pPr>
      <w:hyperlink r:id="rId10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«5. Единый дистрибьютор определяет за один лот:</w:t>
      </w:r>
    </w:p>
    <w:p w:rsidR="00000000" w:rsidRDefault="005F6F14">
      <w:pPr>
        <w:pStyle w:val="pj"/>
      </w:pPr>
      <w:r>
        <w:rPr>
          <w:rStyle w:val="s0"/>
        </w:rPr>
        <w:t>1) административно-территориальную единицу (область) при закупе услуг по хранению и транспортировке лекарственных средств (операционный склад);</w:t>
      </w:r>
    </w:p>
    <w:p w:rsidR="00000000" w:rsidRDefault="005F6F14">
      <w:pPr>
        <w:pStyle w:val="pj"/>
      </w:pPr>
      <w:r>
        <w:rPr>
          <w:rStyle w:val="s0"/>
        </w:rPr>
        <w:t>2) административно-территориальну</w:t>
      </w:r>
      <w:r>
        <w:rPr>
          <w:rStyle w:val="s0"/>
        </w:rPr>
        <w:t>ю единицу (область) при закупе услуг по хранению и транспортировке медицинских изделий (операционный склад);</w:t>
      </w:r>
    </w:p>
    <w:p w:rsidR="00000000" w:rsidRDefault="005F6F14">
      <w:pPr>
        <w:pStyle w:val="pj"/>
      </w:pPr>
      <w:r>
        <w:rPr>
          <w:rStyle w:val="s0"/>
        </w:rPr>
        <w:t>3) регион обслуживания при закупе услуг по хранению лекарственных средств (распределительный центр);</w:t>
      </w:r>
    </w:p>
    <w:p w:rsidR="00000000" w:rsidRDefault="005F6F14">
      <w:pPr>
        <w:pStyle w:val="pj"/>
      </w:pPr>
      <w:r>
        <w:rPr>
          <w:rStyle w:val="s0"/>
        </w:rPr>
        <w:t>4) регион обслуживания при закупе услуг по хра</w:t>
      </w:r>
      <w:r>
        <w:rPr>
          <w:rStyle w:val="s0"/>
        </w:rPr>
        <w:t>нению медицинских изделий (распределительный центр);</w:t>
      </w:r>
    </w:p>
    <w:p w:rsidR="00000000" w:rsidRDefault="005F6F14">
      <w:pPr>
        <w:pStyle w:val="pj"/>
      </w:pPr>
      <w:r>
        <w:rPr>
          <w:rStyle w:val="s0"/>
        </w:rPr>
        <w:t>5) регион обслуживания при закупе услуг по транспортировке лекарственных средств (от распределительного центра до операционного склада);</w:t>
      </w:r>
    </w:p>
    <w:p w:rsidR="00000000" w:rsidRDefault="005F6F14">
      <w:pPr>
        <w:pStyle w:val="pj"/>
      </w:pPr>
      <w:r>
        <w:rPr>
          <w:rStyle w:val="s0"/>
        </w:rPr>
        <w:t>6) регион обслуживания при закупе услуг по транспортировке лекарст</w:t>
      </w:r>
      <w:r>
        <w:rPr>
          <w:rStyle w:val="s0"/>
        </w:rPr>
        <w:t>венных средств (от распределительного центра до получателя, а также между распределительными центрами);</w:t>
      </w:r>
    </w:p>
    <w:p w:rsidR="00000000" w:rsidRDefault="005F6F14">
      <w:pPr>
        <w:pStyle w:val="pj"/>
      </w:pPr>
      <w:r>
        <w:rPr>
          <w:rStyle w:val="s0"/>
        </w:rPr>
        <w:t>7) регион обслуживания при закупе услуг по транспортировке медицинских изделий (от распределительного центра до операционного склада);</w:t>
      </w:r>
    </w:p>
    <w:p w:rsidR="00000000" w:rsidRDefault="005F6F14">
      <w:pPr>
        <w:pStyle w:val="pj"/>
      </w:pPr>
      <w:r>
        <w:rPr>
          <w:rStyle w:val="s0"/>
        </w:rPr>
        <w:t>8) регион обслужи</w:t>
      </w:r>
      <w:r>
        <w:rPr>
          <w:rStyle w:val="s0"/>
        </w:rPr>
        <w:t>вания при закупе услуг по транспортировке медицинских изделий (от распределительного центра до получателя, а также между распределительными центрами);</w:t>
      </w:r>
    </w:p>
    <w:p w:rsidR="00000000" w:rsidRDefault="005F6F14">
      <w:pPr>
        <w:pStyle w:val="pj"/>
      </w:pPr>
      <w:r>
        <w:rPr>
          <w:rStyle w:val="s0"/>
        </w:rPr>
        <w:t>9) регион обслуживания при закупе услуги хранения и транспортировки лекарственных средств и медицинских и</w:t>
      </w:r>
      <w:r>
        <w:rPr>
          <w:rStyle w:val="s0"/>
        </w:rPr>
        <w:t>зделий при заключении долгосрочного договора.»;</w:t>
      </w:r>
    </w:p>
    <w:p w:rsidR="00000000" w:rsidRDefault="005F6F14">
      <w:pPr>
        <w:pStyle w:val="pj"/>
      </w:pPr>
      <w:hyperlink r:id="rId11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«6. Распределительный центр оказывает услугу хранения в регионе обслуживания.»;</w:t>
      </w:r>
    </w:p>
    <w:p w:rsidR="00000000" w:rsidRDefault="005F6F14">
      <w:pPr>
        <w:pStyle w:val="pj"/>
      </w:pPr>
      <w:hyperlink r:id="rId12" w:anchor="sub_id=700" w:history="1">
        <w:r>
          <w:rPr>
            <w:rStyle w:val="a4"/>
          </w:rPr>
          <w:t>пункт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«7. При признании конкурса или отдельного лота на закуп услуг через операционный склад несостоявшимся:</w:t>
      </w:r>
    </w:p>
    <w:p w:rsidR="00000000" w:rsidRDefault="005F6F14">
      <w:pPr>
        <w:pStyle w:val="pj"/>
      </w:pPr>
      <w:r>
        <w:rPr>
          <w:rStyle w:val="s0"/>
        </w:rPr>
        <w:t>1) распределительный центр оказывает услугу хранения;</w:t>
      </w:r>
    </w:p>
    <w:p w:rsidR="00000000" w:rsidRDefault="005F6F14">
      <w:pPr>
        <w:pStyle w:val="pj"/>
      </w:pPr>
      <w:r>
        <w:rPr>
          <w:rStyle w:val="s0"/>
        </w:rPr>
        <w:t>2) поставщик, оказывающий услугу транспортировки от распределительного центра до получателя, а также между распределительными центрами оказывает услугу транспортировки.</w:t>
      </w:r>
    </w:p>
    <w:p w:rsidR="00000000" w:rsidRDefault="005F6F14">
      <w:pPr>
        <w:pStyle w:val="pj"/>
      </w:pPr>
      <w:r>
        <w:rPr>
          <w:rStyle w:val="s0"/>
        </w:rPr>
        <w:t>При признании закупа услуги по тр</w:t>
      </w:r>
      <w:r>
        <w:rPr>
          <w:rStyle w:val="s0"/>
        </w:rPr>
        <w:t>анспортировке медицинских изделий, услуги по транспортировке лекарственных средств (от распределительного центра до операционного склада) несостоявшимся, такую услугу оказывает поставщик, оказывающий услугу транспортировки от распределительного центра до п</w:t>
      </w:r>
      <w:r>
        <w:rPr>
          <w:rStyle w:val="s0"/>
        </w:rPr>
        <w:t>олучателя, а также между распределительными центрами.»;</w:t>
      </w:r>
    </w:p>
    <w:p w:rsidR="00000000" w:rsidRDefault="005F6F14">
      <w:pPr>
        <w:pStyle w:val="pj"/>
      </w:pPr>
      <w:r>
        <w:rPr>
          <w:rStyle w:val="s0"/>
        </w:rPr>
        <w:t xml:space="preserve">дополнить </w:t>
      </w:r>
      <w:hyperlink r:id="rId13" w:anchor="sub_id=700" w:history="1">
        <w:r>
          <w:rPr>
            <w:rStyle w:val="a4"/>
          </w:rPr>
          <w:t>пунктом 7-1</w:t>
        </w:r>
      </w:hyperlink>
      <w:r>
        <w:rPr>
          <w:rStyle w:val="s0"/>
        </w:rPr>
        <w:t xml:space="preserve"> следующего содержания:</w:t>
      </w:r>
    </w:p>
    <w:p w:rsidR="00000000" w:rsidRDefault="005F6F14">
      <w:pPr>
        <w:pStyle w:val="pj"/>
      </w:pPr>
      <w:r>
        <w:rPr>
          <w:rStyle w:val="s0"/>
        </w:rPr>
        <w:t>«7-1. Поставщик услуг транспортировки лекарственных средств, услуг транспо</w:t>
      </w:r>
      <w:r>
        <w:rPr>
          <w:rStyle w:val="s0"/>
        </w:rPr>
        <w:t>ртировки медицинских изделий оказывающий услугу транспортировки по месту нахождения распределительного центра осуществляет транспортировку товаров между распределительными центрами.»;</w:t>
      </w:r>
    </w:p>
    <w:p w:rsidR="00000000" w:rsidRDefault="005F6F14">
      <w:pPr>
        <w:pStyle w:val="pj"/>
      </w:pPr>
      <w:hyperlink r:id="rId14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«13. Конкурс на веб-портале представляет собой совокупность следующих последовательных этапов:</w:t>
      </w:r>
    </w:p>
    <w:p w:rsidR="00000000" w:rsidRDefault="005F6F14">
      <w:pPr>
        <w:pStyle w:val="pj"/>
      </w:pPr>
      <w:r>
        <w:rPr>
          <w:rStyle w:val="s0"/>
        </w:rPr>
        <w:t>1) размещение секретарем конкурсной комиссии объявления о закупе услуги способом конкурса;</w:t>
      </w:r>
    </w:p>
    <w:p w:rsidR="00000000" w:rsidRDefault="005F6F14">
      <w:pPr>
        <w:pStyle w:val="pj"/>
      </w:pPr>
      <w:r>
        <w:rPr>
          <w:rStyle w:val="s0"/>
        </w:rPr>
        <w:t>2) представление пот</w:t>
      </w:r>
      <w:r>
        <w:rPr>
          <w:rStyle w:val="s0"/>
        </w:rPr>
        <w:t>енциальными поставщиками заявок в соответствии с настоящими Правилами посредством веб-портала и гарантийного обеспечения конкурсной заявки;</w:t>
      </w:r>
    </w:p>
    <w:p w:rsidR="00000000" w:rsidRDefault="005F6F14">
      <w:pPr>
        <w:pStyle w:val="pj"/>
      </w:pPr>
      <w:r>
        <w:rPr>
          <w:rStyle w:val="s0"/>
        </w:rPr>
        <w:t>3) автоматическое вскрытие веб-порталом конкурсных заявок, публикация протокола вскрытия;</w:t>
      </w:r>
    </w:p>
    <w:p w:rsidR="00000000" w:rsidRDefault="005F6F14">
      <w:pPr>
        <w:pStyle w:val="pj"/>
      </w:pPr>
      <w:r>
        <w:rPr>
          <w:rStyle w:val="s0"/>
        </w:rPr>
        <w:t>4) рассмотрение конкурсной</w:t>
      </w:r>
      <w:r>
        <w:rPr>
          <w:rStyle w:val="s0"/>
        </w:rPr>
        <w:t xml:space="preserve"> комиссией конкурсных заявок и голосование на предмет их соответствия условиям объявления и положениям настоящих Правил;</w:t>
      </w:r>
    </w:p>
    <w:p w:rsidR="00000000" w:rsidRDefault="005F6F14">
      <w:pPr>
        <w:pStyle w:val="pj"/>
      </w:pPr>
      <w:r>
        <w:rPr>
          <w:rStyle w:val="s0"/>
        </w:rPr>
        <w:t>5) публикация секретарем конкурсной комиссии протокола предварительного допуска;</w:t>
      </w:r>
    </w:p>
    <w:p w:rsidR="00000000" w:rsidRDefault="005F6F14">
      <w:pPr>
        <w:pStyle w:val="pj"/>
      </w:pPr>
      <w:r>
        <w:rPr>
          <w:rStyle w:val="s0"/>
        </w:rPr>
        <w:t>6) представление потенциальными поставщиками дополнени</w:t>
      </w:r>
      <w:r>
        <w:rPr>
          <w:rStyle w:val="s0"/>
        </w:rPr>
        <w:t>й к конкурсным заявкам;</w:t>
      </w:r>
    </w:p>
    <w:p w:rsidR="00000000" w:rsidRDefault="005F6F14">
      <w:pPr>
        <w:pStyle w:val="pj"/>
      </w:pPr>
      <w:r>
        <w:rPr>
          <w:rStyle w:val="s0"/>
        </w:rPr>
        <w:t>7) рассмотрение конкурсной комиссией дополнений к конкурсным заявкам и голосование на предмет их соответствия условиям объявления и положениям настоящих Правил;</w:t>
      </w:r>
    </w:p>
    <w:p w:rsidR="00000000" w:rsidRDefault="005F6F14">
      <w:pPr>
        <w:pStyle w:val="pj"/>
      </w:pPr>
      <w:r>
        <w:rPr>
          <w:rStyle w:val="s0"/>
        </w:rPr>
        <w:t>8) публикация секретарем конкурсной комиссии протокола допуска;</w:t>
      </w:r>
    </w:p>
    <w:p w:rsidR="00000000" w:rsidRDefault="005F6F14">
      <w:pPr>
        <w:pStyle w:val="pj"/>
      </w:pPr>
      <w:r>
        <w:rPr>
          <w:rStyle w:val="s0"/>
        </w:rPr>
        <w:t>9) аукц</w:t>
      </w:r>
      <w:r>
        <w:rPr>
          <w:rStyle w:val="s0"/>
        </w:rPr>
        <w:t>ион по конкурентным лотам;</w:t>
      </w:r>
    </w:p>
    <w:p w:rsidR="00000000" w:rsidRDefault="005F6F14">
      <w:pPr>
        <w:pStyle w:val="pj"/>
      </w:pPr>
      <w:r>
        <w:rPr>
          <w:rStyle w:val="s0"/>
        </w:rPr>
        <w:t>10) автоматическая публикация веб-порталом протокола итогов;</w:t>
      </w:r>
    </w:p>
    <w:p w:rsidR="00000000" w:rsidRDefault="005F6F14">
      <w:pPr>
        <w:pStyle w:val="pj"/>
      </w:pPr>
      <w:r>
        <w:rPr>
          <w:rStyle w:val="s0"/>
        </w:rPr>
        <w:t>11) заключение единым дистрибьютором и победителями конкурса долгосрочного договора или договора на веб-портале с помощью электронных цифровых подписей.»;</w:t>
      </w:r>
    </w:p>
    <w:p w:rsidR="00000000" w:rsidRDefault="005F6F14">
      <w:pPr>
        <w:pStyle w:val="pj"/>
      </w:pPr>
      <w:hyperlink r:id="rId15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«14. Объявление о проведении конкурса содержит:</w:t>
      </w:r>
    </w:p>
    <w:p w:rsidR="00000000" w:rsidRDefault="005F6F14">
      <w:pPr>
        <w:pStyle w:val="pj"/>
      </w:pPr>
      <w:r>
        <w:rPr>
          <w:rStyle w:val="s0"/>
        </w:rPr>
        <w:t>1) наименование и адрес единого дистрибьютора;</w:t>
      </w:r>
    </w:p>
    <w:p w:rsidR="00000000" w:rsidRDefault="005F6F14">
      <w:pPr>
        <w:pStyle w:val="pj"/>
      </w:pPr>
      <w:r>
        <w:rPr>
          <w:rStyle w:val="s0"/>
        </w:rPr>
        <w:t>2) банковские реквизиты единого дистрибьютора;</w:t>
      </w:r>
    </w:p>
    <w:p w:rsidR="00000000" w:rsidRDefault="005F6F14">
      <w:pPr>
        <w:pStyle w:val="pj"/>
      </w:pPr>
      <w:r>
        <w:rPr>
          <w:rStyle w:val="s0"/>
        </w:rPr>
        <w:t>3) на</w:t>
      </w:r>
      <w:r>
        <w:rPr>
          <w:rStyle w:val="s0"/>
        </w:rPr>
        <w:t>именование конкурса;</w:t>
      </w:r>
    </w:p>
    <w:p w:rsidR="00000000" w:rsidRDefault="005F6F14">
      <w:pPr>
        <w:pStyle w:val="pj"/>
      </w:pPr>
      <w:r>
        <w:rPr>
          <w:rStyle w:val="s0"/>
        </w:rPr>
        <w:t>4) наименование услуги по лоту с указанием условий: места и срока оказания услуг, наименования и объемов лекарственных средств, медицинских изделий, связанных с оказанием услуг по каждому лоту;</w:t>
      </w:r>
    </w:p>
    <w:p w:rsidR="00000000" w:rsidRDefault="005F6F14">
      <w:pPr>
        <w:pStyle w:val="pj"/>
      </w:pPr>
      <w:r>
        <w:rPr>
          <w:rStyle w:val="s0"/>
        </w:rPr>
        <w:t>5) плановое количество паллетомест со спе</w:t>
      </w:r>
      <w:r>
        <w:rPr>
          <w:rStyle w:val="s0"/>
        </w:rPr>
        <w:t>циальным температурным режимом и без специального температурного режима, прогнозное расстояние в километрах для транспортировки, прогнозное количество нормо-часов для погрузочно-разгрузочных работ по лоту, перечень и адреса субъектов здравоохранения при за</w:t>
      </w:r>
      <w:r>
        <w:rPr>
          <w:rStyle w:val="s0"/>
        </w:rPr>
        <w:t>купе услуг хранения и транспортировки через операционный склад;</w:t>
      </w:r>
    </w:p>
    <w:p w:rsidR="00000000" w:rsidRDefault="005F6F14">
      <w:pPr>
        <w:pStyle w:val="pj"/>
      </w:pPr>
      <w:r>
        <w:rPr>
          <w:rStyle w:val="s0"/>
        </w:rPr>
        <w:t>6) плановое количество паллетомест со специальным температурным режимом и без специального температурного режима при закупе услуг хранения через распределительный центр;</w:t>
      </w:r>
    </w:p>
    <w:p w:rsidR="00000000" w:rsidRDefault="005F6F14">
      <w:pPr>
        <w:pStyle w:val="pj"/>
      </w:pPr>
      <w:r>
        <w:rPr>
          <w:rStyle w:val="s0"/>
        </w:rPr>
        <w:t>7) прогнозное расстоян</w:t>
      </w:r>
      <w:r>
        <w:rPr>
          <w:rStyle w:val="s0"/>
        </w:rPr>
        <w:t>ие в километрах при закупе услуг транспортировки, перечень и адреса субъектов здравоохранения;</w:t>
      </w:r>
    </w:p>
    <w:p w:rsidR="00000000" w:rsidRDefault="005F6F14">
      <w:pPr>
        <w:pStyle w:val="pj"/>
      </w:pPr>
      <w:r>
        <w:rPr>
          <w:rStyle w:val="s0"/>
        </w:rPr>
        <w:t>8) дату и время окончания приема заявок;</w:t>
      </w:r>
    </w:p>
    <w:p w:rsidR="00000000" w:rsidRDefault="005F6F14">
      <w:pPr>
        <w:pStyle w:val="pj"/>
      </w:pPr>
      <w:r>
        <w:rPr>
          <w:rStyle w:val="s0"/>
        </w:rPr>
        <w:t>9) проект долгосрочного договора, проект договора;</w:t>
      </w:r>
    </w:p>
    <w:p w:rsidR="00000000" w:rsidRDefault="005F6F14">
      <w:pPr>
        <w:pStyle w:val="pj"/>
      </w:pPr>
      <w:r>
        <w:rPr>
          <w:rStyle w:val="s0"/>
        </w:rPr>
        <w:t>10) предварительную стоимость услуг, выделенную для закупа по каждому лоту.»;</w:t>
      </w:r>
    </w:p>
    <w:p w:rsidR="00000000" w:rsidRDefault="005F6F14">
      <w:pPr>
        <w:pStyle w:val="pj"/>
      </w:pPr>
      <w:hyperlink r:id="rId16" w:anchor="sub_id=1800" w:history="1">
        <w:r>
          <w:rPr>
            <w:rStyle w:val="a4"/>
          </w:rPr>
          <w:t>пункт 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«18. Секретарем комиссии определяется работник единого д</w:t>
      </w:r>
      <w:r>
        <w:rPr>
          <w:rStyle w:val="s0"/>
        </w:rPr>
        <w:t>истрибьютора, который своевременно обеспечивает:</w:t>
      </w:r>
    </w:p>
    <w:p w:rsidR="00000000" w:rsidRDefault="005F6F14">
      <w:pPr>
        <w:pStyle w:val="pj"/>
      </w:pPr>
      <w:r>
        <w:rPr>
          <w:rStyle w:val="s0"/>
        </w:rPr>
        <w:t>1) публикацию на веб-портале объявления о проведении конкурса;</w:t>
      </w:r>
    </w:p>
    <w:p w:rsidR="00000000" w:rsidRDefault="005F6F14">
      <w:pPr>
        <w:pStyle w:val="pj"/>
      </w:pPr>
      <w:r>
        <w:rPr>
          <w:rStyle w:val="s0"/>
        </w:rPr>
        <w:t xml:space="preserve">2) формирование по итогам голосования комиссии проекта протокола предварительного допуска, протокола допуска для ознакомления, а по уведомлению </w:t>
      </w:r>
      <w:r>
        <w:rPr>
          <w:rStyle w:val="s0"/>
        </w:rPr>
        <w:t>одного из членов комиссии - возобновление голосования на веб-портале;</w:t>
      </w:r>
    </w:p>
    <w:p w:rsidR="00000000" w:rsidRDefault="005F6F14">
      <w:pPr>
        <w:pStyle w:val="pj"/>
      </w:pPr>
      <w:r>
        <w:rPr>
          <w:rStyle w:val="s0"/>
        </w:rPr>
        <w:t>3) публикацию на веб-портале протокола предварительного допуска, протокола допуска;</w:t>
      </w:r>
    </w:p>
    <w:p w:rsidR="00000000" w:rsidRDefault="005F6F14">
      <w:pPr>
        <w:pStyle w:val="pj"/>
      </w:pPr>
      <w:r>
        <w:rPr>
          <w:rStyle w:val="s0"/>
        </w:rPr>
        <w:t>4) размещение на веб-портале электронной копии представленного документа, подтверждающего отсутствие члена комиссии (при наличии);</w:t>
      </w:r>
    </w:p>
    <w:p w:rsidR="00000000" w:rsidRDefault="005F6F14">
      <w:pPr>
        <w:pStyle w:val="pj"/>
      </w:pPr>
      <w:r>
        <w:rPr>
          <w:rStyle w:val="s0"/>
        </w:rPr>
        <w:t>5) отмену на веб-портале конкурса в целом или по одному из лотов при принятии решения о его отмене или признании недействител</w:t>
      </w:r>
      <w:r>
        <w:rPr>
          <w:rStyle w:val="s0"/>
        </w:rPr>
        <w:t>ьным с размещением его копии;</w:t>
      </w:r>
    </w:p>
    <w:p w:rsidR="00000000" w:rsidRDefault="005F6F14">
      <w:pPr>
        <w:pStyle w:val="pj"/>
      </w:pPr>
      <w:r>
        <w:rPr>
          <w:rStyle w:val="s0"/>
        </w:rPr>
        <w:t>6) информирование об итогах конкурса.»;</w:t>
      </w:r>
    </w:p>
    <w:p w:rsidR="00000000" w:rsidRDefault="005F6F14">
      <w:pPr>
        <w:pStyle w:val="pj"/>
      </w:pPr>
      <w:hyperlink r:id="rId17" w:anchor="sub_id=2000" w:history="1">
        <w:r>
          <w:rPr>
            <w:rStyle w:val="a4"/>
          </w:rPr>
          <w:t>пункт 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«20. Конкурсная заявка потенциального поставщика на участие в ко</w:t>
      </w:r>
      <w:r>
        <w:rPr>
          <w:rStyle w:val="s0"/>
        </w:rPr>
        <w:t>нкурсе содержит (в электронных копиях):</w:t>
      </w:r>
    </w:p>
    <w:p w:rsidR="00000000" w:rsidRDefault="005F6F14">
      <w:pPr>
        <w:pStyle w:val="pj"/>
      </w:pPr>
      <w:r>
        <w:rPr>
          <w:rStyle w:val="s0"/>
        </w:rPr>
        <w:t>1) выписку об участниках или акционерах, имеющих влияние на принятие исполнительным органом, советом директоров, наблюдательным советом потенциального поставщика решений, их индивидуальный идентификационный номер (да</w:t>
      </w:r>
      <w:r>
        <w:rPr>
          <w:rStyle w:val="s0"/>
        </w:rPr>
        <w:t>лее - ИИН) или бизнес-идентификационный номер (далее - БИН) по форме, предусмотренной на веб-портале;</w:t>
      </w:r>
    </w:p>
    <w:p w:rsidR="00000000" w:rsidRDefault="005F6F14">
      <w:pPr>
        <w:pStyle w:val="pj"/>
      </w:pPr>
      <w:r>
        <w:rPr>
          <w:rStyle w:val="s0"/>
        </w:rPr>
        <w:t>2)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</w:t>
      </w:r>
      <w:r>
        <w:rPr>
          <w:rStyle w:val="s0"/>
        </w:rPr>
        <w:t>ьным пенсионным взносам, социальным отчислениям и отчислениям и (или) взносам на обязательное социальное медицинское страхование, полученные из информационных систем государственных органов в соответствии с законодательством Республики Казахстан об информа</w:t>
      </w:r>
      <w:r>
        <w:rPr>
          <w:rStyle w:val="s0"/>
        </w:rPr>
        <w:t>тизации;</w:t>
      </w:r>
    </w:p>
    <w:p w:rsidR="00000000" w:rsidRDefault="005F6F14">
      <w:pPr>
        <w:pStyle w:val="pj"/>
      </w:pPr>
      <w:r>
        <w:rPr>
          <w:rStyle w:val="s0"/>
        </w:rPr>
        <w:t>3) разрешение на фармацевтическую деятельность: на оптовую реализацию лекарственных средств и (или) уведомление о начале или прекращении деятельности по оптовой реализации медицинских изделий, а при оказании услуги, связанной с хранением и (или) т</w:t>
      </w:r>
      <w:r>
        <w:rPr>
          <w:rStyle w:val="s0"/>
        </w:rPr>
        <w:t>ранспортировкой и (или) реализацией наркотических средств и прекурсоров в области здравоохранения, разрешение на деятельность, связанную с оборотом наркотических средств, психотропных веществ и прекурсоров в области здравоохранения.»;</w:t>
      </w:r>
    </w:p>
    <w:p w:rsidR="00000000" w:rsidRDefault="005F6F14">
      <w:pPr>
        <w:pStyle w:val="pj"/>
      </w:pPr>
      <w:hyperlink r:id="rId18" w:anchor="sub_id=2100" w:history="1">
        <w:r>
          <w:rPr>
            <w:rStyle w:val="a4"/>
          </w:rPr>
          <w:t>пункт 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«21. Конкурсная заявка на оказание услуг дополнительно содержит по лоту (в электронных копиях):</w:t>
      </w:r>
    </w:p>
    <w:p w:rsidR="00000000" w:rsidRDefault="005F6F14">
      <w:pPr>
        <w:pStyle w:val="pj"/>
      </w:pPr>
      <w:r>
        <w:rPr>
          <w:rStyle w:val="s0"/>
        </w:rPr>
        <w:t xml:space="preserve">1) справку о зарегистрированных правах на аптечный склад с </w:t>
      </w:r>
      <w:r>
        <w:rPr>
          <w:rStyle w:val="s0"/>
        </w:rPr>
        <w:t>веб-портала «электронное правительство», выданную менее чем за один календарный месяц до даты вскрытия заявки - при закупе услуг по хранению;</w:t>
      </w:r>
    </w:p>
    <w:p w:rsidR="00000000" w:rsidRDefault="005F6F14">
      <w:pPr>
        <w:pStyle w:val="pj"/>
      </w:pPr>
      <w:r>
        <w:rPr>
          <w:rStyle w:val="s0"/>
        </w:rPr>
        <w:t>2) технический документ на аптечный склад - при закупе услуг по хранению;</w:t>
      </w:r>
    </w:p>
    <w:p w:rsidR="00000000" w:rsidRDefault="005F6F14">
      <w:pPr>
        <w:pStyle w:val="pj"/>
      </w:pPr>
      <w:r>
        <w:rPr>
          <w:rStyle w:val="s0"/>
        </w:rPr>
        <w:t>3) документы, подтверждающие соответстви</w:t>
      </w:r>
      <w:r>
        <w:rPr>
          <w:rStyle w:val="s0"/>
        </w:rPr>
        <w:t>е паллетомест положениям настоящих Правил - при закупе услуг по хранению;</w:t>
      </w:r>
    </w:p>
    <w:p w:rsidR="00000000" w:rsidRDefault="005F6F14">
      <w:pPr>
        <w:pStyle w:val="pj"/>
      </w:pPr>
      <w:r>
        <w:rPr>
          <w:rStyle w:val="s0"/>
        </w:rPr>
        <w:t>4) сертификат о надлежащей дистрибьюторской практике (GDP) - при закупе услуг по хранению или транспортировке лекарственных средств;</w:t>
      </w:r>
    </w:p>
    <w:p w:rsidR="00000000" w:rsidRDefault="005F6F14">
      <w:pPr>
        <w:pStyle w:val="pj"/>
      </w:pPr>
      <w:r>
        <w:rPr>
          <w:rStyle w:val="s0"/>
        </w:rPr>
        <w:t>5) документ, подтверждающий наличие автотранспорт</w:t>
      </w:r>
      <w:r>
        <w:rPr>
          <w:rStyle w:val="s0"/>
        </w:rPr>
        <w:t>ных средств разных категорий, с соблюдением регулируемого температурного режима. Категории транспортных средств: категория 1 - до 1,5 тонн включительно (вместимостью от 1 до 4 паллетомест), категория 2 - до 5 тонн включительно (вместимостью - от 5 до 10 па</w:t>
      </w:r>
      <w:r>
        <w:rPr>
          <w:rStyle w:val="s0"/>
        </w:rPr>
        <w:t>ллетомест), категория 3 - до 10 тонн включительно (вместимостью от 11 до 20 паллетомест), категория 4 - более 10 тонн (вместимостью более 21 паллетомест - при закупе услуг по транспортировке);</w:t>
      </w:r>
    </w:p>
    <w:p w:rsidR="00000000" w:rsidRDefault="005F6F14">
      <w:pPr>
        <w:pStyle w:val="pj"/>
      </w:pPr>
      <w:r>
        <w:rPr>
          <w:rStyle w:val="s0"/>
        </w:rPr>
        <w:t>6) ценовое предложение по формам согласно приложениям 1, 1-1 ил</w:t>
      </w:r>
      <w:r>
        <w:rPr>
          <w:rStyle w:val="s0"/>
        </w:rPr>
        <w:t>и 1-2 к настоящим Правилам;</w:t>
      </w:r>
    </w:p>
    <w:p w:rsidR="00000000" w:rsidRDefault="005F6F14">
      <w:pPr>
        <w:pStyle w:val="pj"/>
      </w:pPr>
      <w:r>
        <w:rPr>
          <w:rStyle w:val="s0"/>
        </w:rPr>
        <w:t>7) гарантийное обеспечение заявки.»;</w:t>
      </w:r>
    </w:p>
    <w:p w:rsidR="00000000" w:rsidRDefault="005F6F14">
      <w:pPr>
        <w:pStyle w:val="pj"/>
      </w:pPr>
      <w:hyperlink r:id="rId19" w:anchor="sub_id=2600" w:history="1">
        <w:r>
          <w:rPr>
            <w:rStyle w:val="a4"/>
          </w:rPr>
          <w:t>пункт 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«26. Гарантийное обеспечение заявки вносится на каждый лот в отдельно</w:t>
      </w:r>
      <w:r>
        <w:rPr>
          <w:rStyle w:val="s0"/>
        </w:rPr>
        <w:t>сти и составляет 3 (три) процента.»;</w:t>
      </w:r>
    </w:p>
    <w:p w:rsidR="00000000" w:rsidRDefault="005F6F14">
      <w:pPr>
        <w:pStyle w:val="pj"/>
      </w:pPr>
      <w:hyperlink r:id="rId20" w:anchor="sub_id=2900" w:history="1">
        <w:r>
          <w:rPr>
            <w:rStyle w:val="a4"/>
          </w:rPr>
          <w:t>пункт 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 xml:space="preserve">«29. Срок действия конкурсной заявки, а также ее гарантийного обеспечения составляет не менее 45 </w:t>
      </w:r>
      <w:r>
        <w:rPr>
          <w:rStyle w:val="s0"/>
        </w:rPr>
        <w:t>(сорок пять) календарных дней. Срок действия гарантийного обеспечения заявки потенциального поставщика истекает в момент ее отклонения согласно протоколу допуска или итогов либо своевременного представления победителем закупа меры обеспечения исполнения об</w:t>
      </w:r>
      <w:r>
        <w:rPr>
          <w:rStyle w:val="s0"/>
        </w:rPr>
        <w:t>язательств по заключенному договору или дополнительному соглашению к долгосрочному договору.»;</w:t>
      </w:r>
    </w:p>
    <w:p w:rsidR="00000000" w:rsidRDefault="005F6F14">
      <w:pPr>
        <w:pStyle w:val="pj"/>
      </w:pPr>
      <w:hyperlink r:id="rId21" w:anchor="sub_id=3000" w:history="1">
        <w:r>
          <w:rPr>
            <w:rStyle w:val="a4"/>
          </w:rPr>
          <w:t>пункт 30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«30. Гарантийное обеспечение возвращается при:</w:t>
      </w:r>
    </w:p>
    <w:p w:rsidR="00000000" w:rsidRDefault="005F6F14">
      <w:pPr>
        <w:pStyle w:val="pj"/>
      </w:pPr>
      <w:r>
        <w:rPr>
          <w:rStyle w:val="s0"/>
        </w:rPr>
        <w:t>1) отклонении заявки потенциального поставщика;</w:t>
      </w:r>
    </w:p>
    <w:p w:rsidR="00000000" w:rsidRDefault="005F6F14">
      <w:pPr>
        <w:pStyle w:val="pj"/>
      </w:pPr>
      <w:r>
        <w:rPr>
          <w:rStyle w:val="s0"/>
        </w:rPr>
        <w:t>2) своевременном представлении победителем меры обеспечения исполнения обязательств по заключенному договору или дополнительного соглашения к долгосрочному догов</w:t>
      </w:r>
      <w:r>
        <w:rPr>
          <w:rStyle w:val="s0"/>
        </w:rPr>
        <w:t>ору;</w:t>
      </w:r>
    </w:p>
    <w:p w:rsidR="00000000" w:rsidRDefault="005F6F14">
      <w:pPr>
        <w:pStyle w:val="pj"/>
      </w:pPr>
      <w:r>
        <w:rPr>
          <w:rStyle w:val="s0"/>
        </w:rPr>
        <w:t>3) отмены конкурса или закупа отдельного лота;</w:t>
      </w:r>
    </w:p>
    <w:p w:rsidR="00000000" w:rsidRDefault="005F6F14">
      <w:pPr>
        <w:pStyle w:val="pj"/>
      </w:pPr>
      <w:r>
        <w:rPr>
          <w:rStyle w:val="s0"/>
        </w:rPr>
        <w:t>4) признании конкурса или закупа отдельного лота недействительным;</w:t>
      </w:r>
    </w:p>
    <w:p w:rsidR="00000000" w:rsidRDefault="005F6F14">
      <w:pPr>
        <w:pStyle w:val="pj"/>
      </w:pPr>
      <w:r>
        <w:rPr>
          <w:rStyle w:val="s0"/>
        </w:rPr>
        <w:t>5) внесении, но неучастии лица в конкурсе;</w:t>
      </w:r>
    </w:p>
    <w:p w:rsidR="00000000" w:rsidRDefault="005F6F14">
      <w:pPr>
        <w:pStyle w:val="pj"/>
      </w:pPr>
      <w:r>
        <w:rPr>
          <w:rStyle w:val="s0"/>
        </w:rPr>
        <w:t>6) объявлении чрезвычайного положения.»;</w:t>
      </w:r>
    </w:p>
    <w:p w:rsidR="00000000" w:rsidRDefault="005F6F14">
      <w:pPr>
        <w:pStyle w:val="pj"/>
      </w:pPr>
      <w:hyperlink r:id="rId22" w:anchor="sub_id=3300" w:history="1">
        <w:r>
          <w:rPr>
            <w:rStyle w:val="a4"/>
          </w:rPr>
          <w:t>пункт 33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«33. Гарантийное обеспечение заявки удерживается при нарушении сроков, предусмотренных настоящими Правилами если:</w:t>
      </w:r>
    </w:p>
    <w:p w:rsidR="00000000" w:rsidRDefault="005F6F14">
      <w:pPr>
        <w:pStyle w:val="pj"/>
      </w:pPr>
      <w:r>
        <w:rPr>
          <w:rStyle w:val="s0"/>
        </w:rPr>
        <w:t>1) победитель отказался или уклонился от заключения долгосрочного договор</w:t>
      </w:r>
      <w:r>
        <w:rPr>
          <w:rStyle w:val="s0"/>
        </w:rPr>
        <w:t>а или договора;</w:t>
      </w:r>
    </w:p>
    <w:p w:rsidR="00000000" w:rsidRDefault="005F6F14">
      <w:pPr>
        <w:pStyle w:val="pj"/>
      </w:pPr>
      <w:r>
        <w:rPr>
          <w:rStyle w:val="s0"/>
        </w:rPr>
        <w:t>2) победитель не представил меру обеспечения исполнения обязательств по дополнительному соглашению к долгосрочному договору или договору;</w:t>
      </w:r>
    </w:p>
    <w:p w:rsidR="00000000" w:rsidRDefault="005F6F14">
      <w:pPr>
        <w:pStyle w:val="pj"/>
      </w:pPr>
      <w:r>
        <w:rPr>
          <w:rStyle w:val="s0"/>
        </w:rPr>
        <w:t>3) представлена недостоверная информация о соответствии потенциального поставщика настоящим Правилам.»;</w:t>
      </w:r>
    </w:p>
    <w:p w:rsidR="00000000" w:rsidRDefault="005F6F14">
      <w:pPr>
        <w:pStyle w:val="pj"/>
      </w:pPr>
      <w:hyperlink r:id="rId23" w:anchor="sub_id=6000" w:history="1">
        <w:r>
          <w:rPr>
            <w:rStyle w:val="a4"/>
          </w:rPr>
          <w:t>пункт 60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«60. По итогам конкурса заключ</w:t>
      </w:r>
      <w:r>
        <w:rPr>
          <w:rStyle w:val="s0"/>
        </w:rPr>
        <w:t>ает долгосрочный договор или договор с победителем по каждому лоту в отдельности на веб-портале в течение 5 (пяти) рабочих дней после подведения итогов, за исключением случаев, требующих проведения переговоров согласно параграфу 2 главы 9 настоящих Правил.</w:t>
      </w:r>
    </w:p>
    <w:p w:rsidR="00000000" w:rsidRDefault="005F6F14">
      <w:pPr>
        <w:pStyle w:val="pj"/>
      </w:pPr>
      <w:r>
        <w:rPr>
          <w:rStyle w:val="s0"/>
        </w:rPr>
        <w:t>По итогам конкурса, если закуп способом конкурса или его какой-либо лот признаны несостоявшимися, единый дистрибьютор принимает одно из следующих решений:</w:t>
      </w:r>
    </w:p>
    <w:p w:rsidR="00000000" w:rsidRDefault="005F6F14">
      <w:pPr>
        <w:pStyle w:val="pj"/>
      </w:pPr>
      <w:r>
        <w:rPr>
          <w:rStyle w:val="s0"/>
        </w:rPr>
        <w:t>1) о повторном проведении конкурса;</w:t>
      </w:r>
    </w:p>
    <w:p w:rsidR="00000000" w:rsidRDefault="005F6F14">
      <w:pPr>
        <w:pStyle w:val="pj"/>
      </w:pPr>
      <w:r>
        <w:rPr>
          <w:rStyle w:val="s0"/>
        </w:rPr>
        <w:t>2) об изменении условий конкурса и проведении нового конкурса пр</w:t>
      </w:r>
      <w:r>
        <w:rPr>
          <w:rStyle w:val="s0"/>
        </w:rPr>
        <w:t>и изменении сроков оказания услуг;</w:t>
      </w:r>
    </w:p>
    <w:p w:rsidR="00000000" w:rsidRDefault="005F6F14">
      <w:pPr>
        <w:pStyle w:val="pj"/>
      </w:pPr>
      <w:r>
        <w:rPr>
          <w:rStyle w:val="s0"/>
        </w:rPr>
        <w:t>3) об осуществлении закупа способом из одного источника.»;</w:t>
      </w:r>
    </w:p>
    <w:p w:rsidR="00000000" w:rsidRDefault="005F6F14">
      <w:pPr>
        <w:pStyle w:val="pj"/>
      </w:pPr>
      <w:hyperlink r:id="rId24" w:anchor="sub_id=6100" w:history="1">
        <w:r>
          <w:rPr>
            <w:rStyle w:val="a4"/>
          </w:rPr>
          <w:t>пункт 61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«61. Конкурсная заявка потенциального по</w:t>
      </w:r>
      <w:r>
        <w:rPr>
          <w:rStyle w:val="s0"/>
        </w:rPr>
        <w:t>ставщика отклоняется комиссией, когда:</w:t>
      </w:r>
    </w:p>
    <w:p w:rsidR="00000000" w:rsidRDefault="005F6F14">
      <w:pPr>
        <w:pStyle w:val="pj"/>
      </w:pPr>
      <w:r>
        <w:rPr>
          <w:rStyle w:val="s0"/>
        </w:rPr>
        <w:t>1) не соответствует пунктам 20 и 21 настоящих Правил;</w:t>
      </w:r>
    </w:p>
    <w:p w:rsidR="00000000" w:rsidRDefault="005F6F14">
      <w:pPr>
        <w:pStyle w:val="pj"/>
      </w:pPr>
      <w:r>
        <w:rPr>
          <w:rStyle w:val="s0"/>
        </w:rPr>
        <w:t>2) не представлена выписка об участниках или акционерах, имеющих влияние на принятие исполнительным органом, советом директоров, наблюдательным советом потенциальн</w:t>
      </w:r>
      <w:r>
        <w:rPr>
          <w:rStyle w:val="s0"/>
        </w:rPr>
        <w:t>ого поставщика решений, их БИН (ИИН) по форме, предусмотренной на веб-портале;</w:t>
      </w:r>
    </w:p>
    <w:p w:rsidR="00000000" w:rsidRDefault="005F6F14">
      <w:pPr>
        <w:pStyle w:val="pj"/>
      </w:pPr>
      <w:r>
        <w:rPr>
          <w:rStyle w:val="s0"/>
        </w:rPr>
        <w:t>3) не представлены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</w:t>
      </w:r>
      <w:r>
        <w:rPr>
          <w:rStyle w:val="s0"/>
        </w:rPr>
        <w:t>нсионным взносам, социальным отчислениям и отчислениям и (или) взносам на обязательное социальное медицинское страхование, полученные из информационных систем государственных органов в соответствии с законодательством Республики Казахстан об информатизации</w:t>
      </w:r>
      <w:r>
        <w:rPr>
          <w:rStyle w:val="s0"/>
        </w:rPr>
        <w:t>;</w:t>
      </w:r>
    </w:p>
    <w:p w:rsidR="00000000" w:rsidRDefault="005F6F14">
      <w:pPr>
        <w:pStyle w:val="pj"/>
      </w:pPr>
      <w:r>
        <w:rPr>
          <w:rStyle w:val="s0"/>
        </w:rPr>
        <w:t>4) не представлено разрешение на фармацевтическую деятельность: оптовую реализацию лекарственных средств и (или) уведомление о начале или прекращении деятельности по оптовой и (или) розничной реализации медицинских изделий, и (или) разрешение на деятельн</w:t>
      </w:r>
      <w:r>
        <w:rPr>
          <w:rStyle w:val="s0"/>
        </w:rPr>
        <w:t>ость, связанную с оборотом наркотических средств, психотропных веществ и прекурсоров в области здравоохранения, для распределительных центров;</w:t>
      </w:r>
    </w:p>
    <w:p w:rsidR="00000000" w:rsidRDefault="005F6F14">
      <w:pPr>
        <w:pStyle w:val="pj"/>
      </w:pPr>
      <w:r>
        <w:rPr>
          <w:rStyle w:val="s0"/>
        </w:rPr>
        <w:t>5) не соблюдены условия, предусмотренные пунктами 9, 10 и 11 настоящих Правил;</w:t>
      </w:r>
    </w:p>
    <w:p w:rsidR="00000000" w:rsidRDefault="005F6F14">
      <w:pPr>
        <w:pStyle w:val="pj"/>
      </w:pPr>
      <w:r>
        <w:rPr>
          <w:rStyle w:val="s0"/>
        </w:rPr>
        <w:t>6) представлена недостоверная инфо</w:t>
      </w:r>
      <w:r>
        <w:rPr>
          <w:rStyle w:val="s0"/>
        </w:rPr>
        <w:t>рмация о соответствии потенциального поставщика;</w:t>
      </w:r>
    </w:p>
    <w:p w:rsidR="00000000" w:rsidRDefault="005F6F14">
      <w:pPr>
        <w:pStyle w:val="pj"/>
      </w:pPr>
      <w:r>
        <w:rPr>
          <w:rStyle w:val="s0"/>
        </w:rPr>
        <w:t>7) потенциальный поставщик не соответствует условиям, предусмотренным настоящими Правилами;</w:t>
      </w:r>
    </w:p>
    <w:p w:rsidR="00000000" w:rsidRDefault="005F6F14">
      <w:pPr>
        <w:pStyle w:val="pj"/>
      </w:pPr>
      <w:r>
        <w:rPr>
          <w:rStyle w:val="s0"/>
        </w:rPr>
        <w:t>8) не соответствует объявлению.</w:t>
      </w:r>
    </w:p>
    <w:p w:rsidR="00000000" w:rsidRDefault="005F6F14">
      <w:pPr>
        <w:pStyle w:val="pj"/>
      </w:pPr>
      <w:r>
        <w:rPr>
          <w:rStyle w:val="s0"/>
        </w:rPr>
        <w:t>В целях уточнения соответствия потенциальных поставщиков в части их непричастности к процедуре банкротства либо ликвидации комиссия рассматривает информацию, размещенную на интернет-ресурсе уполномоченного органа, осуществляющего контроль за проведением пр</w:t>
      </w:r>
      <w:r>
        <w:rPr>
          <w:rStyle w:val="s0"/>
        </w:rPr>
        <w:t>оцедур банкротства либо ликвидации.»;</w:t>
      </w:r>
    </w:p>
    <w:p w:rsidR="00000000" w:rsidRDefault="005F6F14">
      <w:pPr>
        <w:pStyle w:val="pj"/>
      </w:pPr>
      <w:hyperlink r:id="rId25" w:anchor="sub_id=6200" w:history="1">
        <w:r>
          <w:rPr>
            <w:rStyle w:val="a4"/>
          </w:rPr>
          <w:t>пункт 62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«62. Конкурсная заявка потенциального поставщика отклоняется по лоту, если не представлены:</w:t>
      </w:r>
    </w:p>
    <w:p w:rsidR="00000000" w:rsidRDefault="005F6F14">
      <w:pPr>
        <w:pStyle w:val="pj"/>
      </w:pPr>
      <w:r>
        <w:rPr>
          <w:rStyle w:val="s0"/>
        </w:rPr>
        <w:t>1) ц</w:t>
      </w:r>
      <w:r>
        <w:rPr>
          <w:rStyle w:val="s0"/>
        </w:rPr>
        <w:t>еновое предложение по формам согласно приложениям 1, 1-1 или 1-2 к настоящим Правилам или ценовое предложение заполнено ненадлежащим образом;</w:t>
      </w:r>
    </w:p>
    <w:p w:rsidR="00000000" w:rsidRDefault="005F6F14">
      <w:pPr>
        <w:pStyle w:val="pj"/>
      </w:pPr>
      <w:r>
        <w:rPr>
          <w:rStyle w:val="s0"/>
        </w:rPr>
        <w:t>2) документы, подтверждающие соответствие положениям настоящих Правил и объявлению;</w:t>
      </w:r>
    </w:p>
    <w:p w:rsidR="00000000" w:rsidRDefault="005F6F14">
      <w:pPr>
        <w:pStyle w:val="pj"/>
      </w:pPr>
      <w:r>
        <w:rPr>
          <w:rStyle w:val="s0"/>
        </w:rPr>
        <w:t>3) гарантийное обеспечение в с</w:t>
      </w:r>
      <w:r>
        <w:rPr>
          <w:rStyle w:val="s0"/>
        </w:rPr>
        <w:t>оответствии с положениями настоящих Правил;</w:t>
      </w:r>
    </w:p>
    <w:p w:rsidR="00000000" w:rsidRDefault="005F6F14">
      <w:pPr>
        <w:pStyle w:val="pj"/>
      </w:pPr>
      <w:r>
        <w:rPr>
          <w:rStyle w:val="s0"/>
        </w:rPr>
        <w:t>4) справка о зарегистрированных правах на склад с веб-портала «электронное правительство», выданная менее чем за один календарный месяц до даты вскрытия заявки - при закупе услуг по хранению;</w:t>
      </w:r>
    </w:p>
    <w:p w:rsidR="00000000" w:rsidRDefault="005F6F14">
      <w:pPr>
        <w:pStyle w:val="pj"/>
      </w:pPr>
      <w:r>
        <w:rPr>
          <w:rStyle w:val="s0"/>
        </w:rPr>
        <w:t>5) технический докум</w:t>
      </w:r>
      <w:r>
        <w:rPr>
          <w:rStyle w:val="s0"/>
        </w:rPr>
        <w:t>ент на склад - при закупе услуг по хранению;</w:t>
      </w:r>
    </w:p>
    <w:p w:rsidR="00000000" w:rsidRDefault="005F6F14">
      <w:pPr>
        <w:pStyle w:val="pj"/>
      </w:pPr>
      <w:r>
        <w:rPr>
          <w:rStyle w:val="s0"/>
        </w:rPr>
        <w:t>6) не представлен сертификат о соответствии объекта требованиям надлежащей дистрибьюторской практики (GDP) - при закупе услуг по хранению, услуг по транспортировке лекарственных средств;</w:t>
      </w:r>
    </w:p>
    <w:p w:rsidR="00000000" w:rsidRDefault="005F6F14">
      <w:pPr>
        <w:pStyle w:val="pj"/>
      </w:pPr>
      <w:r>
        <w:rPr>
          <w:rStyle w:val="s0"/>
        </w:rPr>
        <w:t>7) документы, подтвержда</w:t>
      </w:r>
      <w:r>
        <w:rPr>
          <w:rStyle w:val="s0"/>
        </w:rPr>
        <w:t>ющие соответствие паллетомест положениям настоящих Правил - при закупе услуг по хранению;</w:t>
      </w:r>
    </w:p>
    <w:p w:rsidR="00000000" w:rsidRDefault="005F6F14">
      <w:pPr>
        <w:pStyle w:val="pj"/>
      </w:pPr>
      <w:r>
        <w:rPr>
          <w:rStyle w:val="s0"/>
        </w:rPr>
        <w:t xml:space="preserve">8) документы, подтверждающие право собственности, право пользования транспортными средствами по категориям, указанным в подпункте 4) пункта 21 настоящих Правил - при </w:t>
      </w:r>
      <w:r>
        <w:rPr>
          <w:rStyle w:val="s0"/>
        </w:rPr>
        <w:t>закупе услуг по транспортировке.»;</w:t>
      </w:r>
    </w:p>
    <w:p w:rsidR="00000000" w:rsidRDefault="005F6F14">
      <w:pPr>
        <w:pStyle w:val="pj"/>
      </w:pPr>
      <w:hyperlink r:id="rId26" w:anchor="sub_id=8100" w:history="1">
        <w:r>
          <w:rPr>
            <w:rStyle w:val="a4"/>
          </w:rPr>
          <w:t>пункт 81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«81. Закуп способом из одного источника осуществляется единым дистрибьютором в следующих случаях:</w:t>
      </w:r>
    </w:p>
    <w:p w:rsidR="00000000" w:rsidRDefault="005F6F14">
      <w:pPr>
        <w:pStyle w:val="pj"/>
      </w:pPr>
      <w:r>
        <w:rPr>
          <w:rStyle w:val="s0"/>
        </w:rPr>
        <w:t>1</w:t>
      </w:r>
      <w:r>
        <w:rPr>
          <w:rStyle w:val="s0"/>
        </w:rPr>
        <w:t>) признания конкурса несостоявшимся. Приглашение направляется поставщику, оказывавшему услугу в той же административно- территориальной единице в предыдущем финансовом году. При отсутствии поставщика, оказывающего услугу в предыдущем финансовом году или ег</w:t>
      </w:r>
      <w:r>
        <w:rPr>
          <w:rStyle w:val="s0"/>
        </w:rPr>
        <w:t>о отказе от оказания услуги, приглашение направляется любому иному потенциальному поставщику при соответствии настоящим Правилам;</w:t>
      </w:r>
    </w:p>
    <w:p w:rsidR="00000000" w:rsidRDefault="005F6F14">
      <w:pPr>
        <w:pStyle w:val="pj"/>
      </w:pPr>
      <w:r>
        <w:rPr>
          <w:rStyle w:val="s0"/>
        </w:rPr>
        <w:t>2) расторжения с поставщиком долгосрочного договора, дополнительного соглашения или договора. Приглашение направляется потенци</w:t>
      </w:r>
      <w:r>
        <w:rPr>
          <w:rStyle w:val="s0"/>
        </w:rPr>
        <w:t>альному поставщику, занявшему второе место, при его отсутствии - любому иному потенциальному поставщику при соответствии настоящим Правилам;</w:t>
      </w:r>
    </w:p>
    <w:p w:rsidR="00000000" w:rsidRDefault="005F6F14">
      <w:pPr>
        <w:pStyle w:val="pj"/>
      </w:pPr>
      <w:r>
        <w:rPr>
          <w:rStyle w:val="s0"/>
        </w:rPr>
        <w:t>3) возникновения потребности у единого дистрибьютора в осуществлении закупа услуг до шестидесятидневной потребности</w:t>
      </w:r>
      <w:r>
        <w:rPr>
          <w:rStyle w:val="s0"/>
        </w:rPr>
        <w:t xml:space="preserve"> на период до подведения единым дистрибьютором итогов. Приглашение направляется поставщику, с которым имеется заключенный долгосрочный договор или договор. При отсутствии поставщика, оказывающего услугу в предыдущем финансовом году или его отказе от оказан</w:t>
      </w:r>
      <w:r>
        <w:rPr>
          <w:rStyle w:val="s0"/>
        </w:rPr>
        <w:t>ия услуги, приглашение направляется любому иному потенциальному поставщику при соответствии настоящим Правилам.»;</w:t>
      </w:r>
    </w:p>
    <w:p w:rsidR="00000000" w:rsidRDefault="005F6F14">
      <w:pPr>
        <w:pStyle w:val="pj"/>
      </w:pPr>
      <w:hyperlink r:id="rId27" w:anchor="sub_id=9000" w:history="1">
        <w:r>
          <w:rPr>
            <w:rStyle w:val="a4"/>
          </w:rPr>
          <w:t>пункт 90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«90. Если потенциальный поставщик, занявший второе место (при наличии), не подписал в установленный срок представленный проект долгосрочного договора или договора, единый дистрибьютор направляет на подписание проект долгосрочного договора или договора поте</w:t>
      </w:r>
      <w:r>
        <w:rPr>
          <w:rStyle w:val="s0"/>
        </w:rPr>
        <w:t>нциальному поставщику, занявшему третье место (при наличии).</w:t>
      </w:r>
    </w:p>
    <w:p w:rsidR="00000000" w:rsidRDefault="005F6F14">
      <w:pPr>
        <w:pStyle w:val="pj"/>
      </w:pPr>
      <w:r>
        <w:rPr>
          <w:rStyle w:val="s0"/>
        </w:rPr>
        <w:t>При отказе от подписания долгосрочного договора или договора потенциальным поставщиком, занявшим третье место, единый дистрибьютор повторно проводит конкурс.»;</w:t>
      </w:r>
    </w:p>
    <w:p w:rsidR="00000000" w:rsidRDefault="005F6F14">
      <w:pPr>
        <w:pStyle w:val="pj"/>
      </w:pPr>
      <w:hyperlink r:id="rId28" w:anchor="sub_id=9100" w:history="1">
        <w:r>
          <w:rPr>
            <w:rStyle w:val="a4"/>
          </w:rPr>
          <w:t>пункт 91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 xml:space="preserve">«91. Процедура заключения долгосрочного договора или договора и проведения переговоров с потенциальным поставщиком, занявшим второе место или третье место, происходит в </w:t>
      </w:r>
      <w:r>
        <w:rPr>
          <w:rStyle w:val="s0"/>
        </w:rPr>
        <w:t>том же порядке, что и с победителем конкурса.»;</w:t>
      </w:r>
    </w:p>
    <w:p w:rsidR="00000000" w:rsidRDefault="005F6F14">
      <w:pPr>
        <w:pStyle w:val="pj"/>
      </w:pPr>
      <w:hyperlink r:id="rId29" w:anchor="sub_id=9300" w:history="1">
        <w:r>
          <w:rPr>
            <w:rStyle w:val="a4"/>
          </w:rPr>
          <w:t>пункт 93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«93. Внесение изменений в заключенный долгосрочный договор или договор при условии неи</w:t>
      </w:r>
      <w:r>
        <w:rPr>
          <w:rStyle w:val="s0"/>
        </w:rPr>
        <w:t>зменности качества, явившихся основой для выбора поставщика, допускается:</w:t>
      </w:r>
    </w:p>
    <w:p w:rsidR="00000000" w:rsidRDefault="005F6F14">
      <w:pPr>
        <w:pStyle w:val="pj"/>
      </w:pPr>
      <w:r>
        <w:rPr>
          <w:rStyle w:val="s0"/>
        </w:rPr>
        <w:t>1) по согласию сторон в части уменьшения цены дополнительного соглашения к долгосрочному или договора;</w:t>
      </w:r>
    </w:p>
    <w:p w:rsidR="00000000" w:rsidRDefault="005F6F14">
      <w:pPr>
        <w:pStyle w:val="pj"/>
      </w:pPr>
      <w:r>
        <w:rPr>
          <w:rStyle w:val="s0"/>
        </w:rPr>
        <w:t>2) в части увеличения объема оказываемой услуги при неизменности цены, устанавл</w:t>
      </w:r>
      <w:r>
        <w:rPr>
          <w:rStyle w:val="s0"/>
        </w:rPr>
        <w:t>иваемой по формулам согласно пунктам 94, 94-1 или 94-2 настоящих Правил;</w:t>
      </w:r>
    </w:p>
    <w:p w:rsidR="00000000" w:rsidRDefault="005F6F14">
      <w:pPr>
        <w:pStyle w:val="pj"/>
      </w:pPr>
      <w:r>
        <w:rPr>
          <w:rStyle w:val="s0"/>
        </w:rPr>
        <w:t>3) при равноценной замене аптечного склада при невозможности использования прежнего по не зависящим от поставщика причинам или замене на более качественный аптечный склад.»;</w:t>
      </w:r>
    </w:p>
    <w:p w:rsidR="00000000" w:rsidRDefault="005F6F14">
      <w:pPr>
        <w:pStyle w:val="pj"/>
      </w:pPr>
      <w:hyperlink r:id="rId30" w:anchor="sub_id=9400" w:history="1">
        <w:r>
          <w:rPr>
            <w:rStyle w:val="a4"/>
          </w:rPr>
          <w:t>пункт 94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«94. Оплата по долгосрочному договору (дополнительному соглашению к долгосрочному договору) или договору хранения и транспортировки производитс</w:t>
      </w:r>
      <w:r>
        <w:rPr>
          <w:rStyle w:val="s0"/>
        </w:rPr>
        <w:t>я по фактической цене за оказанные услуги (Х), рассчитанной по следующей формуле:</w:t>
      </w:r>
    </w:p>
    <w:p w:rsidR="00000000" w:rsidRDefault="005F6F14">
      <w:pPr>
        <w:pStyle w:val="pj"/>
      </w:pPr>
      <w:r>
        <w:rPr>
          <w:rStyle w:val="s0"/>
        </w:rPr>
        <w:t>Х = W+T+L, где</w:t>
      </w:r>
    </w:p>
    <w:p w:rsidR="00000000" w:rsidRDefault="005F6F14">
      <w:pPr>
        <w:pStyle w:val="pj"/>
      </w:pPr>
      <w:r>
        <w:rPr>
          <w:rStyle w:val="s0"/>
        </w:rPr>
        <w:t>W = Wj*(S1+S2), где</w:t>
      </w:r>
    </w:p>
    <w:p w:rsidR="00000000" w:rsidRDefault="005F6F14">
      <w:pPr>
        <w:pStyle w:val="pj"/>
      </w:pPr>
      <w:r>
        <w:rPr>
          <w:rStyle w:val="s0"/>
        </w:rPr>
        <w:t>W - услуга хранения;</w:t>
      </w:r>
    </w:p>
    <w:p w:rsidR="00000000" w:rsidRDefault="005F6F14">
      <w:pPr>
        <w:pStyle w:val="pj"/>
      </w:pPr>
      <w:r>
        <w:rPr>
          <w:rStyle w:val="s0"/>
        </w:rPr>
        <w:t>Wj - сложившаяся стоимость 1 паллетоместа в зависимости от региона (j), S1 - количество паллетомест со специальным температурным режимом (холод +2 - +8 градусов Цельсия, мороз -15 - 20 градусов Цельсия, прохладная +8 - +15 градусов Цельсия); S2 - количеств</w:t>
      </w:r>
      <w:r>
        <w:rPr>
          <w:rStyle w:val="s0"/>
        </w:rPr>
        <w:t>о паллетомест без специального температурного режима (+15 - +25 градусов Цельсия);</w:t>
      </w:r>
    </w:p>
    <w:p w:rsidR="00000000" w:rsidRDefault="005F6F14">
      <w:pPr>
        <w:pStyle w:val="pj"/>
      </w:pPr>
      <w:r>
        <w:rPr>
          <w:rStyle w:val="s0"/>
        </w:rPr>
        <w:t>T - услуга транспортировки</w:t>
      </w:r>
    </w:p>
    <w:p w:rsidR="00000000" w:rsidRDefault="005F6F14">
      <w:pPr>
        <w:pStyle w:val="pj"/>
      </w:pPr>
      <w:r>
        <w:rPr>
          <w:rStyle w:val="s0"/>
        </w:rPr>
        <w:t>Т = Cij,</w:t>
      </w:r>
    </w:p>
    <w:p w:rsidR="00000000" w:rsidRDefault="005F6F14">
      <w:pPr>
        <w:pStyle w:val="pj"/>
      </w:pPr>
      <w:r>
        <w:rPr>
          <w:rStyle w:val="s0"/>
        </w:rPr>
        <w:t>Cij - сложившаяся стоимость перевозки транспортным средством за 1 километр в зависимости от категории транспортного средства (i) и регион</w:t>
      </w:r>
      <w:r>
        <w:rPr>
          <w:rStyle w:val="s0"/>
        </w:rPr>
        <w:t>а (j), которая предусмотрена пунктом 21 настоящих Правил;</w:t>
      </w:r>
    </w:p>
    <w:p w:rsidR="00000000" w:rsidRDefault="005F6F14">
      <w:pPr>
        <w:pStyle w:val="pj"/>
      </w:pPr>
      <w:r>
        <w:rPr>
          <w:rStyle w:val="s0"/>
        </w:rPr>
        <w:t>L - погрузочно-разгрузочные работы</w:t>
      </w:r>
    </w:p>
    <w:p w:rsidR="00000000" w:rsidRDefault="005F6F14">
      <w:pPr>
        <w:pStyle w:val="pj"/>
      </w:pPr>
      <w:r>
        <w:rPr>
          <w:rStyle w:val="s0"/>
        </w:rPr>
        <w:t>L = Lj * Lki,</w:t>
      </w:r>
    </w:p>
    <w:p w:rsidR="00000000" w:rsidRDefault="005F6F14">
      <w:pPr>
        <w:pStyle w:val="pj"/>
      </w:pPr>
      <w:r>
        <w:rPr>
          <w:rStyle w:val="s0"/>
        </w:rPr>
        <w:t>Lj - сложившаяся стоимость 1 нормо-часа погрузочно-разгрузочных работ в зависимости от региона (j);</w:t>
      </w:r>
    </w:p>
    <w:p w:rsidR="00000000" w:rsidRDefault="005F6F14">
      <w:pPr>
        <w:pStyle w:val="pj"/>
      </w:pPr>
      <w:r>
        <w:rPr>
          <w:rStyle w:val="s0"/>
        </w:rPr>
        <w:t>Lki - количество нормо-часов, затрачиваемых для р</w:t>
      </w:r>
      <w:r>
        <w:rPr>
          <w:rStyle w:val="s0"/>
        </w:rPr>
        <w:t>азгрузки или погрузки транспортного средства (i), в соответствии с категориями транспортных средств: категория 1 вместимостью от 1 до 4 паллетомест, категория 2 вместимостью от 5 до 10 паллетомест, категория 3 вместимостью от 11 до 20 паллетомест, категори</w:t>
      </w:r>
      <w:r>
        <w:rPr>
          <w:rStyle w:val="s0"/>
        </w:rPr>
        <w:t>я 4 вместимостью более 21 паллетомест;</w:t>
      </w:r>
    </w:p>
    <w:p w:rsidR="00000000" w:rsidRDefault="005F6F14">
      <w:pPr>
        <w:pStyle w:val="pj"/>
      </w:pPr>
      <w:r>
        <w:rPr>
          <w:rStyle w:val="s0"/>
        </w:rPr>
        <w:t>При этом нормо-час - это единица времени выполнения работ, расчетная единица за погрузочно-разгрузочные работы, которые включают: приемку, разгрузку с транспортного средства и пересчет лекарственных средств и медицинс</w:t>
      </w:r>
      <w:r>
        <w:rPr>
          <w:rStyle w:val="s0"/>
        </w:rPr>
        <w:t>ких изделий, размещение лекарственных средств и медицинских изделий на хранение, при необходимости - стикерование упаковки лекарственных средств и медицинских изделий и вложение в упаковку инструкции по медицинскому применению, комплектацию (сборку) для от</w:t>
      </w:r>
      <w:r>
        <w:rPr>
          <w:rStyle w:val="s0"/>
        </w:rPr>
        <w:t>грузки или перемещения лекарственных средств и медицинских изделий, паллетирование (размещение на паллету и обертывание упаковочным материалом), погрузку на транспортное средство, разгрузку в месте доставки, оформление (подписание) товаросопроводительных д</w:t>
      </w:r>
      <w:r>
        <w:rPr>
          <w:rStyle w:val="s0"/>
        </w:rPr>
        <w:t>окументов.</w:t>
      </w:r>
    </w:p>
    <w:p w:rsidR="00000000" w:rsidRDefault="005F6F14">
      <w:pPr>
        <w:pStyle w:val="pj"/>
      </w:pPr>
      <w:r>
        <w:rPr>
          <w:rStyle w:val="s0"/>
        </w:rPr>
        <w:t>При оказании экстренной медицинской помощи, для предотвращения существенного вреда здоровью и (или) устранения угрозы жизни по письменному обращению организации здравоохранения и заявке единого дистрибьютора в фактическую цену включаются расходы</w:t>
      </w:r>
      <w:r>
        <w:rPr>
          <w:rStyle w:val="s0"/>
        </w:rPr>
        <w:t>, понесенные за услуги авиаперевозки лекарственных средств и медицинских изделий по цене авиаперевозчика.»;</w:t>
      </w:r>
    </w:p>
    <w:p w:rsidR="00000000" w:rsidRDefault="005F6F14">
      <w:pPr>
        <w:pStyle w:val="pj"/>
      </w:pPr>
      <w:r>
        <w:rPr>
          <w:rStyle w:val="s0"/>
        </w:rPr>
        <w:t xml:space="preserve">дополнить </w:t>
      </w:r>
      <w:hyperlink r:id="rId31" w:anchor="sub_id=9400" w:history="1">
        <w:r>
          <w:rPr>
            <w:rStyle w:val="a4"/>
          </w:rPr>
          <w:t>пунктом 94-1</w:t>
        </w:r>
      </w:hyperlink>
      <w:r>
        <w:rPr>
          <w:rStyle w:val="s0"/>
        </w:rPr>
        <w:t xml:space="preserve"> следующего содержания:</w:t>
      </w:r>
    </w:p>
    <w:p w:rsidR="00000000" w:rsidRDefault="005F6F14">
      <w:pPr>
        <w:pStyle w:val="pj"/>
      </w:pPr>
      <w:r>
        <w:rPr>
          <w:rStyle w:val="s0"/>
        </w:rPr>
        <w:t>«94-1. Оплата по дог</w:t>
      </w:r>
      <w:r>
        <w:rPr>
          <w:rStyle w:val="s0"/>
        </w:rPr>
        <w:t>овору транспортировки лекарственных средств, транспортировки медицинских изделий производится по фактической цене за оказанные услуги (Х), рассчитанной по следующей формуле:</w:t>
      </w:r>
    </w:p>
    <w:p w:rsidR="00000000" w:rsidRDefault="005F6F14">
      <w:pPr>
        <w:pStyle w:val="pj"/>
      </w:pPr>
      <w:r>
        <w:rPr>
          <w:rStyle w:val="s0"/>
        </w:rPr>
        <w:t>Х = T, где</w:t>
      </w:r>
    </w:p>
    <w:p w:rsidR="00000000" w:rsidRDefault="005F6F14">
      <w:pPr>
        <w:pStyle w:val="pj"/>
      </w:pPr>
      <w:r>
        <w:rPr>
          <w:rStyle w:val="s0"/>
        </w:rPr>
        <w:t>T - услуга транспортировки</w:t>
      </w:r>
    </w:p>
    <w:p w:rsidR="00000000" w:rsidRDefault="005F6F14">
      <w:pPr>
        <w:pStyle w:val="pj"/>
      </w:pPr>
      <w:r>
        <w:rPr>
          <w:rStyle w:val="s0"/>
        </w:rPr>
        <w:t>Т = Cij,</w:t>
      </w:r>
    </w:p>
    <w:p w:rsidR="00000000" w:rsidRDefault="005F6F14">
      <w:pPr>
        <w:pStyle w:val="pj"/>
      </w:pPr>
      <w:r>
        <w:rPr>
          <w:rStyle w:val="s0"/>
        </w:rPr>
        <w:t>Cij - сложившаяся стоимость перевоз</w:t>
      </w:r>
      <w:r>
        <w:rPr>
          <w:rStyle w:val="s0"/>
        </w:rPr>
        <w:t>ки транспортным средством за 1 километр в зависимости от категории транспортного средства (i) и региона (j).»;</w:t>
      </w:r>
    </w:p>
    <w:p w:rsidR="00000000" w:rsidRDefault="005F6F14">
      <w:pPr>
        <w:pStyle w:val="pj"/>
      </w:pPr>
      <w:r>
        <w:rPr>
          <w:rStyle w:val="s0"/>
        </w:rPr>
        <w:t xml:space="preserve">дополнить </w:t>
      </w:r>
      <w:hyperlink r:id="rId32" w:anchor="sub_id=9400" w:history="1">
        <w:r>
          <w:rPr>
            <w:rStyle w:val="a4"/>
          </w:rPr>
          <w:t>пунктом 94-2</w:t>
        </w:r>
      </w:hyperlink>
      <w:r>
        <w:rPr>
          <w:rStyle w:val="s0"/>
        </w:rPr>
        <w:t xml:space="preserve"> следующего содержания:</w:t>
      </w:r>
    </w:p>
    <w:p w:rsidR="00000000" w:rsidRDefault="005F6F14">
      <w:pPr>
        <w:pStyle w:val="pj"/>
      </w:pPr>
      <w:r>
        <w:rPr>
          <w:rStyle w:val="s0"/>
        </w:rPr>
        <w:t xml:space="preserve">«94-2. Оплата по </w:t>
      </w:r>
      <w:r>
        <w:rPr>
          <w:rStyle w:val="s0"/>
        </w:rPr>
        <w:t>договору хранения лекарственных средств, хранения медицинских изделий производится по фактической цене за оказанные услуги (Х), рассчитанной по следующей формуле: Хранение ЛС:</w:t>
      </w:r>
    </w:p>
    <w:p w:rsidR="00000000" w:rsidRDefault="005F6F14">
      <w:pPr>
        <w:pStyle w:val="pj"/>
      </w:pPr>
      <w:r>
        <w:rPr>
          <w:rStyle w:val="s0"/>
        </w:rPr>
        <w:t>Х = W, где</w:t>
      </w:r>
    </w:p>
    <w:p w:rsidR="00000000" w:rsidRDefault="005F6F14">
      <w:pPr>
        <w:pStyle w:val="pj"/>
      </w:pPr>
      <w:r>
        <w:rPr>
          <w:rStyle w:val="s0"/>
        </w:rPr>
        <w:t>W = Wj*S1, где</w:t>
      </w:r>
    </w:p>
    <w:p w:rsidR="00000000" w:rsidRDefault="005F6F14">
      <w:pPr>
        <w:pStyle w:val="pj"/>
      </w:pPr>
      <w:r>
        <w:rPr>
          <w:rStyle w:val="s0"/>
        </w:rPr>
        <w:t>W - услуга хранения;</w:t>
      </w:r>
    </w:p>
    <w:p w:rsidR="00000000" w:rsidRDefault="005F6F14">
      <w:pPr>
        <w:pStyle w:val="pj"/>
      </w:pPr>
      <w:r>
        <w:rPr>
          <w:rStyle w:val="s0"/>
        </w:rPr>
        <w:t>Wj - сложившаяся стоимость 1 паллетоместа в зависимости от региона (j), S1 - количество паллетомест со специальным температурным режимом (холод +2 - +8 градусов Цельсия, мороз -15 - 20 градусов Цельсия, прохладная +8 - +15, +15 - +25 градусов Цельсия);</w:t>
      </w:r>
    </w:p>
    <w:p w:rsidR="00000000" w:rsidRDefault="005F6F14">
      <w:pPr>
        <w:pStyle w:val="pj"/>
      </w:pPr>
      <w:r>
        <w:rPr>
          <w:rStyle w:val="s0"/>
        </w:rPr>
        <w:t>Хра</w:t>
      </w:r>
      <w:r>
        <w:rPr>
          <w:rStyle w:val="s0"/>
        </w:rPr>
        <w:t>нение МИ:</w:t>
      </w:r>
    </w:p>
    <w:p w:rsidR="00000000" w:rsidRDefault="005F6F14">
      <w:pPr>
        <w:pStyle w:val="pj"/>
      </w:pPr>
      <w:r>
        <w:rPr>
          <w:rStyle w:val="s0"/>
        </w:rPr>
        <w:t>Х = W, где</w:t>
      </w:r>
    </w:p>
    <w:p w:rsidR="00000000" w:rsidRDefault="005F6F14">
      <w:pPr>
        <w:pStyle w:val="pj"/>
      </w:pPr>
      <w:r>
        <w:rPr>
          <w:rStyle w:val="s0"/>
        </w:rPr>
        <w:t>W = Wj*S2, где</w:t>
      </w:r>
    </w:p>
    <w:p w:rsidR="00000000" w:rsidRDefault="005F6F14">
      <w:pPr>
        <w:pStyle w:val="pj"/>
      </w:pPr>
      <w:r>
        <w:rPr>
          <w:rStyle w:val="s0"/>
        </w:rPr>
        <w:t>W - услуга хранения;</w:t>
      </w:r>
    </w:p>
    <w:p w:rsidR="00000000" w:rsidRDefault="005F6F14">
      <w:pPr>
        <w:pStyle w:val="pj"/>
      </w:pPr>
      <w:r>
        <w:rPr>
          <w:rStyle w:val="s0"/>
        </w:rPr>
        <w:t>Wj - сложившаяся стоимость 1 паллетоместа в зависимости от региона (j), S2 - количество паллетомест без специального температурного режима (+15 - +25 градусов Цельсия).»;</w:t>
      </w:r>
    </w:p>
    <w:p w:rsidR="00000000" w:rsidRDefault="005F6F14">
      <w:pPr>
        <w:pStyle w:val="pj"/>
      </w:pPr>
      <w:hyperlink r:id="rId33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изложить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5F6F14">
      <w:pPr>
        <w:pStyle w:val="pj"/>
      </w:pPr>
      <w:r>
        <w:rPr>
          <w:rStyle w:val="s0"/>
        </w:rPr>
        <w:t xml:space="preserve">дополнить </w:t>
      </w:r>
      <w:hyperlink r:id="rId34" w:anchor="sub_id=1" w:history="1">
        <w:r>
          <w:rPr>
            <w:rStyle w:val="a4"/>
          </w:rPr>
          <w:t>приложениями 1-1</w:t>
        </w:r>
      </w:hyperlink>
      <w:r>
        <w:rPr>
          <w:rStyle w:val="s0"/>
        </w:rPr>
        <w:t xml:space="preserve"> и </w:t>
      </w:r>
      <w:hyperlink r:id="rId35" w:anchor="sub_id=1" w:history="1">
        <w:r>
          <w:rPr>
            <w:rStyle w:val="a4"/>
          </w:rPr>
          <w:t>1-2</w:t>
        </w:r>
      </w:hyperlink>
      <w:r>
        <w:rPr>
          <w:rStyle w:val="s0"/>
        </w:rPr>
        <w:t xml:space="preserve"> согласно </w:t>
      </w:r>
      <w:hyperlink w:anchor="sub2" w:history="1">
        <w:r>
          <w:rPr>
            <w:rStyle w:val="a4"/>
          </w:rPr>
          <w:t>приложениям 2</w:t>
        </w:r>
      </w:hyperlink>
      <w:r>
        <w:rPr>
          <w:rStyle w:val="s0"/>
        </w:rPr>
        <w:t xml:space="preserve"> и </w:t>
      </w:r>
      <w:hyperlink w:anchor="sub3" w:history="1">
        <w:r>
          <w:rPr>
            <w:rStyle w:val="a4"/>
          </w:rPr>
          <w:t>3</w:t>
        </w:r>
      </w:hyperlink>
      <w:r>
        <w:rPr>
          <w:rStyle w:val="s0"/>
        </w:rPr>
        <w:t xml:space="preserve"> к настоящему приказу;</w:t>
      </w:r>
    </w:p>
    <w:p w:rsidR="00000000" w:rsidRDefault="005F6F14">
      <w:pPr>
        <w:pStyle w:val="pj"/>
      </w:pPr>
      <w:r>
        <w:rPr>
          <w:rStyle w:val="s0"/>
        </w:rPr>
        <w:t xml:space="preserve">в </w:t>
      </w:r>
      <w:hyperlink r:id="rId36" w:anchor="sub_id=2" w:history="1">
        <w:r>
          <w:rPr>
            <w:rStyle w:val="a4"/>
          </w:rPr>
          <w:t>приложении 2</w:t>
        </w:r>
      </w:hyperlink>
      <w:r>
        <w:rPr>
          <w:rStyle w:val="s0"/>
        </w:rPr>
        <w:t>:</w:t>
      </w:r>
    </w:p>
    <w:p w:rsidR="00000000" w:rsidRDefault="005F6F14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«Типовой договор оказания услуги по хранению и транспортировке лекарственных средств или медицинских изделий единым дистрибьютором в рамках гарантированного объема бе</w:t>
      </w:r>
      <w:r>
        <w:rPr>
          <w:rStyle w:val="s0"/>
        </w:rPr>
        <w:t>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</w:t>
      </w:r>
      <w:r>
        <w:rPr>
          <w:rStyle w:val="s0"/>
        </w:rPr>
        <w:t>ицинского страхования №______</w:t>
      </w:r>
    </w:p>
    <w:p w:rsidR="00000000" w:rsidRDefault="005F6F14">
      <w:pPr>
        <w:pStyle w:val="pj"/>
      </w:pPr>
      <w:r>
        <w:rPr>
          <w:rStyle w:val="s0"/>
        </w:rPr>
        <w:t>Товарищество с ограниченной ответственностью «СК-Фармация», именуемое в дальнейшем «Единый дистрибьютор, в лице ________________, действующего на основании _______________, с одной стороны, и ___________________ «_____________</w:t>
      </w:r>
      <w:r>
        <w:rPr>
          <w:rStyle w:val="s0"/>
        </w:rPr>
        <w:t>_____», именуемое в дальнейшем «Исполнитель», в лице ______________________________________, действующего на основании _____________________________________, с другой стороны, далее вместе именуемые «Стороны», а по отдельности «Сторона», в соответствии с п</w:t>
      </w:r>
      <w:r>
        <w:rPr>
          <w:rStyle w:val="s0"/>
        </w:rPr>
        <w:t>равилами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</w:t>
      </w:r>
      <w:r>
        <w:rPr>
          <w:rStyle w:val="s0"/>
        </w:rPr>
        <w:t>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</w:t>
      </w:r>
      <w:r>
        <w:rPr>
          <w:rStyle w:val="s0"/>
        </w:rPr>
        <w:t>енными приказом Министра здравоохранения Республики Казахстан от 11 июля 2023 года № 127 (зарегистрирован в Реестре государственной регистрации нормативных правовых актов под № 33071) на основании протокола об итогах конкурса ___________ на _________ год(ы</w:t>
      </w:r>
      <w:r>
        <w:rPr>
          <w:rStyle w:val="s0"/>
        </w:rPr>
        <w:t>) от «____» ______ 20__ года, заключили настоящий Договор оказания услуги по хранению и транспортировке лекарственных средств или медицинских изделий на ____ год (далее - Договор) о нижеследующем:»;</w:t>
      </w:r>
    </w:p>
    <w:p w:rsidR="00000000" w:rsidRDefault="005F6F14">
      <w:pPr>
        <w:pStyle w:val="pj"/>
      </w:pPr>
      <w:r>
        <w:rPr>
          <w:rStyle w:val="s0"/>
        </w:rPr>
        <w:t>в пункте 1:</w:t>
      </w:r>
    </w:p>
    <w:p w:rsidR="00000000" w:rsidRDefault="005F6F14">
      <w:pPr>
        <w:pStyle w:val="pj"/>
      </w:pPr>
      <w:r>
        <w:rPr>
          <w:rStyle w:val="s0"/>
        </w:rPr>
        <w:t>подпункт 2)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«2</w:t>
      </w:r>
      <w:r>
        <w:rPr>
          <w:rStyle w:val="s0"/>
        </w:rPr>
        <w:t>) товар - лекарственные средства (ЛС), в том числе содержащие наркотические средства и психотропные вещества, медицинские изделия (МИ), гуманитарная помощь в виде ЛС, МИ, подлежащие хранению и транспортировке в рамках оказываемой Исполнителем Услуги по Дог</w:t>
      </w:r>
      <w:r>
        <w:rPr>
          <w:rStyle w:val="s0"/>
        </w:rPr>
        <w:t>овору;»;</w:t>
      </w:r>
    </w:p>
    <w:p w:rsidR="00000000" w:rsidRDefault="005F6F14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«3) хранение - хранение Исполнителем товара на операционном складе и на транспортных средствах Исполнителя в условиях, обеспечивающих сохранение, целостность, безопасность, эффективность, качество, защиту</w:t>
      </w:r>
      <w:r>
        <w:rPr>
          <w:rStyle w:val="s0"/>
        </w:rPr>
        <w:t xml:space="preserve"> товара от воздействия вредных факторов окружающей среды, соблюдение необходимого температурного режима, соблюдение требований, предъявляемых законодательством Республики Казахстан к условиям хранения товара, предотвращение контаминации, перекрестной конта</w:t>
      </w:r>
      <w:r>
        <w:rPr>
          <w:rStyle w:val="s0"/>
        </w:rPr>
        <w:t>минации, пересортицы с момента передачи товара Исполнителю и до момента его передачи Исполнителем Получателям или другим исполнителям или Единому дистрибьютору или Поставщикам в предусмотренных Договором случаях. Хранение в специальном температурном режиме</w:t>
      </w:r>
      <w:r>
        <w:rPr>
          <w:rStyle w:val="s0"/>
        </w:rPr>
        <w:t>: холод +2 - +8 С0, мороз -15 -20 С0, прохладная +8 - +15 С0; без специального температурного режима +15 - +25 С0;»;</w:t>
      </w:r>
    </w:p>
    <w:p w:rsidR="00000000" w:rsidRDefault="005F6F14">
      <w:pPr>
        <w:pStyle w:val="pj"/>
      </w:pPr>
      <w:r>
        <w:rPr>
          <w:rStyle w:val="s0"/>
        </w:rPr>
        <w:t>подпункт 4)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«4) транспортировка - перевозка, перемещение и доставка Исполнителем товара в соответствии с Дог</w:t>
      </w:r>
      <w:r>
        <w:rPr>
          <w:rStyle w:val="s0"/>
        </w:rPr>
        <w:t>овором с помощью транспортных средств в условиях, обеспечивающих их сохранность и целостность, защиту от воздействия факторов окружающей среды, соблюдение необходимого температурного режима (условий хранения), а также предотвращающих контаминацию, пересорт</w:t>
      </w:r>
      <w:r>
        <w:rPr>
          <w:rStyle w:val="s0"/>
        </w:rPr>
        <w:t xml:space="preserve">ицу, фальсификацию. В качестве расчетной единицы за транспортировку автотранспортом используется расстояние рейса в километрах с грузом. Категории транспортных средств: категория 1 - до 1,5 тонн включительно (вместимостью от 1 до 4 паллетомест), категория </w:t>
      </w:r>
      <w:r>
        <w:rPr>
          <w:rStyle w:val="s0"/>
        </w:rPr>
        <w:t>2 - до 5 тонн включительно (вместимостью - от 5 до 10 паллетомест), категория 3 - до 10 тонн включительно (вместимостью от 11 до 20 паллетомест), категория 4 - более 10 тонн (вместимостью более 21 паллетомест - при закупе услуг по транспортировке);»;</w:t>
      </w:r>
    </w:p>
    <w:p w:rsidR="00000000" w:rsidRDefault="005F6F14">
      <w:pPr>
        <w:pStyle w:val="pj"/>
      </w:pPr>
      <w:r>
        <w:rPr>
          <w:rStyle w:val="s0"/>
        </w:rPr>
        <w:t>подпу</w:t>
      </w:r>
      <w:r>
        <w:rPr>
          <w:rStyle w:val="s0"/>
        </w:rPr>
        <w:t>нкт 17) исключить;</w:t>
      </w:r>
    </w:p>
    <w:p w:rsidR="00000000" w:rsidRDefault="005F6F14">
      <w:pPr>
        <w:pStyle w:val="pj"/>
      </w:pPr>
      <w:r>
        <w:rPr>
          <w:rStyle w:val="s0"/>
        </w:rPr>
        <w:t>пункт 2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«2. Исполнитель оказывает Единому дистрибьютору Услугу по хранению и транспортировке товара, перечисленного в приложении 1 к Договору, получателям Единого дистрибьютора, указанным в приложении 2 к Д</w:t>
      </w:r>
      <w:r>
        <w:rPr>
          <w:rStyle w:val="s0"/>
        </w:rPr>
        <w:t>оговору, другим Исполнителям, с использованием операционного склада Исполнителя, а Единый дистрибьютор принимает Услугу по хранению и транспортировке (далее - Услуга) и оплачивать ее Исполнителю в порядке, предусмотренном Договором.»;</w:t>
      </w:r>
    </w:p>
    <w:p w:rsidR="00000000" w:rsidRDefault="005F6F14">
      <w:pPr>
        <w:pStyle w:val="pj"/>
      </w:pPr>
      <w:r>
        <w:rPr>
          <w:rStyle w:val="s0"/>
        </w:rPr>
        <w:t>пункт 4 изложить в сл</w:t>
      </w:r>
      <w:r>
        <w:rPr>
          <w:rStyle w:val="s0"/>
        </w:rPr>
        <w:t>едующей редакции:</w:t>
      </w:r>
    </w:p>
    <w:p w:rsidR="00000000" w:rsidRDefault="005F6F14">
      <w:pPr>
        <w:pStyle w:val="pj"/>
      </w:pPr>
      <w:r>
        <w:rPr>
          <w:rStyle w:val="s0"/>
        </w:rPr>
        <w:t>«4. Операционный склад Исполнителя в течение срока действия Договора должны соответствовать положениям законодательства Республики Казахстан в области хранения и транспортировки лекарственных средств, медицинских изделий, стандарту надлеж</w:t>
      </w:r>
      <w:r>
        <w:rPr>
          <w:rStyle w:val="s0"/>
        </w:rPr>
        <w:t>ащей дистрибьюторской практики GDP, а также положениям Правил.»;</w:t>
      </w:r>
    </w:p>
    <w:p w:rsidR="00000000" w:rsidRDefault="005F6F14">
      <w:pPr>
        <w:pStyle w:val="pj"/>
      </w:pPr>
      <w:r>
        <w:rPr>
          <w:rStyle w:val="s0"/>
        </w:rPr>
        <w:t>пункт 5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 xml:space="preserve">«5. Цена Договора с учетом налога на добавленную стоимость составляет ____ (прописью) тенге _____ (прописью) тиын. Цена Договора подлежит корректировке </w:t>
      </w:r>
      <w:r>
        <w:rPr>
          <w:rStyle w:val="s0"/>
        </w:rPr>
        <w:t>с учетом фактически оказанного объема Услуги, но не реже одного раза в квартал.</w:t>
      </w:r>
    </w:p>
    <w:p w:rsidR="00000000" w:rsidRDefault="005F6F14">
      <w:pPr>
        <w:pStyle w:val="pj"/>
      </w:pPr>
      <w:r>
        <w:rPr>
          <w:rStyle w:val="s0"/>
        </w:rPr>
        <w:t>Фактическая цена Услуги определяется в соответствии с приложением 3 к договору.</w:t>
      </w:r>
    </w:p>
    <w:p w:rsidR="00000000" w:rsidRDefault="005F6F14">
      <w:pPr>
        <w:pStyle w:val="pj"/>
      </w:pPr>
      <w:r>
        <w:rPr>
          <w:rStyle w:val="s0"/>
        </w:rPr>
        <w:t>Фактическая оплата за хранение осуществляется по среднему значению ежедневного количества палетомест за календарный месяц, с учетом неснижаемого резерва палетомест в размере не менее 70% от планового количества палетомест.</w:t>
      </w:r>
    </w:p>
    <w:p w:rsidR="00000000" w:rsidRDefault="005F6F14">
      <w:pPr>
        <w:pStyle w:val="pj"/>
      </w:pPr>
      <w:r>
        <w:rPr>
          <w:rStyle w:val="s0"/>
        </w:rPr>
        <w:t>Расчет количества палетомест за к</w:t>
      </w:r>
      <w:r>
        <w:rPr>
          <w:rStyle w:val="s0"/>
        </w:rPr>
        <w:t>алендарный месяц формируется Исполнителем на основании ежедневного объема хранения товара, по формуле: S1 = количество (упаковок) * объем вторичной упаковки, м3 * 125 % *125%*/ 0,96 м3; S2 = количество (упаковок) * объем вторичной упаковки, м3 * 125 % / 0,</w:t>
      </w:r>
      <w:r>
        <w:rPr>
          <w:rStyle w:val="s0"/>
        </w:rPr>
        <w:t>96 м3; где S1 - количество палетомест со специальным температурным режимом (+2+8 Со; +8+15 Со; -15 -20 Со и ниже), S2 - количество палетомест без специального температурного режима (+15+25 Со). Габариты стандартной палеты 0,8м х 1,2м, высотой загрузки 1 ме</w:t>
      </w:r>
      <w:r>
        <w:rPr>
          <w:rStyle w:val="s0"/>
        </w:rPr>
        <w:t>тр составляет объем хранения 0,96 м3; надбавка на стандартную транспортную упаковку - 125%, надбавка для термолабильной продукции на охлаждаемые кейсы - 125%.</w:t>
      </w:r>
    </w:p>
    <w:p w:rsidR="00000000" w:rsidRDefault="005F6F14">
      <w:pPr>
        <w:pStyle w:val="pj"/>
      </w:pPr>
      <w:r>
        <w:rPr>
          <w:rStyle w:val="s0"/>
        </w:rPr>
        <w:t>Расчет количества паллетомест за календарный месяц формируется Исполнителем с помощью системы упр</w:t>
      </w:r>
      <w:r>
        <w:rPr>
          <w:rStyle w:val="s0"/>
        </w:rPr>
        <w:t>авления складом, после ее интеграции с ЕФИС.</w:t>
      </w:r>
    </w:p>
    <w:p w:rsidR="00000000" w:rsidRDefault="005F6F14">
      <w:pPr>
        <w:pStyle w:val="pj"/>
      </w:pPr>
      <w:r>
        <w:rPr>
          <w:rStyle w:val="s0"/>
        </w:rPr>
        <w:t>Расчет рейсов Исполнителя для определения нормо-часов и пройденного расстояния автотранспортными средствами формируется Исполнителем с помощью системы управления транспортом, после ее интеграции с ЕФИС.»;</w:t>
      </w:r>
    </w:p>
    <w:p w:rsidR="00000000" w:rsidRDefault="005F6F14">
      <w:pPr>
        <w:pStyle w:val="pj"/>
      </w:pPr>
      <w:r>
        <w:rPr>
          <w:rStyle w:val="s0"/>
        </w:rPr>
        <w:t xml:space="preserve">пункт </w:t>
      </w:r>
      <w:r>
        <w:rPr>
          <w:rStyle w:val="s0"/>
        </w:rPr>
        <w:t>8:</w:t>
      </w:r>
    </w:p>
    <w:p w:rsidR="00000000" w:rsidRDefault="005F6F14">
      <w:pPr>
        <w:pStyle w:val="pj"/>
      </w:pPr>
      <w:r>
        <w:rPr>
          <w:rStyle w:val="s0"/>
        </w:rPr>
        <w:t>подпункт 1)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«1) осуществлять от имени Единого дистрибьютора приемку товара от Поставщика/ другого Исполнителя/ Получателя на операционный склад;»;</w:t>
      </w:r>
    </w:p>
    <w:p w:rsidR="00000000" w:rsidRDefault="005F6F14">
      <w:pPr>
        <w:pStyle w:val="pj"/>
      </w:pPr>
      <w:r>
        <w:rPr>
          <w:rStyle w:val="s0"/>
        </w:rPr>
        <w:t>подпункт 3)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«3) о</w:t>
      </w:r>
      <w:r>
        <w:rPr>
          <w:rStyle w:val="s0"/>
        </w:rPr>
        <w:t>существлять серийный учет товара, в том числе в ЕФИС: постоянный учет прихода и расхода товара, ежеквартальную инвентаризацию товара операционном складе Исполнителя;»;</w:t>
      </w:r>
    </w:p>
    <w:p w:rsidR="00000000" w:rsidRDefault="005F6F14">
      <w:pPr>
        <w:pStyle w:val="pj"/>
      </w:pPr>
      <w:r>
        <w:rPr>
          <w:rStyle w:val="s0"/>
        </w:rPr>
        <w:t>подпункт 4)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«4) осуществлять транспортировку товара из оп</w:t>
      </w:r>
      <w:r>
        <w:rPr>
          <w:rStyle w:val="s0"/>
        </w:rPr>
        <w:t>ерационного склада: сборку и комплектацию для отгрузки, погрузочно-разгрузочные работы, поставку в пункты доставки и передачу Получателям или другим Исполнителям по актам приема-передачи, при необходимости - транспортировку возврата товара от Получателей в</w:t>
      </w:r>
      <w:r>
        <w:rPr>
          <w:rStyle w:val="s0"/>
        </w:rPr>
        <w:t xml:space="preserve"> распределительный центр;»;</w:t>
      </w:r>
    </w:p>
    <w:p w:rsidR="00000000" w:rsidRDefault="005F6F14">
      <w:pPr>
        <w:pStyle w:val="pj"/>
      </w:pPr>
      <w:r>
        <w:rPr>
          <w:rStyle w:val="s0"/>
        </w:rPr>
        <w:t>подпункт 14) исключить;</w:t>
      </w:r>
    </w:p>
    <w:p w:rsidR="00000000" w:rsidRDefault="005F6F14">
      <w:pPr>
        <w:pStyle w:val="pj"/>
      </w:pPr>
      <w:r>
        <w:rPr>
          <w:rStyle w:val="s0"/>
        </w:rPr>
        <w:t>подпункт 15)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«15) осуществлять контроль за сроками годности товара и сроком действия заключений о безопасности и качестве товара, выданных уполномоченной организацией. За 45</w:t>
      </w:r>
      <w:r>
        <w:rPr>
          <w:rStyle w:val="s0"/>
        </w:rPr>
        <w:t xml:space="preserve"> (сорок пять) календарных дней информировать Единого дистрибьютора об истечении срока годности товара и срока действия заключений о безопасности и качестве товара, а также направлять Поставщику информацию об истечении срока действия заключения о безопаснос</w:t>
      </w:r>
      <w:r>
        <w:rPr>
          <w:rStyle w:val="s0"/>
        </w:rPr>
        <w:t>ти товара на их электронные адреса, указанные в договорах поставки с Поставщиками и Договоре соответственно;»;</w:t>
      </w:r>
    </w:p>
    <w:p w:rsidR="00000000" w:rsidRDefault="005F6F14">
      <w:pPr>
        <w:pStyle w:val="pj"/>
      </w:pPr>
      <w:r>
        <w:rPr>
          <w:rStyle w:val="s0"/>
        </w:rPr>
        <w:t>подпункт 16)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«16) представлять Единому дистрибьютору беспрепятственный доступ на операционный склад, а также к док</w:t>
      </w:r>
      <w:r>
        <w:rPr>
          <w:rStyle w:val="s0"/>
        </w:rPr>
        <w:t>ументам, связанным с оказанием Услуги для отслеживания исполнение Договора; представлять Единому дистрибьютору беспрепятственный доступ на операционный склад, а также к документам, связанным с оказанием Услуги для отслеживания исполнение Договора;»;</w:t>
      </w:r>
    </w:p>
    <w:p w:rsidR="00000000" w:rsidRDefault="005F6F14">
      <w:pPr>
        <w:pStyle w:val="pj"/>
      </w:pPr>
      <w:r>
        <w:rPr>
          <w:rStyle w:val="s0"/>
        </w:rPr>
        <w:t>подпун</w:t>
      </w:r>
      <w:r>
        <w:rPr>
          <w:rStyle w:val="s0"/>
        </w:rPr>
        <w:t>кт 30) исключить;</w:t>
      </w:r>
    </w:p>
    <w:p w:rsidR="00000000" w:rsidRDefault="005F6F14">
      <w:pPr>
        <w:pStyle w:val="pj"/>
      </w:pPr>
      <w:r>
        <w:rPr>
          <w:rStyle w:val="s0"/>
        </w:rPr>
        <w:t>подпункт 7) пункта 10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«7) в срок не позднее, чем за 8 (восемь) рабочих часов до начала отслеживания исполнения Договора, представить Исполнителю письменное уведомление об осуществлении отслеживания на операц</w:t>
      </w:r>
      <w:r>
        <w:rPr>
          <w:rStyle w:val="s0"/>
        </w:rPr>
        <w:t>ионном складе с перечислением работников Единого дистрибьютора, уполномоченных на осуществление отслеживания.»;</w:t>
      </w:r>
    </w:p>
    <w:p w:rsidR="00000000" w:rsidRDefault="005F6F14">
      <w:pPr>
        <w:pStyle w:val="pj"/>
      </w:pPr>
      <w:r>
        <w:rPr>
          <w:rStyle w:val="s0"/>
        </w:rPr>
        <w:t>подпункт 1) пункта 11 изложить в следующе редакции:</w:t>
      </w:r>
    </w:p>
    <w:p w:rsidR="00000000" w:rsidRDefault="005F6F14">
      <w:pPr>
        <w:pStyle w:val="pj"/>
      </w:pPr>
      <w:r>
        <w:rPr>
          <w:rStyle w:val="s0"/>
        </w:rPr>
        <w:t xml:space="preserve">«1) осуществлять отслеживание исполнения Исполнителем условий Договора, в том числе наличия </w:t>
      </w:r>
      <w:r>
        <w:rPr>
          <w:rStyle w:val="s0"/>
        </w:rPr>
        <w:t>товара, условий его хранения Исполнителем операционном складе и на транспортных средствах;»;</w:t>
      </w:r>
    </w:p>
    <w:p w:rsidR="00000000" w:rsidRDefault="005F6F14">
      <w:pPr>
        <w:pStyle w:val="pj"/>
      </w:pPr>
      <w:r>
        <w:rPr>
          <w:rStyle w:val="s0"/>
        </w:rPr>
        <w:t>пункт 12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 xml:space="preserve">«12. Исполнитель осуществляет приемку товара в операционном складе от Поставщиков, от других Исполнителей в соответствии с </w:t>
      </w:r>
      <w:r>
        <w:rPr>
          <w:rStyle w:val="s0"/>
        </w:rPr>
        <w:t>Договором, договорами, заключенными между Единым дистрибьютором и Поставщиками или другими Исполнителями. Если договором поставки предусмотрен самовывоз, или поставка товара в таможенный склад, международный аэропорт столицы или городов республиканского зн</w:t>
      </w:r>
      <w:r>
        <w:rPr>
          <w:rStyle w:val="s0"/>
        </w:rPr>
        <w:t>ачения, Исполнитель осуществляет приемку товара на складе Поставщика или таможенном складе или международном аэропорту, погрузку на транспортное средство Исполнителя и транспортировку на склад Исполнителя.»;</w:t>
      </w:r>
    </w:p>
    <w:p w:rsidR="00000000" w:rsidRDefault="005F6F14">
      <w:pPr>
        <w:pStyle w:val="pj"/>
      </w:pPr>
      <w:r>
        <w:rPr>
          <w:rStyle w:val="s0"/>
        </w:rPr>
        <w:t>пункт 14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«14. Исп</w:t>
      </w:r>
      <w:r>
        <w:rPr>
          <w:rStyle w:val="s0"/>
        </w:rPr>
        <w:t>олнитель принимает товар от Поставщиков и подписывает акт приема-передачи в течение 2 (двух) рабочих дней с момента его разгрузки на складе Исполнителя (даты отметки о прибытии груза в ТТН) и предоставления поставщиком/другим Исполнителем на товар первичны</w:t>
      </w:r>
      <w:r>
        <w:rPr>
          <w:rStyle w:val="s0"/>
        </w:rPr>
        <w:t>х документов.»;</w:t>
      </w:r>
    </w:p>
    <w:p w:rsidR="00000000" w:rsidRDefault="005F6F14">
      <w:pPr>
        <w:pStyle w:val="pj"/>
      </w:pPr>
      <w:r>
        <w:rPr>
          <w:rStyle w:val="s0"/>
        </w:rPr>
        <w:t>пункт 34 исключить;</w:t>
      </w:r>
    </w:p>
    <w:p w:rsidR="00000000" w:rsidRDefault="005F6F14">
      <w:pPr>
        <w:pStyle w:val="pj"/>
      </w:pPr>
      <w:r>
        <w:rPr>
          <w:rStyle w:val="s0"/>
        </w:rPr>
        <w:t>пункт 40 изложить в следующей редакции:</w:t>
      </w:r>
    </w:p>
    <w:p w:rsidR="00000000" w:rsidRDefault="005F6F14">
      <w:pPr>
        <w:pStyle w:val="pj"/>
      </w:pPr>
      <w:r>
        <w:rPr>
          <w:rStyle w:val="s0"/>
        </w:rPr>
        <w:t>«40. При необходимости Единый дистрибьютор осуществляет отслеживание исполнение Исполнителем условий Договора путем направления работников Единого дистрибьютора на операционный скл</w:t>
      </w:r>
      <w:r>
        <w:rPr>
          <w:rStyle w:val="s0"/>
        </w:rPr>
        <w:t>ад, предварительно письменно уведомив Поставщика о таком отслеживании не менее, чем за 8 (восемь) рабочих часов, и указав, должности, фамилии и имена работников Единого дистрибьютора, уполномоченных на проведение отслеживания. По итогам отслеживания Сторон</w:t>
      </w:r>
      <w:r>
        <w:rPr>
          <w:rStyle w:val="s0"/>
        </w:rPr>
        <w:t>ами составляется и подписывается акт с описанием результатов отслеживания, 1 (один) экземпляр которого вручается Исполнителю.».</w:t>
      </w:r>
    </w:p>
    <w:p w:rsidR="00000000" w:rsidRDefault="005F6F14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</w:t>
      </w:r>
      <w:r>
        <w:rPr>
          <w:rStyle w:val="s0"/>
        </w:rPr>
        <w:t>блики Казахстан порядке обеспечить:</w:t>
      </w:r>
    </w:p>
    <w:p w:rsidR="00000000" w:rsidRDefault="005F6F14">
      <w:pPr>
        <w:pStyle w:val="pj"/>
      </w:pPr>
      <w:r>
        <w:rPr>
          <w:rStyle w:val="s0"/>
        </w:rPr>
        <w:t xml:space="preserve">1) государственную </w:t>
      </w:r>
      <w:hyperlink r:id="rId3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F6F14">
      <w:pPr>
        <w:pStyle w:val="pj"/>
      </w:pPr>
      <w:r>
        <w:rPr>
          <w:rStyle w:val="s0"/>
        </w:rPr>
        <w:t>2) размещение настоящего приказа на интернет-ресурсе Министе</w:t>
      </w:r>
      <w:r>
        <w:rPr>
          <w:rStyle w:val="s0"/>
        </w:rPr>
        <w:t>рства здравоохранения Республики Казахстан;</w:t>
      </w:r>
    </w:p>
    <w:p w:rsidR="00000000" w:rsidRDefault="005F6F1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</w:t>
      </w:r>
      <w:r>
        <w:rPr>
          <w:rStyle w:val="s0"/>
        </w:rPr>
        <w:t>азахстан сведений об исполнении мероприятий, предусмотренных подпунктами 1) и 2) настоящего пункта.</w:t>
      </w:r>
    </w:p>
    <w:p w:rsidR="00000000" w:rsidRDefault="005F6F1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F6F14">
      <w:pPr>
        <w:pStyle w:val="pj"/>
      </w:pPr>
      <w:r>
        <w:rPr>
          <w:rStyle w:val="s0"/>
        </w:rPr>
        <w:t>4. Настоящий приказ вводится в де</w:t>
      </w:r>
      <w:r>
        <w:rPr>
          <w:rStyle w:val="s0"/>
        </w:rPr>
        <w:t xml:space="preserve">йствие по истечении десяти календарных дней после дня его первого официального </w:t>
      </w:r>
      <w:hyperlink r:id="rId3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5F6F1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F6F1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5F6F14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F6F14">
      <w:pPr>
        <w:pStyle w:val="pr"/>
      </w:pPr>
      <w:r>
        <w:rPr>
          <w:rStyle w:val="s0"/>
        </w:rPr>
        <w:t>Министр здравоохранения</w:t>
      </w:r>
    </w:p>
    <w:p w:rsidR="00000000" w:rsidRDefault="005F6F14">
      <w:pPr>
        <w:pStyle w:val="pr"/>
      </w:pPr>
      <w:r>
        <w:rPr>
          <w:rStyle w:val="s0"/>
        </w:rPr>
        <w:t>Республики Казахстан</w:t>
      </w:r>
    </w:p>
    <w:p w:rsidR="00000000" w:rsidRDefault="005F6F14">
      <w:pPr>
        <w:pStyle w:val="pr"/>
      </w:pPr>
      <w:r>
        <w:rPr>
          <w:rStyle w:val="s0"/>
        </w:rPr>
        <w:t>от 25 декабря 2024 года № 111</w:t>
      </w:r>
    </w:p>
    <w:p w:rsidR="00000000" w:rsidRDefault="005F6F14">
      <w:pPr>
        <w:pStyle w:val="pr"/>
      </w:pPr>
      <w:r>
        <w:rPr>
          <w:rStyle w:val="s0"/>
        </w:rPr>
        <w:t> </w:t>
      </w:r>
    </w:p>
    <w:p w:rsidR="00000000" w:rsidRDefault="005F6F14">
      <w:pPr>
        <w:pStyle w:val="pr"/>
      </w:pPr>
      <w:r>
        <w:rPr>
          <w:rStyle w:val="s0"/>
        </w:rPr>
        <w:t>Приложение 1</w:t>
      </w:r>
    </w:p>
    <w:p w:rsidR="00000000" w:rsidRDefault="005F6F14">
      <w:pPr>
        <w:pStyle w:val="pr"/>
      </w:pPr>
      <w:r>
        <w:rPr>
          <w:rStyle w:val="s0"/>
        </w:rPr>
        <w:t>к Правилам закупа услуг по хранению и транспортировке лекарственных</w:t>
      </w:r>
    </w:p>
    <w:p w:rsidR="00000000" w:rsidRDefault="005F6F14">
      <w:pPr>
        <w:pStyle w:val="pr"/>
      </w:pPr>
      <w:r>
        <w:rPr>
          <w:rStyle w:val="s0"/>
        </w:rPr>
        <w:t> средств и медицинских изделий, услуг по учету и реализации лек</w:t>
      </w:r>
      <w:r>
        <w:rPr>
          <w:rStyle w:val="s0"/>
        </w:rPr>
        <w:t>арственных</w:t>
      </w:r>
    </w:p>
    <w:p w:rsidR="00000000" w:rsidRDefault="005F6F14">
      <w:pPr>
        <w:pStyle w:val="pr"/>
      </w:pPr>
      <w:r>
        <w:rPr>
          <w:rStyle w:val="s0"/>
        </w:rPr>
        <w:t> средств и медицинских изделий единым дистрибьютором в рамках</w:t>
      </w:r>
    </w:p>
    <w:p w:rsidR="00000000" w:rsidRDefault="005F6F14">
      <w:pPr>
        <w:pStyle w:val="pr"/>
      </w:pPr>
      <w:r>
        <w:rPr>
          <w:rStyle w:val="s0"/>
        </w:rPr>
        <w:t> гарантированного объема бесплатной медицинской помощи,</w:t>
      </w:r>
    </w:p>
    <w:p w:rsidR="00000000" w:rsidRDefault="005F6F14">
      <w:pPr>
        <w:pStyle w:val="pr"/>
      </w:pPr>
      <w:r>
        <w:rPr>
          <w:rStyle w:val="s0"/>
        </w:rPr>
        <w:t> дополнительного объема медицинской помощи для лиц, содержащихся</w:t>
      </w:r>
    </w:p>
    <w:p w:rsidR="00000000" w:rsidRDefault="005F6F14">
      <w:pPr>
        <w:pStyle w:val="pr"/>
      </w:pPr>
      <w:r>
        <w:rPr>
          <w:rStyle w:val="s0"/>
        </w:rPr>
        <w:t> в следственных изоляторах и учреждениях уголовно-исполнительной</w:t>
      </w:r>
    </w:p>
    <w:p w:rsidR="00000000" w:rsidRDefault="005F6F14">
      <w:pPr>
        <w:pStyle w:val="pr"/>
      </w:pPr>
      <w:r>
        <w:rPr>
          <w:rStyle w:val="s0"/>
        </w:rPr>
        <w:t> (пенитенциарной) системы, за счет бюджетных средств и (или)</w:t>
      </w:r>
    </w:p>
    <w:p w:rsidR="00000000" w:rsidRDefault="005F6F14">
      <w:pPr>
        <w:pStyle w:val="pr"/>
      </w:pPr>
      <w:r>
        <w:rPr>
          <w:rStyle w:val="s0"/>
        </w:rPr>
        <w:t> в системе обязательного социального медицинского страхования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c"/>
      </w:pPr>
      <w:r>
        <w:rPr>
          <w:rStyle w:val="s1"/>
        </w:rPr>
        <w:t>Форма ценового предложения (по хранению и транспортировке)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Пла</w:t>
      </w:r>
      <w:r>
        <w:rPr>
          <w:rStyle w:val="s0"/>
        </w:rPr>
        <w:t>новое количество палетомест хранения, прогнозное количество километров для транспортировки, прогнозное количество нормо-часов погрузочно-разгрузочных работ.</w:t>
      </w:r>
    </w:p>
    <w:p w:rsidR="00000000" w:rsidRDefault="005F6F14">
      <w:pPr>
        <w:pStyle w:val="pj"/>
      </w:pPr>
      <w:r>
        <w:rPr>
          <w:rStyle w:val="s0"/>
        </w:rPr>
        <w:t>Лот №</w:t>
      </w:r>
    </w:p>
    <w:p w:rsidR="00000000" w:rsidRDefault="005F6F14">
      <w:pPr>
        <w:pStyle w:val="pj"/>
      </w:pPr>
      <w:r>
        <w:rPr>
          <w:rStyle w:val="s0"/>
        </w:rPr>
        <w:t>Регион: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1863"/>
        <w:gridCol w:w="2894"/>
        <w:gridCol w:w="1272"/>
      </w:tblGrid>
      <w:tr w:rsidR="00000000">
        <w:trPr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автотранспорта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Прогнозное расстояние, километр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Плановая цена без уче</w:t>
            </w:r>
            <w:r>
              <w:t>та НДС тенге/километр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Сумма, тенге без учета НДС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1, вместимостью от 1 до 4 паллетомест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2, вместимостью от 5 до 10 паллетомест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3, вместимостью от 11 до 20 паллетомест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4, вместимостью более 21 паллетомест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Итого: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Зоны склада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Плановое количество паллетомест, штук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Плановая цена тенге/паллетоместо/месяц без учета НДС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Сумма, тенге без учета НДС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без специального температурного режима (+15+25 градусов Цельсия)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со специальным температурным режимом (+2+8 градусов Цельсия)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со специальным температурным режимом (+8+15 градусов Цельсия)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со специальным температурным режимом -15 -20 градусов Цельсия и ниже)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Итого: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нормо-часов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Прогнозное количество нормо-часов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Плановая цена тенге/нормо-час без учета НДС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Сумма, тенге без учета НДС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1 - 0,5 часов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2 - 1 час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3 - 1,5 часа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4 - 3 часа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Итого:</w:t>
            </w:r>
          </w:p>
        </w:tc>
      </w:tr>
    </w:tbl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Я (Мы) согласен (ны) с Вашими условиями платежа. Потенциальный поставщик: _______________________________ является плательщиком НДС.</w:t>
      </w:r>
    </w:p>
    <w:p w:rsidR="00000000" w:rsidRDefault="005F6F14">
      <w:pPr>
        <w:pStyle w:val="pj"/>
      </w:pPr>
      <w:r>
        <w:rPr>
          <w:rStyle w:val="s0"/>
        </w:rPr>
        <w:t>Примечание: потенциальный поставщик не указывает составляющие общей цены, при этом указанная в данной строке цена рассматри</w:t>
      </w:r>
      <w:r>
        <w:rPr>
          <w:rStyle w:val="s0"/>
        </w:rPr>
        <w:t>вается Комиссией как определенная с учетом всех затрат потенциального поставщика.</w:t>
      </w:r>
    </w:p>
    <w:p w:rsidR="00000000" w:rsidRDefault="005F6F14">
      <w:pPr>
        <w:pStyle w:val="pj"/>
      </w:pPr>
      <w:r>
        <w:rPr>
          <w:rStyle w:val="s0"/>
        </w:rPr>
        <w:t>*НДС - налог на добавленную стоимость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5F6F14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F6F14">
      <w:pPr>
        <w:pStyle w:val="pr"/>
      </w:pPr>
      <w:r>
        <w:rPr>
          <w:rStyle w:val="s0"/>
        </w:rPr>
        <w:t>Министр здравоохранения</w:t>
      </w:r>
    </w:p>
    <w:p w:rsidR="00000000" w:rsidRDefault="005F6F14">
      <w:pPr>
        <w:pStyle w:val="pr"/>
      </w:pPr>
      <w:r>
        <w:rPr>
          <w:rStyle w:val="s0"/>
        </w:rPr>
        <w:t>Республики Казахстан</w:t>
      </w:r>
    </w:p>
    <w:p w:rsidR="00000000" w:rsidRDefault="005F6F14">
      <w:pPr>
        <w:pStyle w:val="pr"/>
      </w:pPr>
      <w:r>
        <w:rPr>
          <w:rStyle w:val="s0"/>
        </w:rPr>
        <w:t>от 25 декабря 2024 года № 111</w:t>
      </w:r>
    </w:p>
    <w:p w:rsidR="00000000" w:rsidRDefault="005F6F14">
      <w:pPr>
        <w:pStyle w:val="pr"/>
      </w:pPr>
      <w:r>
        <w:rPr>
          <w:rStyle w:val="s0"/>
        </w:rPr>
        <w:t> </w:t>
      </w:r>
    </w:p>
    <w:p w:rsidR="00000000" w:rsidRDefault="005F6F14">
      <w:pPr>
        <w:pStyle w:val="pr"/>
      </w:pPr>
      <w:r>
        <w:rPr>
          <w:rStyle w:val="s0"/>
        </w:rPr>
        <w:t>Приложение 1-1</w:t>
      </w:r>
    </w:p>
    <w:p w:rsidR="00000000" w:rsidRDefault="005F6F14">
      <w:pPr>
        <w:pStyle w:val="pr"/>
      </w:pPr>
      <w:r>
        <w:rPr>
          <w:rStyle w:val="s0"/>
        </w:rPr>
        <w:t>к Правилам закупа услуг по хранению и транспортировке</w:t>
      </w:r>
    </w:p>
    <w:p w:rsidR="00000000" w:rsidRDefault="005F6F14">
      <w:pPr>
        <w:pStyle w:val="pr"/>
      </w:pPr>
      <w:r>
        <w:rPr>
          <w:rStyle w:val="s0"/>
        </w:rPr>
        <w:t> лекарственных средств и медицинских изделий, услуг</w:t>
      </w:r>
    </w:p>
    <w:p w:rsidR="00000000" w:rsidRDefault="005F6F14">
      <w:pPr>
        <w:pStyle w:val="pr"/>
      </w:pPr>
      <w:r>
        <w:rPr>
          <w:rStyle w:val="s0"/>
        </w:rPr>
        <w:t> по учету и реализации лекарственных средств и медицинских</w:t>
      </w:r>
    </w:p>
    <w:p w:rsidR="00000000" w:rsidRDefault="005F6F14">
      <w:pPr>
        <w:pStyle w:val="pr"/>
      </w:pPr>
      <w:r>
        <w:rPr>
          <w:rStyle w:val="s0"/>
        </w:rPr>
        <w:t> изделий единым дистрибьютором в рамках гарантированного</w:t>
      </w:r>
    </w:p>
    <w:p w:rsidR="00000000" w:rsidRDefault="005F6F14">
      <w:pPr>
        <w:pStyle w:val="pr"/>
      </w:pPr>
      <w:r>
        <w:rPr>
          <w:rStyle w:val="s0"/>
        </w:rPr>
        <w:t xml:space="preserve"> объема бесплатной </w:t>
      </w:r>
      <w:r>
        <w:rPr>
          <w:rStyle w:val="s0"/>
        </w:rPr>
        <w:t>медицинской помощи, дополнительного</w:t>
      </w:r>
    </w:p>
    <w:p w:rsidR="00000000" w:rsidRDefault="005F6F14">
      <w:pPr>
        <w:pStyle w:val="pr"/>
      </w:pPr>
      <w:r>
        <w:rPr>
          <w:rStyle w:val="s0"/>
        </w:rPr>
        <w:t> объема медицинской помощи для лиц, содержащихся в</w:t>
      </w:r>
    </w:p>
    <w:p w:rsidR="00000000" w:rsidRDefault="005F6F14">
      <w:pPr>
        <w:pStyle w:val="pr"/>
      </w:pPr>
      <w:r>
        <w:rPr>
          <w:rStyle w:val="s0"/>
        </w:rPr>
        <w:t> следственных изоляторах и учреждениях уголовно-исполнительной</w:t>
      </w:r>
    </w:p>
    <w:p w:rsidR="00000000" w:rsidRDefault="005F6F14">
      <w:pPr>
        <w:pStyle w:val="pr"/>
      </w:pPr>
      <w:r>
        <w:rPr>
          <w:rStyle w:val="s0"/>
        </w:rPr>
        <w:t> (пенитенциарной) системы, за счет бюджетных средств и (или)</w:t>
      </w:r>
    </w:p>
    <w:p w:rsidR="00000000" w:rsidRDefault="005F6F14">
      <w:pPr>
        <w:pStyle w:val="pr"/>
      </w:pPr>
      <w:r>
        <w:rPr>
          <w:rStyle w:val="s0"/>
        </w:rPr>
        <w:t> в системе обязательного социального медицинс</w:t>
      </w:r>
      <w:r>
        <w:rPr>
          <w:rStyle w:val="s0"/>
        </w:rPr>
        <w:t>кого страхования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c"/>
      </w:pPr>
      <w:r>
        <w:rPr>
          <w:rStyle w:val="s1"/>
        </w:rPr>
        <w:t>Форма ценового предложения (по транспортировке лекарственных средств, транспортировке медицинских изделий)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Лот №</w:t>
      </w:r>
    </w:p>
    <w:p w:rsidR="00000000" w:rsidRDefault="005F6F14">
      <w:pPr>
        <w:pStyle w:val="pj"/>
      </w:pPr>
      <w:r>
        <w:rPr>
          <w:rStyle w:val="s0"/>
        </w:rPr>
        <w:t>Регион: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1974"/>
        <w:gridCol w:w="2565"/>
        <w:gridCol w:w="1579"/>
      </w:tblGrid>
      <w:tr w:rsidR="00000000">
        <w:trPr>
          <w:jc w:val="center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автотранспорта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Прогнозное расстояние, километр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Плановая цена без учета НДС тенге/километр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Сумма, тенге без учета НДС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1 (≤1,5 тонн, вместимостью от 1 до 4 паллетомест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2 (≤ до 5 тонн, вместимостью от 5 до 10 паллетомест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3 (≤ 10 тонн, вместимостью от 11 до 20 паллетомест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Категория 4 более 10 тонн, вместимостью более 21 паллетомест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Итого:</w:t>
            </w:r>
          </w:p>
        </w:tc>
      </w:tr>
    </w:tbl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Я (Мы) согласен (ны) с Вашими условиями платежа. Потенциальный поставщик: _______________________________ является плательщиком НДС.</w:t>
      </w:r>
    </w:p>
    <w:p w:rsidR="00000000" w:rsidRDefault="005F6F14">
      <w:pPr>
        <w:pStyle w:val="pj"/>
      </w:pPr>
      <w:r>
        <w:rPr>
          <w:rStyle w:val="s0"/>
        </w:rPr>
        <w:t>Примечание: потенциальный поставщик не указывает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000000" w:rsidRDefault="005F6F14">
      <w:pPr>
        <w:pStyle w:val="pj"/>
      </w:pPr>
      <w:r>
        <w:rPr>
          <w:rStyle w:val="s0"/>
        </w:rPr>
        <w:t>*НДС - налог на добавленную стоимость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5F6F14">
      <w:pPr>
        <w:pStyle w:val="pr"/>
      </w:pPr>
      <w:r>
        <w:rPr>
          <w:rStyle w:val="s0"/>
        </w:rPr>
        <w:t>Приложени</w:t>
      </w:r>
      <w:r>
        <w:rPr>
          <w:rStyle w:val="s0"/>
        </w:rPr>
        <w:t xml:space="preserve">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F6F14">
      <w:pPr>
        <w:pStyle w:val="pr"/>
      </w:pPr>
      <w:r>
        <w:rPr>
          <w:rStyle w:val="s0"/>
        </w:rPr>
        <w:t>Министр здравоохранения</w:t>
      </w:r>
    </w:p>
    <w:p w:rsidR="00000000" w:rsidRDefault="005F6F14">
      <w:pPr>
        <w:pStyle w:val="pr"/>
      </w:pPr>
      <w:r>
        <w:rPr>
          <w:rStyle w:val="s0"/>
        </w:rPr>
        <w:t>Республики Казахстан</w:t>
      </w:r>
    </w:p>
    <w:p w:rsidR="00000000" w:rsidRDefault="005F6F14">
      <w:pPr>
        <w:pStyle w:val="pr"/>
      </w:pPr>
      <w:r>
        <w:rPr>
          <w:rStyle w:val="s0"/>
        </w:rPr>
        <w:t>от 25 декабря 2024 года № 111</w:t>
      </w:r>
    </w:p>
    <w:p w:rsidR="00000000" w:rsidRDefault="005F6F14">
      <w:pPr>
        <w:pStyle w:val="pr"/>
      </w:pPr>
      <w:r>
        <w:rPr>
          <w:rStyle w:val="s0"/>
        </w:rPr>
        <w:t> </w:t>
      </w:r>
    </w:p>
    <w:p w:rsidR="00000000" w:rsidRDefault="005F6F14">
      <w:pPr>
        <w:pStyle w:val="pr"/>
      </w:pPr>
      <w:r>
        <w:rPr>
          <w:rStyle w:val="s0"/>
        </w:rPr>
        <w:t>Приложение 1-2</w:t>
      </w:r>
    </w:p>
    <w:p w:rsidR="00000000" w:rsidRDefault="005F6F14">
      <w:pPr>
        <w:pStyle w:val="pr"/>
      </w:pPr>
      <w:r>
        <w:rPr>
          <w:rStyle w:val="s0"/>
        </w:rPr>
        <w:t>к Правилам закупа услуг по хранению и транспортировке</w:t>
      </w:r>
    </w:p>
    <w:p w:rsidR="00000000" w:rsidRDefault="005F6F14">
      <w:pPr>
        <w:pStyle w:val="pr"/>
      </w:pPr>
      <w:r>
        <w:rPr>
          <w:rStyle w:val="s0"/>
        </w:rPr>
        <w:t> лекарственных средств и медицинских изделий, услуг по учету</w:t>
      </w:r>
    </w:p>
    <w:p w:rsidR="00000000" w:rsidRDefault="005F6F14">
      <w:pPr>
        <w:pStyle w:val="pr"/>
      </w:pPr>
      <w:r>
        <w:rPr>
          <w:rStyle w:val="s0"/>
        </w:rPr>
        <w:t> и реализации лекарственных средств и медицинских изделий единым</w:t>
      </w:r>
    </w:p>
    <w:p w:rsidR="00000000" w:rsidRDefault="005F6F14">
      <w:pPr>
        <w:pStyle w:val="pr"/>
      </w:pPr>
      <w:r>
        <w:rPr>
          <w:rStyle w:val="s0"/>
        </w:rPr>
        <w:t> дистрибьютором в рамках гарантированного объема бесплатной</w:t>
      </w:r>
    </w:p>
    <w:p w:rsidR="00000000" w:rsidRDefault="005F6F14">
      <w:pPr>
        <w:pStyle w:val="pr"/>
      </w:pPr>
      <w:r>
        <w:rPr>
          <w:rStyle w:val="s0"/>
        </w:rPr>
        <w:t> медицинской помощи, дополнительного объема медицинской помощи</w:t>
      </w:r>
    </w:p>
    <w:p w:rsidR="00000000" w:rsidRDefault="005F6F14">
      <w:pPr>
        <w:pStyle w:val="pr"/>
      </w:pPr>
      <w:r>
        <w:rPr>
          <w:rStyle w:val="s0"/>
        </w:rPr>
        <w:t> для лиц, содержащихся в следственных изоляторах и учреждениях</w:t>
      </w:r>
    </w:p>
    <w:p w:rsidR="00000000" w:rsidRDefault="005F6F14">
      <w:pPr>
        <w:pStyle w:val="pr"/>
      </w:pPr>
      <w:r>
        <w:rPr>
          <w:rStyle w:val="s0"/>
        </w:rPr>
        <w:t> угол</w:t>
      </w:r>
      <w:r>
        <w:rPr>
          <w:rStyle w:val="s0"/>
        </w:rPr>
        <w:t>овно-исполнительной (пенитенциарной) системы, за счет бюджетных</w:t>
      </w:r>
    </w:p>
    <w:p w:rsidR="00000000" w:rsidRDefault="005F6F14">
      <w:pPr>
        <w:pStyle w:val="pr"/>
      </w:pPr>
      <w:r>
        <w:rPr>
          <w:rStyle w:val="s0"/>
        </w:rPr>
        <w:t> средств и (или) в системе обязательного социального медицинского страхования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c"/>
      </w:pPr>
      <w:r>
        <w:rPr>
          <w:rStyle w:val="s1"/>
        </w:rPr>
        <w:t>Форма ценового предложения (по хранению лекарственных средств, хранению медицинских изделий)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Лот №</w:t>
      </w:r>
    </w:p>
    <w:p w:rsidR="00000000" w:rsidRDefault="005F6F14">
      <w:pPr>
        <w:pStyle w:val="pj"/>
      </w:pPr>
      <w:r>
        <w:rPr>
          <w:rStyle w:val="s0"/>
        </w:rPr>
        <w:t>Регион: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1855"/>
        <w:gridCol w:w="2735"/>
        <w:gridCol w:w="1367"/>
      </w:tblGrid>
      <w:tr w:rsidR="00000000">
        <w:trPr>
          <w:jc w:val="center"/>
        </w:trPr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Зоны склада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Плановое количество паллетомест, шт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Плановая цена тенге/паллетоместо/мес без учета НДС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Сумма, тенге без учета НДС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без специального температурного режима (+15+25 градусов Цельсия)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со специальным температурным режимом (+2+8 градусов Цельсия)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со специальным температурным режимом (+8+15 градусов Цельсия)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Хранение со специальным температурным режимом -15 -20 градусов Цельсия и ниже)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F14">
            <w:pPr>
              <w:pStyle w:val="p"/>
            </w:pPr>
            <w:r>
              <w:t>Итого:</w:t>
            </w:r>
          </w:p>
        </w:tc>
      </w:tr>
    </w:tbl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Я (Мы) согласен (ны) с Вашими условиями платежа. Потенциальный поставщик: _______________________________ является плательщиком НДС.</w:t>
      </w:r>
    </w:p>
    <w:p w:rsidR="00000000" w:rsidRDefault="005F6F14">
      <w:pPr>
        <w:pStyle w:val="pj"/>
      </w:pPr>
      <w:r>
        <w:rPr>
          <w:rStyle w:val="s0"/>
        </w:rPr>
        <w:t>Примечание: потенциальный поставщик не указывает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000000" w:rsidRDefault="005F6F14">
      <w:pPr>
        <w:pStyle w:val="pj"/>
      </w:pPr>
      <w:r>
        <w:rPr>
          <w:rStyle w:val="s0"/>
        </w:rPr>
        <w:t>*НДС - налог на добавленную стоимость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p w:rsidR="00000000" w:rsidRDefault="005F6F14">
      <w:pPr>
        <w:pStyle w:val="pj"/>
      </w:pPr>
      <w:r>
        <w:rPr>
          <w:rStyle w:val="s0"/>
        </w:rPr>
        <w:t> </w:t>
      </w:r>
    </w:p>
    <w:sectPr w:rsidR="0000000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14" w:rsidRDefault="005F6F14" w:rsidP="005F6F14">
      <w:r>
        <w:separator/>
      </w:r>
    </w:p>
  </w:endnote>
  <w:endnote w:type="continuationSeparator" w:id="0">
    <w:p w:rsidR="005F6F14" w:rsidRDefault="005F6F14" w:rsidP="005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4" w:rsidRDefault="005F6F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4" w:rsidRDefault="005F6F1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4" w:rsidRDefault="005F6F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14" w:rsidRDefault="005F6F14" w:rsidP="005F6F14">
      <w:r>
        <w:separator/>
      </w:r>
    </w:p>
  </w:footnote>
  <w:footnote w:type="continuationSeparator" w:id="0">
    <w:p w:rsidR="005F6F14" w:rsidRDefault="005F6F14" w:rsidP="005F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4" w:rsidRDefault="005F6F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4" w:rsidRDefault="005F6F14" w:rsidP="005F6F1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F6F14" w:rsidRDefault="005F6F14" w:rsidP="005F6F1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25 декабря 2024 года № 111 «О внесении изменений и дополнений в приказ Министра здравоохранения Республики Казахстан от 11 июля 2023 года № 127 «Об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 (не введен в действие)</w:t>
    </w:r>
  </w:p>
  <w:p w:rsidR="005F6F14" w:rsidRPr="005F6F14" w:rsidRDefault="005F6F14" w:rsidP="005F6F1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07.01.2025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4" w:rsidRDefault="005F6F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6F14"/>
    <w:rsid w:val="005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F6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F1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6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F1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F6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F1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6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F1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534151" TargetMode="External"/><Relationship Id="rId13" Type="http://schemas.openxmlformats.org/officeDocument/2006/relationships/hyperlink" Target="http://online.zakon.kz/Document/?doc_id=39534151" TargetMode="External"/><Relationship Id="rId18" Type="http://schemas.openxmlformats.org/officeDocument/2006/relationships/hyperlink" Target="http://online.zakon.kz/Document/?doc_id=39534151" TargetMode="External"/><Relationship Id="rId26" Type="http://schemas.openxmlformats.org/officeDocument/2006/relationships/hyperlink" Target="http://online.zakon.kz/Document/?doc_id=39534151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9534151" TargetMode="External"/><Relationship Id="rId34" Type="http://schemas.openxmlformats.org/officeDocument/2006/relationships/hyperlink" Target="http://online.zakon.kz/Document/?doc_id=39534151" TargetMode="External"/><Relationship Id="rId42" Type="http://schemas.openxmlformats.org/officeDocument/2006/relationships/footer" Target="footer2.xml"/><Relationship Id="rId7" Type="http://schemas.openxmlformats.org/officeDocument/2006/relationships/hyperlink" Target="http://online.zakon.kz/Document/?doc_id=39534151" TargetMode="External"/><Relationship Id="rId12" Type="http://schemas.openxmlformats.org/officeDocument/2006/relationships/hyperlink" Target="http://online.zakon.kz/Document/?doc_id=39534151" TargetMode="External"/><Relationship Id="rId17" Type="http://schemas.openxmlformats.org/officeDocument/2006/relationships/hyperlink" Target="http://online.zakon.kz/Document/?doc_id=39534151" TargetMode="External"/><Relationship Id="rId25" Type="http://schemas.openxmlformats.org/officeDocument/2006/relationships/hyperlink" Target="http://online.zakon.kz/Document/?doc_id=39534151" TargetMode="External"/><Relationship Id="rId33" Type="http://schemas.openxmlformats.org/officeDocument/2006/relationships/hyperlink" Target="http://online.zakon.kz/Document/?doc_id=39534151" TargetMode="External"/><Relationship Id="rId38" Type="http://schemas.openxmlformats.org/officeDocument/2006/relationships/hyperlink" Target="http://online.zakon.kz/Document/?doc_id=38202996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534151" TargetMode="External"/><Relationship Id="rId20" Type="http://schemas.openxmlformats.org/officeDocument/2006/relationships/hyperlink" Target="http://online.zakon.kz/Document/?doc_id=39534151" TargetMode="External"/><Relationship Id="rId29" Type="http://schemas.openxmlformats.org/officeDocument/2006/relationships/hyperlink" Target="http://online.zakon.kz/Document/?doc_id=39534151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534151" TargetMode="External"/><Relationship Id="rId24" Type="http://schemas.openxmlformats.org/officeDocument/2006/relationships/hyperlink" Target="http://online.zakon.kz/Document/?doc_id=39534151" TargetMode="External"/><Relationship Id="rId32" Type="http://schemas.openxmlformats.org/officeDocument/2006/relationships/hyperlink" Target="http://online.zakon.kz/Document/?doc_id=39534151" TargetMode="External"/><Relationship Id="rId37" Type="http://schemas.openxmlformats.org/officeDocument/2006/relationships/hyperlink" Target="http://online.zakon.kz/Document/?doc_id=38202996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534151" TargetMode="External"/><Relationship Id="rId23" Type="http://schemas.openxmlformats.org/officeDocument/2006/relationships/hyperlink" Target="http://online.zakon.kz/Document/?doc_id=39534151" TargetMode="External"/><Relationship Id="rId28" Type="http://schemas.openxmlformats.org/officeDocument/2006/relationships/hyperlink" Target="http://online.zakon.kz/Document/?doc_id=39534151" TargetMode="External"/><Relationship Id="rId36" Type="http://schemas.openxmlformats.org/officeDocument/2006/relationships/hyperlink" Target="http://online.zakon.kz/Document/?doc_id=39534151" TargetMode="External"/><Relationship Id="rId10" Type="http://schemas.openxmlformats.org/officeDocument/2006/relationships/hyperlink" Target="http://online.zakon.kz/Document/?doc_id=39534151" TargetMode="External"/><Relationship Id="rId19" Type="http://schemas.openxmlformats.org/officeDocument/2006/relationships/hyperlink" Target="http://online.zakon.kz/Document/?doc_id=39534151" TargetMode="External"/><Relationship Id="rId31" Type="http://schemas.openxmlformats.org/officeDocument/2006/relationships/hyperlink" Target="http://online.zakon.kz/Document/?doc_id=39534151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534151" TargetMode="External"/><Relationship Id="rId14" Type="http://schemas.openxmlformats.org/officeDocument/2006/relationships/hyperlink" Target="http://online.zakon.kz/Document/?doc_id=39534151" TargetMode="External"/><Relationship Id="rId22" Type="http://schemas.openxmlformats.org/officeDocument/2006/relationships/hyperlink" Target="http://online.zakon.kz/Document/?doc_id=39534151" TargetMode="External"/><Relationship Id="rId27" Type="http://schemas.openxmlformats.org/officeDocument/2006/relationships/hyperlink" Target="http://online.zakon.kz/Document/?doc_id=39534151" TargetMode="External"/><Relationship Id="rId30" Type="http://schemas.openxmlformats.org/officeDocument/2006/relationships/hyperlink" Target="http://online.zakon.kz/Document/?doc_id=39534151" TargetMode="External"/><Relationship Id="rId35" Type="http://schemas.openxmlformats.org/officeDocument/2006/relationships/hyperlink" Target="http://online.zakon.kz/Document/?doc_id=39534151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5077</Words>
  <Characters>38813</Characters>
  <Application>Microsoft Office Word</Application>
  <DocSecurity>0</DocSecurity>
  <Lines>323</Lines>
  <Paragraphs>87</Paragraphs>
  <ScaleCrop>false</ScaleCrop>
  <Company/>
  <LinksUpToDate>false</LinksUpToDate>
  <CharactersWithSpaces>43803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2024-12-30T05:04:00Z</dcterms:created>
  <dcterms:modified xsi:type="dcterms:W3CDTF">2024-12-30T05:04:00Z</dcterms:modified>
</cp:coreProperties>
</file>