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202" w:rsidRPr="00342B7A" w:rsidRDefault="00E90202" w:rsidP="00342B7A">
      <w:pPr>
        <w:pStyle w:val="a6"/>
        <w:jc w:val="center"/>
        <w:rPr>
          <w:rFonts w:ascii="Arial" w:hAnsi="Arial" w:cs="Arial"/>
          <w:b/>
          <w:sz w:val="20"/>
          <w:szCs w:val="20"/>
        </w:rPr>
      </w:pPr>
      <w:r w:rsidRPr="00342B7A">
        <w:rPr>
          <w:rFonts w:ascii="Arial" w:hAnsi="Arial" w:cs="Arial"/>
          <w:b/>
          <w:sz w:val="20"/>
          <w:szCs w:val="20"/>
        </w:rPr>
        <w:t>Приказ</w:t>
      </w:r>
      <w:r w:rsidR="000F23A0">
        <w:rPr>
          <w:rFonts w:ascii="Arial" w:hAnsi="Arial" w:cs="Arial"/>
          <w:b/>
          <w:sz w:val="20"/>
          <w:szCs w:val="20"/>
        </w:rPr>
        <w:t xml:space="preserve"> </w:t>
      </w:r>
      <w:r w:rsidRPr="00342B7A">
        <w:rPr>
          <w:rFonts w:ascii="Arial" w:hAnsi="Arial" w:cs="Arial"/>
          <w:b/>
          <w:sz w:val="20"/>
          <w:szCs w:val="20"/>
        </w:rPr>
        <w:t>Министра</w:t>
      </w:r>
      <w:r w:rsidR="000F23A0">
        <w:rPr>
          <w:rFonts w:ascii="Arial" w:hAnsi="Arial" w:cs="Arial"/>
          <w:b/>
          <w:sz w:val="20"/>
          <w:szCs w:val="20"/>
        </w:rPr>
        <w:t xml:space="preserve"> </w:t>
      </w:r>
      <w:r w:rsidRPr="00342B7A">
        <w:rPr>
          <w:rFonts w:ascii="Arial" w:hAnsi="Arial" w:cs="Arial"/>
          <w:b/>
          <w:sz w:val="20"/>
          <w:szCs w:val="20"/>
        </w:rPr>
        <w:t>здравоохранения</w:t>
      </w:r>
      <w:r w:rsidR="000F23A0">
        <w:rPr>
          <w:rFonts w:ascii="Arial" w:hAnsi="Arial" w:cs="Arial"/>
          <w:b/>
          <w:sz w:val="20"/>
          <w:szCs w:val="20"/>
        </w:rPr>
        <w:t xml:space="preserve"> </w:t>
      </w:r>
      <w:r w:rsidRPr="00342B7A">
        <w:rPr>
          <w:rFonts w:ascii="Arial" w:hAnsi="Arial" w:cs="Arial"/>
          <w:b/>
          <w:sz w:val="20"/>
          <w:szCs w:val="20"/>
        </w:rPr>
        <w:t>Республики</w:t>
      </w:r>
      <w:r w:rsidR="000F23A0">
        <w:rPr>
          <w:rFonts w:ascii="Arial" w:hAnsi="Arial" w:cs="Arial"/>
          <w:b/>
          <w:sz w:val="20"/>
          <w:szCs w:val="20"/>
        </w:rPr>
        <w:t xml:space="preserve"> </w:t>
      </w:r>
      <w:r w:rsidRPr="00342B7A">
        <w:rPr>
          <w:rFonts w:ascii="Arial" w:hAnsi="Arial" w:cs="Arial"/>
          <w:b/>
          <w:sz w:val="20"/>
          <w:szCs w:val="20"/>
        </w:rPr>
        <w:t>Казахстан</w:t>
      </w:r>
      <w:r w:rsidR="000F23A0">
        <w:rPr>
          <w:rFonts w:ascii="Arial" w:hAnsi="Arial" w:cs="Arial"/>
          <w:b/>
          <w:sz w:val="20"/>
          <w:szCs w:val="20"/>
        </w:rPr>
        <w:t xml:space="preserve"> </w:t>
      </w:r>
      <w:r w:rsidRPr="00342B7A">
        <w:rPr>
          <w:rFonts w:ascii="Arial" w:hAnsi="Arial" w:cs="Arial"/>
          <w:b/>
          <w:sz w:val="20"/>
          <w:szCs w:val="20"/>
        </w:rPr>
        <w:t>№</w:t>
      </w:r>
      <w:r w:rsidR="000F23A0">
        <w:rPr>
          <w:rFonts w:ascii="Arial" w:hAnsi="Arial" w:cs="Arial"/>
          <w:b/>
          <w:sz w:val="20"/>
          <w:szCs w:val="20"/>
        </w:rPr>
        <w:t xml:space="preserve"> </w:t>
      </w:r>
      <w:r w:rsidRPr="00342B7A">
        <w:rPr>
          <w:rFonts w:ascii="Arial" w:hAnsi="Arial" w:cs="Arial"/>
          <w:b/>
          <w:sz w:val="20"/>
          <w:szCs w:val="20"/>
        </w:rPr>
        <w:t>ҚР</w:t>
      </w:r>
      <w:r w:rsidR="000F23A0">
        <w:rPr>
          <w:rFonts w:ascii="Arial" w:hAnsi="Arial" w:cs="Arial"/>
          <w:b/>
          <w:sz w:val="20"/>
          <w:szCs w:val="20"/>
        </w:rPr>
        <w:t xml:space="preserve"> </w:t>
      </w:r>
      <w:r w:rsidRPr="00342B7A">
        <w:rPr>
          <w:rFonts w:ascii="Arial" w:hAnsi="Arial" w:cs="Arial"/>
          <w:b/>
          <w:sz w:val="20"/>
          <w:szCs w:val="20"/>
        </w:rPr>
        <w:t>ДСМ-299/2020</w:t>
      </w:r>
      <w:r w:rsidR="000F23A0">
        <w:rPr>
          <w:rFonts w:ascii="Arial" w:hAnsi="Arial" w:cs="Arial"/>
          <w:b/>
          <w:sz w:val="20"/>
          <w:szCs w:val="20"/>
        </w:rPr>
        <w:t xml:space="preserve"> </w:t>
      </w:r>
      <w:r w:rsidRPr="00342B7A">
        <w:rPr>
          <w:rFonts w:ascii="Arial" w:hAnsi="Arial" w:cs="Arial"/>
          <w:b/>
          <w:sz w:val="20"/>
          <w:szCs w:val="20"/>
        </w:rPr>
        <w:t>от</w:t>
      </w:r>
      <w:r w:rsidR="000F23A0">
        <w:rPr>
          <w:rFonts w:ascii="Arial" w:hAnsi="Arial" w:cs="Arial"/>
          <w:b/>
          <w:sz w:val="20"/>
          <w:szCs w:val="20"/>
        </w:rPr>
        <w:t xml:space="preserve"> </w:t>
      </w:r>
      <w:r w:rsidRPr="00342B7A">
        <w:rPr>
          <w:rFonts w:ascii="Arial" w:hAnsi="Arial" w:cs="Arial"/>
          <w:b/>
          <w:sz w:val="20"/>
          <w:szCs w:val="20"/>
        </w:rPr>
        <w:t>21</w:t>
      </w:r>
      <w:r w:rsidR="000F23A0">
        <w:rPr>
          <w:rFonts w:ascii="Arial" w:hAnsi="Arial" w:cs="Arial"/>
          <w:b/>
          <w:sz w:val="20"/>
          <w:szCs w:val="20"/>
        </w:rPr>
        <w:t xml:space="preserve"> </w:t>
      </w:r>
      <w:r w:rsidRPr="00342B7A">
        <w:rPr>
          <w:rFonts w:ascii="Arial" w:hAnsi="Arial" w:cs="Arial"/>
          <w:b/>
          <w:sz w:val="20"/>
          <w:szCs w:val="20"/>
        </w:rPr>
        <w:t>декабря</w:t>
      </w:r>
      <w:r w:rsidR="000F23A0">
        <w:rPr>
          <w:rFonts w:ascii="Arial" w:hAnsi="Arial" w:cs="Arial"/>
          <w:b/>
          <w:sz w:val="20"/>
          <w:szCs w:val="20"/>
        </w:rPr>
        <w:t xml:space="preserve"> </w:t>
      </w:r>
      <w:r w:rsidRPr="00342B7A">
        <w:rPr>
          <w:rFonts w:ascii="Arial" w:hAnsi="Arial" w:cs="Arial"/>
          <w:b/>
          <w:sz w:val="20"/>
          <w:szCs w:val="20"/>
        </w:rPr>
        <w:t>2020</w:t>
      </w:r>
      <w:r w:rsidR="000F23A0">
        <w:rPr>
          <w:rFonts w:ascii="Arial" w:hAnsi="Arial" w:cs="Arial"/>
          <w:b/>
          <w:sz w:val="20"/>
          <w:szCs w:val="20"/>
        </w:rPr>
        <w:t xml:space="preserve"> </w:t>
      </w:r>
      <w:r w:rsidRPr="00342B7A">
        <w:rPr>
          <w:rFonts w:ascii="Arial" w:hAnsi="Arial" w:cs="Arial"/>
          <w:b/>
          <w:sz w:val="20"/>
          <w:szCs w:val="20"/>
        </w:rPr>
        <w:t>года</w:t>
      </w:r>
    </w:p>
    <w:p w:rsidR="00E90202" w:rsidRPr="00342B7A" w:rsidRDefault="00E90202" w:rsidP="00342B7A">
      <w:pPr>
        <w:pStyle w:val="a6"/>
        <w:jc w:val="center"/>
        <w:rPr>
          <w:rFonts w:ascii="Arial" w:hAnsi="Arial" w:cs="Arial"/>
          <w:i/>
          <w:sz w:val="20"/>
          <w:szCs w:val="20"/>
        </w:rPr>
      </w:pPr>
      <w:r w:rsidRPr="00342B7A">
        <w:rPr>
          <w:rFonts w:ascii="Arial" w:hAnsi="Arial" w:cs="Arial"/>
          <w:i/>
          <w:sz w:val="20"/>
          <w:szCs w:val="20"/>
        </w:rPr>
        <w:t>Зарегистрирован</w:t>
      </w:r>
      <w:r w:rsidR="000F23A0">
        <w:rPr>
          <w:rFonts w:ascii="Arial" w:hAnsi="Arial" w:cs="Arial"/>
          <w:i/>
          <w:sz w:val="20"/>
          <w:szCs w:val="20"/>
        </w:rPr>
        <w:t xml:space="preserve"> </w:t>
      </w:r>
      <w:r w:rsidRPr="00342B7A">
        <w:rPr>
          <w:rFonts w:ascii="Arial" w:hAnsi="Arial" w:cs="Arial"/>
          <w:i/>
          <w:sz w:val="20"/>
          <w:szCs w:val="20"/>
        </w:rPr>
        <w:t>в</w:t>
      </w:r>
      <w:r w:rsidR="000F23A0">
        <w:rPr>
          <w:rFonts w:ascii="Arial" w:hAnsi="Arial" w:cs="Arial"/>
          <w:i/>
          <w:sz w:val="20"/>
          <w:szCs w:val="20"/>
        </w:rPr>
        <w:t xml:space="preserve"> </w:t>
      </w:r>
      <w:r w:rsidRPr="00342B7A">
        <w:rPr>
          <w:rFonts w:ascii="Arial" w:hAnsi="Arial" w:cs="Arial"/>
          <w:i/>
          <w:sz w:val="20"/>
          <w:szCs w:val="20"/>
        </w:rPr>
        <w:t>Министерстве</w:t>
      </w:r>
      <w:r w:rsidR="000F23A0">
        <w:rPr>
          <w:rFonts w:ascii="Arial" w:hAnsi="Arial" w:cs="Arial"/>
          <w:i/>
          <w:sz w:val="20"/>
          <w:szCs w:val="20"/>
        </w:rPr>
        <w:t xml:space="preserve"> </w:t>
      </w:r>
      <w:r w:rsidRPr="00342B7A">
        <w:rPr>
          <w:rFonts w:ascii="Arial" w:hAnsi="Arial" w:cs="Arial"/>
          <w:i/>
          <w:sz w:val="20"/>
          <w:szCs w:val="20"/>
        </w:rPr>
        <w:t>юстиции</w:t>
      </w:r>
      <w:r w:rsidR="000F23A0">
        <w:rPr>
          <w:rFonts w:ascii="Arial" w:hAnsi="Arial" w:cs="Arial"/>
          <w:i/>
          <w:sz w:val="20"/>
          <w:szCs w:val="20"/>
        </w:rPr>
        <w:t xml:space="preserve"> </w:t>
      </w:r>
      <w:r w:rsidRPr="00342B7A">
        <w:rPr>
          <w:rFonts w:ascii="Arial" w:hAnsi="Arial" w:cs="Arial"/>
          <w:i/>
          <w:sz w:val="20"/>
          <w:szCs w:val="20"/>
        </w:rPr>
        <w:t>Республики</w:t>
      </w:r>
      <w:r w:rsidR="000F23A0">
        <w:rPr>
          <w:rFonts w:ascii="Arial" w:hAnsi="Arial" w:cs="Arial"/>
          <w:i/>
          <w:sz w:val="20"/>
          <w:szCs w:val="20"/>
        </w:rPr>
        <w:t xml:space="preserve"> </w:t>
      </w:r>
      <w:r w:rsidRPr="00342B7A">
        <w:rPr>
          <w:rFonts w:ascii="Arial" w:hAnsi="Arial" w:cs="Arial"/>
          <w:i/>
          <w:sz w:val="20"/>
          <w:szCs w:val="20"/>
        </w:rPr>
        <w:t>Казахстан</w:t>
      </w:r>
      <w:r w:rsidR="000F23A0">
        <w:rPr>
          <w:rFonts w:ascii="Arial" w:hAnsi="Arial" w:cs="Arial"/>
          <w:i/>
          <w:sz w:val="20"/>
          <w:szCs w:val="20"/>
        </w:rPr>
        <w:t xml:space="preserve"> </w:t>
      </w:r>
      <w:r w:rsidRPr="00342B7A">
        <w:rPr>
          <w:rFonts w:ascii="Arial" w:hAnsi="Arial" w:cs="Arial"/>
          <w:i/>
          <w:sz w:val="20"/>
          <w:szCs w:val="20"/>
        </w:rPr>
        <w:t>22</w:t>
      </w:r>
      <w:r w:rsidR="000F23A0">
        <w:rPr>
          <w:rFonts w:ascii="Arial" w:hAnsi="Arial" w:cs="Arial"/>
          <w:i/>
          <w:sz w:val="20"/>
          <w:szCs w:val="20"/>
        </w:rPr>
        <w:t xml:space="preserve"> </w:t>
      </w:r>
      <w:r w:rsidRPr="00342B7A">
        <w:rPr>
          <w:rFonts w:ascii="Arial" w:hAnsi="Arial" w:cs="Arial"/>
          <w:i/>
          <w:sz w:val="20"/>
          <w:szCs w:val="20"/>
        </w:rPr>
        <w:t>декабря</w:t>
      </w:r>
      <w:r w:rsidR="000F23A0">
        <w:rPr>
          <w:rFonts w:ascii="Arial" w:hAnsi="Arial" w:cs="Arial"/>
          <w:i/>
          <w:sz w:val="20"/>
          <w:szCs w:val="20"/>
        </w:rPr>
        <w:t xml:space="preserve"> </w:t>
      </w:r>
      <w:r w:rsidRPr="00342B7A">
        <w:rPr>
          <w:rFonts w:ascii="Arial" w:hAnsi="Arial" w:cs="Arial"/>
          <w:i/>
          <w:sz w:val="20"/>
          <w:szCs w:val="20"/>
        </w:rPr>
        <w:t>2020</w:t>
      </w:r>
      <w:r w:rsidR="000F23A0">
        <w:rPr>
          <w:rFonts w:ascii="Arial" w:hAnsi="Arial" w:cs="Arial"/>
          <w:i/>
          <w:sz w:val="20"/>
          <w:szCs w:val="20"/>
        </w:rPr>
        <w:t xml:space="preserve"> </w:t>
      </w:r>
      <w:r w:rsidRPr="00342B7A">
        <w:rPr>
          <w:rFonts w:ascii="Arial" w:hAnsi="Arial" w:cs="Arial"/>
          <w:i/>
          <w:sz w:val="20"/>
          <w:szCs w:val="20"/>
        </w:rPr>
        <w:t>года</w:t>
      </w:r>
      <w:r w:rsidR="000F23A0">
        <w:rPr>
          <w:rFonts w:ascii="Arial" w:hAnsi="Arial" w:cs="Arial"/>
          <w:i/>
          <w:sz w:val="20"/>
          <w:szCs w:val="20"/>
        </w:rPr>
        <w:t xml:space="preserve"> </w:t>
      </w:r>
      <w:r w:rsidRPr="00342B7A">
        <w:rPr>
          <w:rFonts w:ascii="Arial" w:hAnsi="Arial" w:cs="Arial"/>
          <w:i/>
          <w:sz w:val="20"/>
          <w:szCs w:val="20"/>
        </w:rPr>
        <w:t>№</w:t>
      </w:r>
      <w:r w:rsidR="000F23A0">
        <w:rPr>
          <w:rFonts w:ascii="Arial" w:hAnsi="Arial" w:cs="Arial"/>
          <w:i/>
          <w:sz w:val="20"/>
          <w:szCs w:val="20"/>
        </w:rPr>
        <w:t xml:space="preserve"> </w:t>
      </w:r>
      <w:r w:rsidRPr="00342B7A">
        <w:rPr>
          <w:rFonts w:ascii="Arial" w:hAnsi="Arial" w:cs="Arial"/>
          <w:i/>
          <w:sz w:val="20"/>
          <w:szCs w:val="20"/>
        </w:rPr>
        <w:t>21852</w:t>
      </w:r>
    </w:p>
    <w:p w:rsidR="00E90202" w:rsidRPr="00342B7A" w:rsidRDefault="00E90202" w:rsidP="00342B7A">
      <w:pPr>
        <w:pStyle w:val="a6"/>
        <w:jc w:val="center"/>
        <w:rPr>
          <w:rFonts w:ascii="Arial" w:hAnsi="Arial" w:cs="Arial"/>
          <w:b/>
          <w:sz w:val="20"/>
          <w:szCs w:val="20"/>
        </w:rPr>
      </w:pPr>
      <w:r w:rsidRPr="00342B7A">
        <w:rPr>
          <w:rFonts w:ascii="Arial" w:hAnsi="Arial" w:cs="Arial"/>
          <w:b/>
          <w:sz w:val="20"/>
          <w:szCs w:val="20"/>
        </w:rPr>
        <w:t>Об</w:t>
      </w:r>
      <w:r w:rsidR="000F23A0">
        <w:rPr>
          <w:rFonts w:ascii="Arial" w:hAnsi="Arial" w:cs="Arial"/>
          <w:b/>
          <w:sz w:val="20"/>
          <w:szCs w:val="20"/>
        </w:rPr>
        <w:t xml:space="preserve"> </w:t>
      </w:r>
      <w:r w:rsidRPr="00342B7A">
        <w:rPr>
          <w:rFonts w:ascii="Arial" w:hAnsi="Arial" w:cs="Arial"/>
          <w:b/>
          <w:sz w:val="20"/>
          <w:szCs w:val="20"/>
        </w:rPr>
        <w:t>утверждении</w:t>
      </w:r>
      <w:r w:rsidR="000F23A0">
        <w:rPr>
          <w:rFonts w:ascii="Arial" w:hAnsi="Arial" w:cs="Arial"/>
          <w:b/>
          <w:sz w:val="20"/>
          <w:szCs w:val="20"/>
        </w:rPr>
        <w:t xml:space="preserve"> </w:t>
      </w:r>
      <w:r w:rsidRPr="00342B7A">
        <w:rPr>
          <w:rFonts w:ascii="Arial" w:hAnsi="Arial" w:cs="Arial"/>
          <w:b/>
          <w:sz w:val="20"/>
          <w:szCs w:val="20"/>
        </w:rPr>
        <w:t>правил</w:t>
      </w:r>
      <w:r w:rsidR="000F23A0">
        <w:rPr>
          <w:rFonts w:ascii="Arial" w:hAnsi="Arial" w:cs="Arial"/>
          <w:b/>
          <w:sz w:val="20"/>
          <w:szCs w:val="20"/>
        </w:rPr>
        <w:t xml:space="preserve"> </w:t>
      </w:r>
      <w:r w:rsidRPr="00342B7A">
        <w:rPr>
          <w:rFonts w:ascii="Arial" w:hAnsi="Arial" w:cs="Arial"/>
          <w:b/>
          <w:sz w:val="20"/>
          <w:szCs w:val="20"/>
        </w:rPr>
        <w:t>аккредитации</w:t>
      </w:r>
      <w:r w:rsidR="000F23A0">
        <w:rPr>
          <w:rFonts w:ascii="Arial" w:hAnsi="Arial" w:cs="Arial"/>
          <w:b/>
          <w:sz w:val="20"/>
          <w:szCs w:val="20"/>
        </w:rPr>
        <w:t xml:space="preserve"> </w:t>
      </w:r>
      <w:r w:rsidRPr="00342B7A">
        <w:rPr>
          <w:rFonts w:ascii="Arial" w:hAnsi="Arial" w:cs="Arial"/>
          <w:b/>
          <w:sz w:val="20"/>
          <w:szCs w:val="20"/>
        </w:rPr>
        <w:t>в</w:t>
      </w:r>
      <w:r w:rsidR="000F23A0">
        <w:rPr>
          <w:rFonts w:ascii="Arial" w:hAnsi="Arial" w:cs="Arial"/>
          <w:b/>
          <w:sz w:val="20"/>
          <w:szCs w:val="20"/>
        </w:rPr>
        <w:t xml:space="preserve"> </w:t>
      </w:r>
      <w:r w:rsidRPr="00342B7A">
        <w:rPr>
          <w:rFonts w:ascii="Arial" w:hAnsi="Arial" w:cs="Arial"/>
          <w:b/>
          <w:sz w:val="20"/>
          <w:szCs w:val="20"/>
        </w:rPr>
        <w:t>области</w:t>
      </w:r>
      <w:r w:rsidR="000F23A0">
        <w:rPr>
          <w:rFonts w:ascii="Arial" w:hAnsi="Arial" w:cs="Arial"/>
          <w:b/>
          <w:sz w:val="20"/>
          <w:szCs w:val="20"/>
        </w:rPr>
        <w:t xml:space="preserve"> </w:t>
      </w:r>
      <w:r w:rsidRPr="00342B7A">
        <w:rPr>
          <w:rFonts w:ascii="Arial" w:hAnsi="Arial" w:cs="Arial"/>
          <w:b/>
          <w:sz w:val="20"/>
          <w:szCs w:val="20"/>
        </w:rPr>
        <w:t>здравоохранения</w:t>
      </w:r>
    </w:p>
    <w:p w:rsidR="00E90202" w:rsidRPr="00342B7A" w:rsidRDefault="00E90202" w:rsidP="00342B7A">
      <w:pPr>
        <w:pStyle w:val="a6"/>
        <w:jc w:val="both"/>
        <w:rPr>
          <w:rFonts w:ascii="Arial" w:hAnsi="Arial" w:cs="Arial"/>
          <w:sz w:val="20"/>
          <w:szCs w:val="20"/>
        </w:rPr>
      </w:pPr>
      <w:r w:rsidRPr="00342B7A">
        <w:rPr>
          <w:rFonts w:ascii="Arial" w:hAnsi="Arial" w:cs="Arial"/>
          <w:sz w:val="20"/>
          <w:szCs w:val="20"/>
        </w:rPr>
        <w:t>В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соответствии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с</w:t>
      </w:r>
      <w:r w:rsidR="000F23A0">
        <w:rPr>
          <w:rFonts w:ascii="Arial" w:hAnsi="Arial" w:cs="Arial"/>
          <w:sz w:val="20"/>
          <w:szCs w:val="20"/>
        </w:rPr>
        <w:t xml:space="preserve"> </w:t>
      </w:r>
      <w:hyperlink r:id="rId5" w:history="1">
        <w:r w:rsidRPr="00342B7A">
          <w:rPr>
            <w:rStyle w:val="a4"/>
            <w:rFonts w:ascii="Arial" w:hAnsi="Arial" w:cs="Arial"/>
            <w:sz w:val="20"/>
            <w:szCs w:val="20"/>
          </w:rPr>
          <w:t>подпунктом</w:t>
        </w:r>
        <w:r w:rsidR="000F23A0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342B7A">
          <w:rPr>
            <w:rStyle w:val="a4"/>
            <w:rFonts w:ascii="Arial" w:hAnsi="Arial" w:cs="Arial"/>
            <w:sz w:val="20"/>
            <w:szCs w:val="20"/>
          </w:rPr>
          <w:t>9)</w:t>
        </w:r>
      </w:hyperlink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статьи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8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Кодекса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Республики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Казахстан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от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7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июля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2020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года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"О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здоровье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народа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и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системе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здравоохранения"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и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с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пунктом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1</w:t>
      </w:r>
      <w:r w:rsidR="000F23A0">
        <w:rPr>
          <w:rFonts w:ascii="Arial" w:hAnsi="Arial" w:cs="Arial"/>
          <w:sz w:val="20"/>
          <w:szCs w:val="20"/>
        </w:rPr>
        <w:t xml:space="preserve"> </w:t>
      </w:r>
      <w:hyperlink r:id="rId6" w:anchor="z19" w:history="1">
        <w:r w:rsidRPr="00342B7A">
          <w:rPr>
            <w:rStyle w:val="a4"/>
            <w:rFonts w:ascii="Arial" w:hAnsi="Arial" w:cs="Arial"/>
            <w:sz w:val="20"/>
            <w:szCs w:val="20"/>
          </w:rPr>
          <w:t>статьи</w:t>
        </w:r>
        <w:r w:rsidR="000F23A0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342B7A">
          <w:rPr>
            <w:rStyle w:val="a4"/>
            <w:rFonts w:ascii="Arial" w:hAnsi="Arial" w:cs="Arial"/>
            <w:sz w:val="20"/>
            <w:szCs w:val="20"/>
          </w:rPr>
          <w:t>10</w:t>
        </w:r>
        <w:r w:rsidR="000F23A0">
          <w:rPr>
            <w:rStyle w:val="a4"/>
            <w:rFonts w:ascii="Arial" w:hAnsi="Arial" w:cs="Arial"/>
            <w:sz w:val="20"/>
            <w:szCs w:val="20"/>
          </w:rPr>
          <w:t xml:space="preserve"> </w:t>
        </w:r>
      </w:hyperlink>
      <w:r w:rsidRPr="00342B7A">
        <w:rPr>
          <w:rFonts w:ascii="Arial" w:hAnsi="Arial" w:cs="Arial"/>
          <w:sz w:val="20"/>
          <w:szCs w:val="20"/>
        </w:rPr>
        <w:t>Закона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Республики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Казахстан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от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15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апреля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2013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года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"О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государственных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услугах"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b/>
          <w:sz w:val="20"/>
          <w:szCs w:val="20"/>
        </w:rPr>
        <w:t>ПРИКАЗЫВАЮ</w:t>
      </w:r>
      <w:r w:rsidRPr="00342B7A">
        <w:rPr>
          <w:rFonts w:ascii="Arial" w:hAnsi="Arial" w:cs="Arial"/>
          <w:sz w:val="20"/>
          <w:szCs w:val="20"/>
        </w:rPr>
        <w:t>:</w:t>
      </w:r>
    </w:p>
    <w:p w:rsidR="00E90202" w:rsidRPr="00342B7A" w:rsidRDefault="00E90202" w:rsidP="00342B7A">
      <w:pPr>
        <w:pStyle w:val="a6"/>
        <w:jc w:val="both"/>
        <w:rPr>
          <w:rFonts w:ascii="Arial" w:hAnsi="Arial" w:cs="Arial"/>
          <w:sz w:val="20"/>
          <w:szCs w:val="20"/>
        </w:rPr>
      </w:pPr>
      <w:r w:rsidRPr="00342B7A">
        <w:rPr>
          <w:rFonts w:ascii="Arial" w:hAnsi="Arial" w:cs="Arial"/>
          <w:sz w:val="20"/>
          <w:szCs w:val="20"/>
        </w:rPr>
        <w:t>1.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Утвердить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правила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аккредитации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в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области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здравоохранения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согласно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приложению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1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к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настоящему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приказу.</w:t>
      </w:r>
    </w:p>
    <w:p w:rsidR="00E90202" w:rsidRPr="00342B7A" w:rsidRDefault="00E90202" w:rsidP="00342B7A">
      <w:pPr>
        <w:pStyle w:val="a6"/>
        <w:jc w:val="both"/>
        <w:rPr>
          <w:rFonts w:ascii="Arial" w:hAnsi="Arial" w:cs="Arial"/>
          <w:sz w:val="20"/>
          <w:szCs w:val="20"/>
        </w:rPr>
      </w:pPr>
      <w:r w:rsidRPr="00342B7A">
        <w:rPr>
          <w:rFonts w:ascii="Arial" w:hAnsi="Arial" w:cs="Arial"/>
          <w:sz w:val="20"/>
          <w:szCs w:val="20"/>
        </w:rPr>
        <w:t>2.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Признать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утратившими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силу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некоторые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приказы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Министерства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здравоохранения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Республики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Казахстан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согласно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приложению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2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к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настоящему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приказу.</w:t>
      </w:r>
    </w:p>
    <w:p w:rsidR="00E90202" w:rsidRPr="00342B7A" w:rsidRDefault="00E90202" w:rsidP="00342B7A">
      <w:pPr>
        <w:pStyle w:val="a6"/>
        <w:jc w:val="both"/>
        <w:rPr>
          <w:rFonts w:ascii="Arial" w:hAnsi="Arial" w:cs="Arial"/>
          <w:sz w:val="20"/>
          <w:szCs w:val="20"/>
        </w:rPr>
      </w:pPr>
      <w:r w:rsidRPr="00342B7A">
        <w:rPr>
          <w:rFonts w:ascii="Arial" w:hAnsi="Arial" w:cs="Arial"/>
          <w:sz w:val="20"/>
          <w:szCs w:val="20"/>
        </w:rPr>
        <w:t>3.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Комитету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медицинского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и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фармацевтического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контроля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Министерства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здравоохранения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Республики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Казахстан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в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установленном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законодательством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Республики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Казахстан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порядке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обеспечить:</w:t>
      </w:r>
    </w:p>
    <w:p w:rsidR="00E90202" w:rsidRPr="00342B7A" w:rsidRDefault="00E90202" w:rsidP="00342B7A">
      <w:pPr>
        <w:pStyle w:val="a6"/>
        <w:jc w:val="both"/>
        <w:rPr>
          <w:rFonts w:ascii="Arial" w:hAnsi="Arial" w:cs="Arial"/>
          <w:sz w:val="20"/>
          <w:szCs w:val="20"/>
        </w:rPr>
      </w:pPr>
      <w:r w:rsidRPr="00342B7A">
        <w:rPr>
          <w:rFonts w:ascii="Arial" w:hAnsi="Arial" w:cs="Arial"/>
          <w:sz w:val="20"/>
          <w:szCs w:val="20"/>
        </w:rPr>
        <w:t>1)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государственную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регистрацию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настоящего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приказа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в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Министерстве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юстиции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Республики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Казахстан;</w:t>
      </w:r>
    </w:p>
    <w:p w:rsidR="00E90202" w:rsidRPr="00342B7A" w:rsidRDefault="00E90202" w:rsidP="00342B7A">
      <w:pPr>
        <w:pStyle w:val="a6"/>
        <w:jc w:val="both"/>
        <w:rPr>
          <w:rFonts w:ascii="Arial" w:hAnsi="Arial" w:cs="Arial"/>
          <w:sz w:val="20"/>
          <w:szCs w:val="20"/>
        </w:rPr>
      </w:pPr>
      <w:r w:rsidRPr="00342B7A">
        <w:rPr>
          <w:rFonts w:ascii="Arial" w:hAnsi="Arial" w:cs="Arial"/>
          <w:sz w:val="20"/>
          <w:szCs w:val="20"/>
        </w:rPr>
        <w:t>2)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размещение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настоящего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приказа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на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официальном</w:t>
      </w:r>
      <w:r w:rsidR="000F23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2B7A">
        <w:rPr>
          <w:rFonts w:ascii="Arial" w:hAnsi="Arial" w:cs="Arial"/>
          <w:sz w:val="20"/>
          <w:szCs w:val="20"/>
        </w:rPr>
        <w:t>интернет-ресурсе</w:t>
      </w:r>
      <w:proofErr w:type="spellEnd"/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Министерства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здравоохранения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Республики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Казахстан;</w:t>
      </w:r>
    </w:p>
    <w:p w:rsidR="00E90202" w:rsidRPr="00342B7A" w:rsidRDefault="00E90202" w:rsidP="00342B7A">
      <w:pPr>
        <w:pStyle w:val="a6"/>
        <w:jc w:val="both"/>
        <w:rPr>
          <w:rFonts w:ascii="Arial" w:hAnsi="Arial" w:cs="Arial"/>
          <w:sz w:val="20"/>
          <w:szCs w:val="20"/>
        </w:rPr>
      </w:pPr>
      <w:r w:rsidRPr="00342B7A">
        <w:rPr>
          <w:rFonts w:ascii="Arial" w:hAnsi="Arial" w:cs="Arial"/>
          <w:sz w:val="20"/>
          <w:szCs w:val="20"/>
        </w:rPr>
        <w:t>3)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в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течение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десяти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рабочих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дней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после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государственной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регистрации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настоящего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приказа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в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Министерстве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юстиции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Республики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Казахстан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представление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в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Юридический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департамент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Министерства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здравоохранения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Республики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Казахстан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сведений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об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исполнении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мероприятий,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предусмотренных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подпунктами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1)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и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2)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настоящего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пункта.</w:t>
      </w:r>
    </w:p>
    <w:p w:rsidR="00E90202" w:rsidRPr="00342B7A" w:rsidRDefault="00E90202" w:rsidP="00342B7A">
      <w:pPr>
        <w:pStyle w:val="a6"/>
        <w:jc w:val="both"/>
        <w:rPr>
          <w:rFonts w:ascii="Arial" w:hAnsi="Arial" w:cs="Arial"/>
          <w:sz w:val="20"/>
          <w:szCs w:val="20"/>
        </w:rPr>
      </w:pPr>
      <w:r w:rsidRPr="00342B7A">
        <w:rPr>
          <w:rFonts w:ascii="Arial" w:hAnsi="Arial" w:cs="Arial"/>
          <w:sz w:val="20"/>
          <w:szCs w:val="20"/>
        </w:rPr>
        <w:t>4.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Контроль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за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исполнением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настоящего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приказа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возложить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на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курирующего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вице-министра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здравоохранения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Республики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Казахстан.</w:t>
      </w:r>
    </w:p>
    <w:p w:rsidR="00E90202" w:rsidRDefault="00E90202" w:rsidP="00342B7A">
      <w:pPr>
        <w:pStyle w:val="a6"/>
        <w:jc w:val="both"/>
        <w:rPr>
          <w:rFonts w:ascii="Arial" w:hAnsi="Arial" w:cs="Arial"/>
          <w:sz w:val="20"/>
          <w:szCs w:val="20"/>
        </w:rPr>
      </w:pPr>
      <w:r w:rsidRPr="00342B7A">
        <w:rPr>
          <w:rFonts w:ascii="Arial" w:hAnsi="Arial" w:cs="Arial"/>
          <w:sz w:val="20"/>
          <w:szCs w:val="20"/>
        </w:rPr>
        <w:t>5.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Настоящий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приказ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вводится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в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действие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по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истечении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десяти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календарных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дней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после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дня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его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первого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официального</w:t>
      </w:r>
      <w:r w:rsidR="000F23A0">
        <w:rPr>
          <w:rFonts w:ascii="Arial" w:hAnsi="Arial" w:cs="Arial"/>
          <w:sz w:val="20"/>
          <w:szCs w:val="20"/>
        </w:rPr>
        <w:t xml:space="preserve"> </w:t>
      </w:r>
      <w:r w:rsidRPr="00342B7A">
        <w:rPr>
          <w:rFonts w:ascii="Arial" w:hAnsi="Arial" w:cs="Arial"/>
          <w:sz w:val="20"/>
          <w:szCs w:val="20"/>
        </w:rPr>
        <w:t>опубликования.</w:t>
      </w:r>
    </w:p>
    <w:p w:rsidR="00342B7A" w:rsidRDefault="00342B7A" w:rsidP="00342B7A">
      <w:pPr>
        <w:pStyle w:val="a6"/>
        <w:jc w:val="both"/>
        <w:rPr>
          <w:rFonts w:ascii="Arial" w:hAnsi="Arial" w:cs="Arial"/>
          <w:sz w:val="20"/>
          <w:szCs w:val="20"/>
        </w:rPr>
      </w:pPr>
    </w:p>
    <w:p w:rsidR="00342B7A" w:rsidRPr="00342B7A" w:rsidRDefault="00342B7A" w:rsidP="00342B7A">
      <w:pPr>
        <w:pStyle w:val="a6"/>
        <w:jc w:val="both"/>
        <w:rPr>
          <w:rFonts w:ascii="Arial" w:hAnsi="Arial" w:cs="Arial"/>
          <w:b/>
          <w:i/>
          <w:sz w:val="20"/>
          <w:szCs w:val="20"/>
        </w:rPr>
      </w:pPr>
      <w:r w:rsidRPr="00342B7A">
        <w:rPr>
          <w:rFonts w:ascii="Arial" w:hAnsi="Arial" w:cs="Arial"/>
          <w:b/>
          <w:i/>
          <w:sz w:val="20"/>
          <w:szCs w:val="20"/>
        </w:rPr>
        <w:t>Министр</w:t>
      </w:r>
      <w:r w:rsidR="000F23A0">
        <w:rPr>
          <w:rFonts w:ascii="Arial" w:hAnsi="Arial" w:cs="Arial"/>
          <w:b/>
          <w:i/>
          <w:sz w:val="20"/>
          <w:szCs w:val="20"/>
        </w:rPr>
        <w:t xml:space="preserve"> </w:t>
      </w:r>
      <w:r w:rsidRPr="00342B7A">
        <w:rPr>
          <w:rFonts w:ascii="Arial" w:hAnsi="Arial" w:cs="Arial"/>
          <w:b/>
          <w:i/>
          <w:sz w:val="20"/>
          <w:szCs w:val="20"/>
        </w:rPr>
        <w:t>здравоохранения</w:t>
      </w:r>
      <w:r w:rsidR="000F23A0">
        <w:rPr>
          <w:rFonts w:ascii="Arial" w:hAnsi="Arial" w:cs="Arial"/>
          <w:b/>
          <w:i/>
          <w:sz w:val="20"/>
          <w:szCs w:val="20"/>
        </w:rPr>
        <w:t xml:space="preserve"> </w:t>
      </w:r>
      <w:r w:rsidRPr="00342B7A">
        <w:rPr>
          <w:rFonts w:ascii="Arial" w:hAnsi="Arial" w:cs="Arial"/>
          <w:b/>
          <w:i/>
          <w:sz w:val="20"/>
          <w:szCs w:val="20"/>
        </w:rPr>
        <w:t>Республики</w:t>
      </w:r>
      <w:r w:rsidR="000F23A0">
        <w:rPr>
          <w:rFonts w:ascii="Arial" w:hAnsi="Arial" w:cs="Arial"/>
          <w:b/>
          <w:i/>
          <w:sz w:val="20"/>
          <w:szCs w:val="20"/>
        </w:rPr>
        <w:t xml:space="preserve"> </w:t>
      </w:r>
      <w:r w:rsidRPr="00342B7A">
        <w:rPr>
          <w:rFonts w:ascii="Arial" w:hAnsi="Arial" w:cs="Arial"/>
          <w:b/>
          <w:i/>
          <w:sz w:val="20"/>
          <w:szCs w:val="20"/>
        </w:rPr>
        <w:t>Казахстан</w:t>
      </w:r>
      <w:r w:rsidR="000F23A0">
        <w:rPr>
          <w:rFonts w:ascii="Arial" w:hAnsi="Arial" w:cs="Arial"/>
          <w:b/>
          <w:i/>
          <w:sz w:val="20"/>
          <w:szCs w:val="20"/>
        </w:rPr>
        <w:t xml:space="preserve">    </w:t>
      </w:r>
      <w:r w:rsidR="00B9145C">
        <w:rPr>
          <w:rFonts w:ascii="Arial" w:hAnsi="Arial" w:cs="Arial"/>
          <w:b/>
          <w:i/>
          <w:sz w:val="20"/>
          <w:szCs w:val="20"/>
        </w:rPr>
        <w:t xml:space="preserve">  </w:t>
      </w:r>
      <w:bookmarkStart w:id="0" w:name="_GoBack"/>
      <w:bookmarkEnd w:id="0"/>
      <w:r w:rsidR="000F23A0">
        <w:rPr>
          <w:rFonts w:ascii="Arial" w:hAnsi="Arial" w:cs="Arial"/>
          <w:b/>
          <w:i/>
          <w:sz w:val="20"/>
          <w:szCs w:val="20"/>
        </w:rPr>
        <w:t xml:space="preserve">        </w:t>
      </w:r>
      <w:r w:rsidRPr="00342B7A">
        <w:rPr>
          <w:rFonts w:ascii="Arial" w:hAnsi="Arial" w:cs="Arial"/>
          <w:b/>
          <w:i/>
          <w:sz w:val="20"/>
          <w:szCs w:val="20"/>
        </w:rPr>
        <w:t>А.</w:t>
      </w:r>
      <w:r w:rsidR="000F23A0">
        <w:rPr>
          <w:rFonts w:ascii="Arial" w:hAnsi="Arial" w:cs="Arial"/>
          <w:b/>
          <w:i/>
          <w:sz w:val="20"/>
          <w:szCs w:val="20"/>
        </w:rPr>
        <w:t xml:space="preserve"> </w:t>
      </w:r>
      <w:r w:rsidRPr="00342B7A">
        <w:rPr>
          <w:rFonts w:ascii="Arial" w:hAnsi="Arial" w:cs="Arial"/>
          <w:b/>
          <w:i/>
          <w:sz w:val="20"/>
          <w:szCs w:val="20"/>
        </w:rPr>
        <w:t>Цой</w:t>
      </w:r>
    </w:p>
    <w:p w:rsidR="00E90202" w:rsidRPr="00342B7A" w:rsidRDefault="00E90202" w:rsidP="00342B7A">
      <w:pPr>
        <w:pStyle w:val="a6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E90202" w:rsidRPr="00E90202" w:rsidTr="00E9020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90202" w:rsidRPr="00E90202" w:rsidRDefault="000F23A0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z15"/>
            <w:bookmarkEnd w:id="1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приказу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ҚР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ДСМ-299/2020</w:t>
            </w:r>
          </w:p>
        </w:tc>
      </w:tr>
    </w:tbl>
    <w:p w:rsidR="00E90202" w:rsidRPr="00E90202" w:rsidRDefault="00E90202" w:rsidP="00342B7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Правила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аккредитации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области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здравоохранения</w:t>
      </w:r>
    </w:p>
    <w:p w:rsidR="00E90202" w:rsidRPr="00E90202" w:rsidRDefault="00E90202" w:rsidP="00342B7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Общие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положения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="00E90202" w:rsidRPr="00E902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подпунктом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E90202" w:rsidRPr="00E902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9)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8,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anchor="z19" w:history="1">
        <w:r w:rsidR="00E90202" w:rsidRPr="00E902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E90202" w:rsidRPr="00E902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10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2013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услугах"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правилами;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постаккредитационный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прошедших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правилами;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оценки;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занимающиеся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деятельностью;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межотраслевую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(помощи);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(ПМА)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(чаще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функционирующая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представляющая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смежных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cубподрядная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привлекаемое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11)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консультативно-совещательный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создаваемый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12)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вынесения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стандартам;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13)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(физических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14)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аккредитации;</w:t>
      </w:r>
    </w:p>
    <w:p w:rsidR="00E90202" w:rsidRPr="00342B7A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15)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утверждаемым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организацию;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16)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привлекаемый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группы;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17)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трейсер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вовлекаются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18)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фокусная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подвергающей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аккредитующему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(организация),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(осуществляющая)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здравоохранения.</w:t>
      </w:r>
    </w:p>
    <w:p w:rsidR="00E90202" w:rsidRPr="00342B7A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1,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E90202" w:rsidP="00342B7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Порядок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аккредитации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субъектов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здравоохранения,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осуществляющих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аккредитацию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медицинских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организаций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целях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признания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соответствия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оказываемых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медицинских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установленным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требованиям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стандартам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области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здравоохранения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претендующий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Комитет):</w:t>
      </w:r>
    </w:p>
    <w:p w:rsidR="00E90202" w:rsidRPr="00342B7A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342B7A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претендующего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342B7A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задействованных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шлюз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"электронного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ШЭП);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40%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30%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"Сестринское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(прохождение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разъяснительная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здравоохранении: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аккредитующего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оценке;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аккредитации.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3),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4),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kmfk@dsm.gov.kz.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ШЭП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сведения: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(перерегистрации)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ШЭП);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поступления.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днем.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342B7A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определяемом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Кодекса.</w:t>
      </w:r>
    </w:p>
    <w:p w:rsidR="00E90202" w:rsidRPr="00342B7A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выносятся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342B7A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342B7A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(пятнадцати)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342B7A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342B7A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случаях: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аккредитованный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переоформлении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переоформляет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Комитет.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(порче)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дубликат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аккредитованного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силу.</w:t>
      </w:r>
    </w:p>
    <w:p w:rsidR="00E90202" w:rsidRPr="00E90202" w:rsidRDefault="00E90202" w:rsidP="00342B7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Порядок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аккредитации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организаций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здравоохранения,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осуществляющих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оценку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знаний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навыков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обучающихся,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выпускников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профессиональной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подготовленности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специалистов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области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здравоохранения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"электронного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www.egov.kz,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www.elicense.kz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канцелярию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"Аккредитация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услуги)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услуги.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регистрацию.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днем.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342B7A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определяемом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Кодекса.</w:t>
      </w:r>
    </w:p>
    <w:p w:rsidR="00E90202" w:rsidRPr="00342B7A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выносятся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342B7A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этапов: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342B7A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342B7A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Правилам.</w:t>
      </w:r>
    </w:p>
    <w:p w:rsidR="00E90202" w:rsidRPr="00342B7A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(баллов)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высчитывается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критериев,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оценка=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k1+k2+k3+k4+k5/C,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k1,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k2,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k3,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k4,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k5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критериев.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342B7A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(баллов)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342B7A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21.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342B7A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22.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выносятся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342B7A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форме).</w:t>
      </w:r>
    </w:p>
    <w:p w:rsidR="00E90202" w:rsidRPr="00342B7A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23.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(пятнадцати)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выдаче.</w:t>
      </w:r>
    </w:p>
    <w:p w:rsidR="00E90202" w:rsidRPr="00342B7A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24.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11)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Закона.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25.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(бездействий)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26.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аккредитованная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переоформлении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сведения.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переоформляет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27.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(порче)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дубликат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аккредитованной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силу.</w:t>
      </w:r>
    </w:p>
    <w:p w:rsidR="00E90202" w:rsidRPr="00E90202" w:rsidRDefault="00E90202" w:rsidP="00342B7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Порядок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аккредитации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медицинских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организаций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основе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внешней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комплексной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оценки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соответствие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деятельности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стандартам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аккредитации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28.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аккредитованную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аккредитующий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"электронного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www.egov.kz,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www.elicense.kz,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"Аккредитация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Стандарт).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29.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Стандарте.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30.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двенадцати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аккредитацию.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31.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этапов: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оценка.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32.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(физических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33.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аккредитующего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пароль.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34.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аккредитующий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Стандарту.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35.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Аккредитующий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ШЭП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(перерегистрации)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(представительств);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лицензиям;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(ссуды),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доверительного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государственно-частного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ШЭП).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36.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Аккредитующий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поступления.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днем.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37.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аккредитующий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(пять)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даты.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38.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охватываются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39.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эксперта-администратора;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(пятидесяти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(один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органом;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наблюдателя;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40.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находился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(пяти)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аккредитуемой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аккредитуемой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41.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(двух)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коечного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(филиалов,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42.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Аккредитующий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аккредитующего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аккредитующий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орган.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услуг.</w:t>
      </w:r>
    </w:p>
    <w:p w:rsidR="00E90202" w:rsidRPr="00342B7A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43.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342B7A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44.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Аккредитующий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ИС.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разглашению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отстраняется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ИС,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аннулируются.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отстраненного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45.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Правилам.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46.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трейсеров</w:t>
      </w:r>
      <w:proofErr w:type="spellEnd"/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47.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48.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затрачиваемое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недостающую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заместителей).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аккредитации.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49.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трейсера</w:t>
      </w:r>
      <w:proofErr w:type="spellEnd"/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индивидуальный;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системный;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профильный.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трейсер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(одного)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(трех)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часов.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трейсера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отбирает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(сложный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атипичный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случай).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лечебные,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немедицинские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(трех)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трейсеров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пациента.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трейсере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трейсере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трейсера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специфичная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аккредитуемой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трейсера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50.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51.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затрачиваемое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трейсера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52.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системы: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(исполнение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90%-100%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наблюдений);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(исполнение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50%-89%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наблюдений);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(исполнение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0%-49%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наблюдений).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53.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неприменимости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"не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применим".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подсчете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учитывается.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54.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субподряда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55.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(блокам)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56.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весовым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"1,0";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ІІ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весовым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"0,9";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ІІІ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весовым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"0,8".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342B7A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57.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273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Кодекса.</w:t>
      </w:r>
    </w:p>
    <w:p w:rsidR="00E90202" w:rsidRPr="00342B7A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58.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брифинг)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видеозапись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брифинга.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342B7A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59.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342B7A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60.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аккредитующего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Правилам.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61.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аккредитующий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62.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63.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аккредитующем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скользящему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2/3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64.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(пяти)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65.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аккредитующему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оценки: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2,0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3,0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2,0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баллов.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66.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являющимся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67.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аккредитующий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решения: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присвоением: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60%,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ІІ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60%,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ІІІ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60%;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Іранга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70%,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ІІранга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65%,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ІІІ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60%;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Іранга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90%,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ІІранга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80%,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ІІІ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70%;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аккредитовывать</w:t>
      </w:r>
      <w:proofErr w:type="spellEnd"/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порогового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предъявляемого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аккредитующего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приказом.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68.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вынесения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(двадцати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69.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342B7A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услуги.</w:t>
      </w:r>
    </w:p>
    <w:p w:rsidR="00E90202" w:rsidRPr="00342B7A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аккредитующего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документа.</w:t>
      </w:r>
    </w:p>
    <w:p w:rsidR="00E90202" w:rsidRPr="00342B7A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70.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аккредитующий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ограничительных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карантина,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104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продлевается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71.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аккредитованная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аккредитующий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переоформлении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сведения.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Аккредитующий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переоформляет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342B7A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72.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Аккредитующий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11)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342B7A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73.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(бездействий)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аккредитующего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342B7A" w:rsidRDefault="00E90202" w:rsidP="00342B7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2B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42B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42B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Порядок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42B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аккредитации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42B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субъектов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42B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здравоохранения,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42B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осуществляющих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42B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независимую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42B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экспертизу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42B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42B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области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42B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здравоохранения</w:t>
      </w:r>
    </w:p>
    <w:p w:rsidR="00E90202" w:rsidRPr="00342B7A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74.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342B7A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(ссуды),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доверительного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государственно-частного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ШЭП);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терапевтическому,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хирургическому,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акушерско-гинекологическому,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педиатрическому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профилям),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ШЭП);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(сертификат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2)-5)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kmfk@dsm.gov.kz.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75.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ШЭП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сведения: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(перерегистрации)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Комитет;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(ссуды),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доверительного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государственно-частного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ШЭП);</w:t>
      </w:r>
    </w:p>
    <w:p w:rsidR="00E90202" w:rsidRPr="00342B7A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заявляемым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подвидам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ШЭП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договоров).</w:t>
      </w:r>
    </w:p>
    <w:p w:rsidR="00E90202" w:rsidRPr="00342B7A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76.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342B7A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342B7A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документов.</w:t>
      </w:r>
    </w:p>
    <w:p w:rsidR="00E90202" w:rsidRPr="00342B7A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342B7A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77.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определяемом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Кодекса.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выносятся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78.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(пятнадцати)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79.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80.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аккредитованный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переоформлении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сведения.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переоформляет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Комитет.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утери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(порчи)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дубликат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аккредитованного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силу.</w:t>
      </w:r>
    </w:p>
    <w:p w:rsidR="00E90202" w:rsidRPr="00E90202" w:rsidRDefault="00E90202" w:rsidP="00342B7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Порядок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аккредитации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юридических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лиц,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осуществляющих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подтверждение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подготовленности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управленческой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деятельности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сертификации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менеджеров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здравоохранения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81.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менеджеров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менеджеров)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82.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менеджеров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канцелярию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канцелярия):</w:t>
      </w:r>
    </w:p>
    <w:p w:rsidR="00E90202" w:rsidRPr="00342B7A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Правилам;</w:t>
      </w:r>
    </w:p>
    <w:p w:rsidR="00E90202" w:rsidRPr="00342B7A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(ссуды),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доверительного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государственно-частного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(оригинал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сверки)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ШЭП);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342B7A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менеджеров,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Правилам;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(банк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менеджеров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dsm@dsm.gov.kz.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83.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Канцелярия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подразделение).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менеджеров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днем.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документов.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менеджеров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времени.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84.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ШЭП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сведения: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(перерегистрации)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(представительств);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(ссуды),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доверительного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государственно-частного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ШЭП).</w:t>
      </w:r>
    </w:p>
    <w:p w:rsidR="00E90202" w:rsidRPr="00342B7A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85.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определяемом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Кодекса.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менеджеров,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42B7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Правилам.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86.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менеджеров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этапов: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AF405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(баллов)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менеджеров,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оценок).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AF405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87.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AF405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88.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высчитывается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k1+k2+k3+k4+k5/C,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k1,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k2,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k3,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k4,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k5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критериев.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AF405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(баллов)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подтверждению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менеджеров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Правилам.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89.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ОКК.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90.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менеджеров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выносятся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форме).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91.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(пятнадцати)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выдаче.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менеджеров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92.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93.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аккредитованная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менеджеров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переоформлении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сведения.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переоформляет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орган.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утери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(порчи)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дубликат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аккредитованного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силу.</w:t>
      </w:r>
    </w:p>
    <w:p w:rsidR="00E90202" w:rsidRPr="00E90202" w:rsidRDefault="00E90202" w:rsidP="00AF405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Порядок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аккредитации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профессиональных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медицинских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ассоциаций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общественных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объединений,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осуществляющие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деятельность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области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здравоохранения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94.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ОО)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органом.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аккредитуются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рецензирования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стандартов;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каталог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унифицированных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95.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канцелярию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ОО;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ОО;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наличии);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(ссылка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членам;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(ссуды),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доверительного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государственно-частного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(оригинал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сверки)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ШЭП);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2),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4),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6),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dsm@dsm.gov.kz.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96.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Канцелярия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подразделение.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днем.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документов.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97.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ШЭП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сведения: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(перерегистрации)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(представительств),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(юридических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ОО;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(ссуды),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доверительного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государственно-частного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ШЭП).</w:t>
      </w:r>
    </w:p>
    <w:p w:rsidR="00E90202" w:rsidRPr="00AF405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98.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определяемом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Кодекса.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99.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баллов.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Пороговым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22.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</w:t>
      </w:r>
      <w:r w:rsidR="00AF405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ОКК.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100.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выносятся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101.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(пятнадцати)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выдаче.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(общественного)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102.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103.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аккредитованное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переоформлении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сведения.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переоформляет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орган.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утери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(порчи)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дубликат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аккредитованного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силу.</w:t>
      </w:r>
    </w:p>
    <w:p w:rsidR="00E90202" w:rsidRPr="00E90202" w:rsidRDefault="00E90202" w:rsidP="000F23A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Порядок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аккредитации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профессиональной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ассоциации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сфере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санитарно-эпидемиологического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благополучия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населения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104.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ведомство).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105.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ведомство:</w:t>
      </w:r>
    </w:p>
    <w:p w:rsidR="00E90202" w:rsidRPr="000F23A0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Правилам;</w:t>
      </w:r>
    </w:p>
    <w:p w:rsidR="00E90202" w:rsidRPr="000F23A0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(ссуды),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доверительного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государственно-частного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(оригинал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сверки)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ШЭП);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0F23A0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ПА;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задействованных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ШЭП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договоров);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(прохождение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разъяснительная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3)-5)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ksek@dsm.gov.kz.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106.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поступления.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107.Ведомство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ШЭП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сведения: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(юридических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ПА;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(ссуды),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доверительного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государственно-частного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ШЭП);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задействованных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ШЭП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договоров).</w:t>
      </w:r>
    </w:p>
    <w:p w:rsidR="00E90202" w:rsidRPr="000F23A0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108.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определяемом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Кодекса.</w:t>
      </w:r>
    </w:p>
    <w:p w:rsidR="00E90202" w:rsidRPr="000F23A0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выносятся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0F23A0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форме).</w:t>
      </w:r>
    </w:p>
    <w:p w:rsidR="00E90202" w:rsidRPr="000F23A0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109.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(пятнадцати)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свидетельства.</w:t>
      </w:r>
    </w:p>
    <w:p w:rsidR="00E90202" w:rsidRPr="000F23A0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110.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111.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аккредитованная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переоформлении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сведения.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переоформляет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ведомство.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утери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(порчи)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дубликат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аккредитованного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заявления.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силу.</w:t>
      </w:r>
    </w:p>
    <w:p w:rsidR="00E90202" w:rsidRPr="00E90202" w:rsidRDefault="00E90202" w:rsidP="000F23A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Порядок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аккредитации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физических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юридических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лиц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осуществление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деятельности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проведению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санитарно-эпидемиологического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аудита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112.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аккредитованной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населения.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113.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документы:</w:t>
      </w:r>
    </w:p>
    <w:p w:rsidR="00E90202" w:rsidRPr="000F23A0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Правилам;</w:t>
      </w:r>
    </w:p>
    <w:p w:rsidR="00E90202" w:rsidRPr="000F23A0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(ссуды),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доверительного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государственно-частного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(оригинал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сверки)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ШЭП);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0F23A0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персонале;</w:t>
      </w:r>
    </w:p>
    <w:p w:rsidR="00E90202" w:rsidRPr="000F23A0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лица;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задействованных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санитарно-эпидемиологического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ШЭП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договоров).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2)-5)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ksek@dsm.gov.kz.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114.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регистрацию.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(двух)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документов.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времени.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115.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ШЭП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сведения: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(перерегистрации)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(представительств);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(ссуды),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доверительного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государственно-частного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ШЭП);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ШЭП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договоров).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116.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(двух)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ЮЛ)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аккредитации.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ЮЛ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ЮЛ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форме).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117.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ЮЛ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(пятнадцати)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свидетельства.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118.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случаях: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ЮЛ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119.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переоформлении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сведения.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переоформляет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аккредитации.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ПА.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утери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(порчи)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дубликат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E90202" w:rsidRPr="00E90202" w:rsidTr="00E9020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90202" w:rsidRPr="00E90202" w:rsidRDefault="000F23A0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E90202" w:rsidRPr="00E90202" w:rsidRDefault="00E90202" w:rsidP="000F2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z365"/>
            <w:bookmarkEnd w:id="2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аккредитации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</w:p>
        </w:tc>
      </w:tr>
      <w:tr w:rsidR="00E90202" w:rsidRPr="00E90202" w:rsidTr="00E9020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90202" w:rsidRPr="00E90202" w:rsidRDefault="000F23A0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E90202" w:rsidRPr="00E90202" w:rsidRDefault="00E90202" w:rsidP="000F2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z366"/>
            <w:bookmarkEnd w:id="3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  <w:tr w:rsidR="00E90202" w:rsidRPr="00E90202" w:rsidTr="00E9020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90202" w:rsidRPr="00E90202" w:rsidRDefault="000F23A0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E90202" w:rsidRPr="00E90202" w:rsidRDefault="00E90202" w:rsidP="000F2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z367"/>
            <w:bookmarkEnd w:id="4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Председателю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Комитета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медицинского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фармацевтического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Министерства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(фамилия,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наличии)</w:t>
            </w:r>
          </w:p>
        </w:tc>
      </w:tr>
    </w:tbl>
    <w:p w:rsidR="00E90202" w:rsidRPr="00E90202" w:rsidRDefault="00E90202" w:rsidP="000F23A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Заявление</w:t>
      </w:r>
    </w:p>
    <w:p w:rsidR="00E90202" w:rsidRPr="00E90202" w:rsidRDefault="000F23A0" w:rsidP="000F23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(полное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здравоохранения)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аккредитующего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здравоохранения.</w:t>
      </w:r>
    </w:p>
    <w:p w:rsidR="00E90202" w:rsidRPr="00E90202" w:rsidRDefault="000F23A0" w:rsidP="000F2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(справка)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(№,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выдано)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(индекс,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факс)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счет: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банка)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E90202" w:rsidRPr="00E90202" w:rsidRDefault="000F23A0" w:rsidP="000F2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организации: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(фамилия,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подпись)</w:t>
      </w:r>
    </w:p>
    <w:p w:rsidR="00E90202" w:rsidRPr="00E90202" w:rsidRDefault="000F23A0" w:rsidP="000F2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данные: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(электронный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телефоны)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______________20__г.</w:t>
      </w:r>
    </w:p>
    <w:p w:rsidR="00E90202" w:rsidRPr="00E90202" w:rsidRDefault="000F23A0" w:rsidP="000F2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"_____"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____________2020___г.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(подпись,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E90202" w:rsidRPr="00E90202" w:rsidTr="00E9020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90202" w:rsidRPr="00E90202" w:rsidRDefault="000F23A0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E90202" w:rsidRPr="00E90202" w:rsidRDefault="00E90202" w:rsidP="000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z375"/>
            <w:bookmarkEnd w:id="5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аккредитации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</w:p>
        </w:tc>
      </w:tr>
      <w:tr w:rsidR="00E90202" w:rsidRPr="00E90202" w:rsidTr="00E9020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90202" w:rsidRPr="00E90202" w:rsidRDefault="000F23A0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z376"/>
            <w:bookmarkEnd w:id="6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E90202" w:rsidRPr="00E90202" w:rsidRDefault="00E90202" w:rsidP="000F23A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Результат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самооценки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субъекта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здравоохранения,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претендующего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проведение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аккредитации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медицинских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организаций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целях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признания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соответствия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оказываемых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медицинских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установленным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требованиям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стандартам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области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здравоохранения</w:t>
      </w:r>
    </w:p>
    <w:tbl>
      <w:tblPr>
        <w:tblW w:w="913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3054"/>
        <w:gridCol w:w="2262"/>
        <w:gridCol w:w="1323"/>
        <w:gridCol w:w="2069"/>
      </w:tblGrid>
      <w:tr w:rsidR="00E90202" w:rsidRPr="00E90202" w:rsidTr="000F23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0F2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0F2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Условие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0F2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0F2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самооценки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0F2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органа: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E90202" w:rsidRPr="00E90202" w:rsidTr="000F23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0F2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правоустанавливающих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подтверждающих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организации: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" w:name="z379"/>
            <w:bookmarkEnd w:id="7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постаккредитационный</w:t>
            </w:r>
            <w:proofErr w:type="spellEnd"/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мониторинг,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" w:name="z380"/>
            <w:bookmarkEnd w:id="8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оценки,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обучение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деятельности)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02" w:rsidRPr="00E90202" w:rsidTr="000F23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0F2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подтверждающего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аккредитации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Стратегический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02" w:rsidRPr="00E90202" w:rsidTr="000F23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0F2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утвержденного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операционного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Операционный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02" w:rsidRPr="00E90202" w:rsidTr="000F23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0F2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определяющего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аккредитации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02" w:rsidRPr="00E90202" w:rsidTr="000F23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0F2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этики,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персоналом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экспертами,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заинтересованными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сторонами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населением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Этические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этики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02" w:rsidRPr="00E90202" w:rsidTr="000F23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0F2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утвержденного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конфиденциальности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полученной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конфиденциальной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информацией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02" w:rsidRPr="00E90202" w:rsidTr="000F23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0F2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подтверждающего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аккредитованного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медицинскими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организациями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аккредитованного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02" w:rsidRPr="00E90202" w:rsidTr="000F23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0F2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базы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данных/реестр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02" w:rsidRPr="00E90202" w:rsidTr="000F23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0F2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аккредитации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международным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аккредитующим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органом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Сертификаты: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" w:name="z383"/>
            <w:bookmarkEnd w:id="9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аккредитации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аккредитующего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органа;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0" w:name="z384"/>
            <w:bookmarkEnd w:id="10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аккредитации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оценке;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аккредитации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аккредитации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23A0" w:rsidRDefault="000F23A0" w:rsidP="000F23A0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</w:p>
    <w:p w:rsidR="000F23A0" w:rsidRDefault="000F23A0" w:rsidP="000F23A0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E90202" w:rsidRPr="00E90202" w:rsidRDefault="00E90202" w:rsidP="000F23A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Свидетельство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аккредитации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осуществлению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аккредитации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медицинских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организаций</w:t>
      </w:r>
    </w:p>
    <w:p w:rsidR="00E90202" w:rsidRPr="00E90202" w:rsidRDefault="00E90202" w:rsidP="000F23A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______________________________________________________________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(наименование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организации)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(-на)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аккредитующего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стандартам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сроком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(пять)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"____"______________20____г.</w:t>
      </w:r>
    </w:p>
    <w:p w:rsidR="00E90202" w:rsidRPr="00E90202" w:rsidRDefault="000F23A0" w:rsidP="000F2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(подпись)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печати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"____"______________20____г.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E90202" w:rsidRPr="00E90202" w:rsidTr="00E9020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90202" w:rsidRPr="00E90202" w:rsidRDefault="000F23A0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E90202" w:rsidRPr="00E90202" w:rsidRDefault="00E90202" w:rsidP="000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z391"/>
            <w:bookmarkEnd w:id="11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аккредитации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</w:p>
        </w:tc>
      </w:tr>
      <w:tr w:rsidR="00E90202" w:rsidRPr="00E90202" w:rsidTr="00E9020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90202" w:rsidRPr="00E90202" w:rsidRDefault="000F23A0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E90202" w:rsidRPr="00E90202" w:rsidRDefault="00E90202" w:rsidP="000F2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z392"/>
            <w:bookmarkEnd w:id="12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E90202" w:rsidRPr="00E90202" w:rsidRDefault="00E90202" w:rsidP="000F23A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Стандарт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государственной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услуги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"Аккредитация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организации,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осуществляющей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оценку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знаний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навыков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обучающихся,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выпускников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профессиональной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подготовленности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специалистов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области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здравоохранения""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"/>
        <w:gridCol w:w="3354"/>
        <w:gridCol w:w="5596"/>
      </w:tblGrid>
      <w:tr w:rsidR="00E90202" w:rsidRPr="00E90202" w:rsidTr="000F23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медицинского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фармацевтического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Комитет)</w:t>
            </w:r>
          </w:p>
        </w:tc>
      </w:tr>
      <w:tr w:rsidR="00E90202" w:rsidRPr="00E90202" w:rsidTr="000F23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(каналы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доступа)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0F23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веб-портал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"электронного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правительства"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</w:t>
            </w:r>
            <w:proofErr w:type="spellEnd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.​egov.kz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www.elicense.kz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портал)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канцелярию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Комитета;</w:t>
            </w:r>
          </w:p>
        </w:tc>
      </w:tr>
      <w:tr w:rsidR="00E90202" w:rsidRPr="00E90202" w:rsidTr="000F23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момента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Комитетом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(тринадцать)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дней.</w:t>
            </w:r>
          </w:p>
        </w:tc>
      </w:tr>
      <w:tr w:rsidR="00E90202" w:rsidRPr="00E90202" w:rsidTr="000F23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(частично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автоматизированная)/бумажная</w:t>
            </w:r>
          </w:p>
        </w:tc>
      </w:tr>
      <w:tr w:rsidR="00E90202" w:rsidRPr="00E90202" w:rsidTr="000F23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аккредитации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осуществляющей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оценку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выпускников,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подготовленности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здравоохранеиия</w:t>
            </w:r>
            <w:proofErr w:type="spellEnd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мотивированный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произвольной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форме)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</w:tc>
      </w:tr>
      <w:tr w:rsidR="00E90202" w:rsidRPr="00E90202" w:rsidTr="000F23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взимаемой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взимания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случаях,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предусмотренных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оказывается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</w:tr>
      <w:tr w:rsidR="00E90202" w:rsidRPr="00E90202" w:rsidTr="000F23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круглосуточно,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исключением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перерывов,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ремонтных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" w:name="z397"/>
            <w:bookmarkEnd w:id="13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канцелярия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пятницу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перерывом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часов.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рабочего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времени,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следующим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днем.</w:t>
            </w:r>
          </w:p>
        </w:tc>
      </w:tr>
      <w:tr w:rsidR="00E90202" w:rsidRPr="00E90202" w:rsidTr="000F23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аккредитации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подготовленности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предоставляются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документы: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" w:name="z399"/>
            <w:bookmarkEnd w:id="14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приложению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настоящему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Стандарту;</w:t>
            </w:r>
            <w:r w:rsidRP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" w:name="z400"/>
            <w:bookmarkEnd w:id="15"/>
            <w:r w:rsidRP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удостоверяющие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аренды,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безвозмездного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недвижимым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имуществом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(ссуды),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доверительного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имуществом,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государственно-частного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партнерства,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шлюз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"электронного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правительства"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ШЭП);</w:t>
            </w:r>
            <w:r w:rsidRP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" w:name="z401"/>
            <w:bookmarkEnd w:id="16"/>
            <w:r w:rsidRP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3)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приложению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настоящему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Стандарту;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" w:name="z402"/>
            <w:bookmarkEnd w:id="17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подтверждающие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трудовую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работника,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заявляемым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подвидам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статьей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Трудового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профилях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ШЭП;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" w:name="z403"/>
            <w:bookmarkEnd w:id="18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составляющие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методологию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оценке: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стратегический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регламентирующие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процедуру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подготовленности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здравоохранения;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" w:name="z404"/>
            <w:bookmarkEnd w:id="19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симуляционного</w:t>
            </w:r>
            <w:proofErr w:type="spellEnd"/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аппаратуры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медицинского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инструментария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приложению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настоящему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Стандарту.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" w:name="z405"/>
            <w:bookmarkEnd w:id="20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подаются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документов.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1" w:name="z406"/>
            <w:bookmarkEnd w:id="21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канцелярию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подпунктах: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2" w:name="z407"/>
            <w:bookmarkEnd w:id="22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настоящего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подаются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оригиналах;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настоящего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подаются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копиях,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сверки.</w:t>
            </w:r>
          </w:p>
        </w:tc>
      </w:tr>
      <w:tr w:rsidR="00E90202" w:rsidRPr="00E90202" w:rsidTr="000F23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Объединенной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качеству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аккредитации;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3" w:name="z409"/>
            <w:bookmarkEnd w:id="23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вступления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законную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силу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запрещении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деятельности;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4" w:name="z410"/>
            <w:bookmarkEnd w:id="24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недостоверности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представленных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(или)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(сведений),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содержащихся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них;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5" w:name="z411"/>
            <w:bookmarkEnd w:id="25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аккредитующим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подпунктом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Правил;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5)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вступления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законную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силу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запрещении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деятельности.</w:t>
            </w:r>
          </w:p>
        </w:tc>
      </w:tr>
    </w:tbl>
    <w:p w:rsidR="00E90202" w:rsidRPr="00E90202" w:rsidRDefault="00E90202" w:rsidP="00342B7A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E90202" w:rsidRPr="00E90202" w:rsidTr="00E9020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90202" w:rsidRPr="00E90202" w:rsidRDefault="000F23A0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E90202" w:rsidRPr="00E90202" w:rsidRDefault="00E90202" w:rsidP="000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z412"/>
            <w:bookmarkEnd w:id="26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Стандарту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услуги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"Аккредитация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организации,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осуществляющей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оценку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навыков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обучающихся,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выпускников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профессиональной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подготовленности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специалистов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здравоохранения""</w:t>
            </w:r>
          </w:p>
        </w:tc>
      </w:tr>
      <w:tr w:rsidR="00E90202" w:rsidRPr="00E90202" w:rsidTr="00E9020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90202" w:rsidRPr="00E90202" w:rsidRDefault="000F23A0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z413"/>
            <w:bookmarkEnd w:id="27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  <w:tr w:rsidR="00E90202" w:rsidRPr="00E90202" w:rsidTr="00E9020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90202" w:rsidRPr="00E90202" w:rsidRDefault="000F23A0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E90202" w:rsidRPr="00E90202" w:rsidRDefault="00E90202" w:rsidP="000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" w:name="z414"/>
            <w:bookmarkEnd w:id="28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Председателю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Комитета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медицинского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фармацевтического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Министерства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(фамилия,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наличии)</w:t>
            </w:r>
          </w:p>
        </w:tc>
      </w:tr>
    </w:tbl>
    <w:p w:rsidR="00E90202" w:rsidRPr="00E90202" w:rsidRDefault="00E90202" w:rsidP="000F23A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Заявление</w:t>
      </w:r>
    </w:p>
    <w:p w:rsidR="00E90202" w:rsidRPr="00E90202" w:rsidRDefault="000F23A0" w:rsidP="000F2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(полное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лица)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организации: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(справка)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(перерегистрации)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(№,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выдано)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(индекс,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факс)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банка)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(местонахождение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реквизиты)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_____________20__г.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"_____"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____________2020___г.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(подпись,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принявшего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E90202" w:rsidRPr="00E90202" w:rsidTr="00E9020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90202" w:rsidRPr="00E90202" w:rsidRDefault="000F23A0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E90202" w:rsidRPr="00E90202" w:rsidRDefault="00E90202" w:rsidP="000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" w:name="z417"/>
            <w:bookmarkEnd w:id="29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Стандарту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услуги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"Аккредитация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организации,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осуществляющей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оценку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навыков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обучающихся,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выпускников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профессиональной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подготовленности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здравоохранения""</w:t>
            </w:r>
          </w:p>
        </w:tc>
      </w:tr>
      <w:tr w:rsidR="00E90202" w:rsidRPr="00E90202" w:rsidTr="00E9020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90202" w:rsidRPr="00E90202" w:rsidRDefault="000F23A0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E90202" w:rsidRPr="00E90202" w:rsidRDefault="00E90202" w:rsidP="000F2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" w:name="z418"/>
            <w:bookmarkEnd w:id="30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E90202" w:rsidRPr="00E90202" w:rsidRDefault="00E90202" w:rsidP="000F23A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Сведения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персонале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организации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оценке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навыков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обучающихся,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выпускников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профессиональной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подготовленности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специалистов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области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здравоохранения</w:t>
      </w:r>
    </w:p>
    <w:p w:rsidR="00E90202" w:rsidRPr="00E90202" w:rsidRDefault="00E90202" w:rsidP="000F23A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__________________________________________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__________________________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(наименование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организации)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"/>
        <w:gridCol w:w="923"/>
        <w:gridCol w:w="1265"/>
        <w:gridCol w:w="1397"/>
        <w:gridCol w:w="1429"/>
        <w:gridCol w:w="1369"/>
        <w:gridCol w:w="1171"/>
        <w:gridCol w:w="1422"/>
      </w:tblGrid>
      <w:tr w:rsidR="00E90202" w:rsidRPr="00E90202" w:rsidTr="000F23A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E90202" w:rsidRPr="00E90202" w:rsidRDefault="00E90202" w:rsidP="000F2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90202" w:rsidRPr="00E90202" w:rsidRDefault="00E90202" w:rsidP="000F2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наличии)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90202" w:rsidRPr="00E90202" w:rsidRDefault="00E90202" w:rsidP="000F2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месту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месту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фактического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проживания)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90202" w:rsidRPr="00E90202" w:rsidRDefault="00E90202" w:rsidP="000F2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ВУЗа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диплому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90202" w:rsidRPr="00E90202" w:rsidRDefault="00E90202" w:rsidP="000F2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90202" w:rsidRPr="00E90202" w:rsidRDefault="00E90202" w:rsidP="000F2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90202" w:rsidRPr="00E90202" w:rsidRDefault="00E90202" w:rsidP="000F2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(сроки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удостоверения,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</w:tr>
      <w:tr w:rsidR="00E90202" w:rsidRPr="00E90202" w:rsidTr="000F23A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0F2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специальности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0F2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оценке</w:t>
            </w:r>
          </w:p>
        </w:tc>
        <w:tc>
          <w:tcPr>
            <w:tcW w:w="0" w:type="auto"/>
            <w:vMerge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02" w:rsidRPr="00E90202" w:rsidTr="000F23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0F2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0F2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0F2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0F2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0F2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0F2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0F2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0F2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E90202" w:rsidRPr="00E90202" w:rsidRDefault="000F23A0" w:rsidP="000F2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(подпись)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"_____"______________20____г.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E90202" w:rsidRPr="00E90202" w:rsidTr="00E9020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90202" w:rsidRPr="00E90202" w:rsidRDefault="000F23A0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E90202" w:rsidRPr="00E90202" w:rsidRDefault="00E90202" w:rsidP="000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z422"/>
            <w:bookmarkEnd w:id="31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Стандарту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услуги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"Аккредитация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организации,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осуществляющей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оценку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навыков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обучающихся,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выпускников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профессиональной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подготовленности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здравоохранения""</w:t>
            </w:r>
          </w:p>
        </w:tc>
      </w:tr>
      <w:tr w:rsidR="00E90202" w:rsidRPr="00E90202" w:rsidTr="00E9020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90202" w:rsidRPr="00E90202" w:rsidRDefault="000F23A0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E90202" w:rsidRPr="00E90202" w:rsidRDefault="00E90202" w:rsidP="000F2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" w:name="z423"/>
            <w:bookmarkEnd w:id="32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E90202" w:rsidRPr="00E90202" w:rsidRDefault="00E90202" w:rsidP="000F23A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симуляционного</w:t>
      </w:r>
      <w:proofErr w:type="spellEnd"/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оборудования,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аппаратуры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медицинского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инструментария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1579"/>
        <w:gridCol w:w="2070"/>
        <w:gridCol w:w="1359"/>
        <w:gridCol w:w="872"/>
        <w:gridCol w:w="1281"/>
        <w:gridCol w:w="1366"/>
      </w:tblGrid>
      <w:tr w:rsidR="00E90202" w:rsidRPr="00E90202" w:rsidTr="000F23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0F2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0F2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0F2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Завод-изготовитель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0F2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выпуска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0F2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0F2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0F2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E90202" w:rsidRPr="00E90202" w:rsidTr="000F23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02" w:rsidRPr="00E90202" w:rsidTr="000F23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02" w:rsidRPr="00E90202" w:rsidTr="000F23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02" w:rsidRPr="00E90202" w:rsidTr="000F23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02" w:rsidRPr="00E90202" w:rsidTr="000F23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02" w:rsidRPr="00E90202" w:rsidTr="000F23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0202" w:rsidRPr="00E90202" w:rsidRDefault="000F23A0" w:rsidP="000F2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(подпись)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"_____"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_____________20____г.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E90202" w:rsidRPr="00E90202" w:rsidTr="00E9020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90202" w:rsidRPr="00E90202" w:rsidRDefault="000F23A0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E90202" w:rsidRPr="00E90202" w:rsidRDefault="00E90202" w:rsidP="000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" w:name="z426"/>
            <w:bookmarkEnd w:id="33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аккредитации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</w:p>
        </w:tc>
      </w:tr>
      <w:tr w:rsidR="00E90202" w:rsidRPr="00E90202" w:rsidTr="00E9020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90202" w:rsidRPr="00E90202" w:rsidRDefault="000F23A0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E90202" w:rsidRPr="00E90202" w:rsidRDefault="00E90202" w:rsidP="000F2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" w:name="z427"/>
            <w:bookmarkEnd w:id="34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E90202" w:rsidRPr="00E90202" w:rsidRDefault="00E90202" w:rsidP="000F23A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Условия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для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получения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свидетельства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аккредитации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организаций,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осуществляющих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оценку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знаний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навыков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обучающихся,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выпускников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профессиональной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подготовленности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специалистов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области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здравоохранения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"/>
        <w:gridCol w:w="6456"/>
        <w:gridCol w:w="806"/>
        <w:gridCol w:w="573"/>
        <w:gridCol w:w="694"/>
      </w:tblGrid>
      <w:tr w:rsidR="00E90202" w:rsidRPr="00E90202" w:rsidTr="000F23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0F2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0F2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Измеряемые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0F2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0F2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0F2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балла</w:t>
            </w:r>
          </w:p>
        </w:tc>
      </w:tr>
      <w:tr w:rsidR="00E90202" w:rsidRPr="00E90202" w:rsidTr="000F23A0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90202" w:rsidRPr="00E90202" w:rsidRDefault="00E90202" w:rsidP="000F2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"Руководство"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5" w:name="z430"/>
            <w:bookmarkEnd w:id="35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статусом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ответственностью.</w:t>
            </w:r>
          </w:p>
        </w:tc>
      </w:tr>
      <w:tr w:rsidR="00E90202" w:rsidRPr="00E90202" w:rsidTr="000F23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0F2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правоустанавливающих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подготовленности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одним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02" w:rsidRPr="00E90202" w:rsidTr="000F23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0F2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сформулированной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заявляемой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сферы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исходящие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02" w:rsidRPr="00E90202" w:rsidTr="000F23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0F2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обеспечивающего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организацию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соответствующими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ресурсами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поставленных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02" w:rsidRPr="00E90202" w:rsidTr="000F23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0F2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базы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02" w:rsidRPr="00E90202" w:rsidTr="000F23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0F2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11.5.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Информирует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общественность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оказываемых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02" w:rsidRPr="00E90202" w:rsidTr="000F23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0F2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11.6.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Разрабатывает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этических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которыми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руководствуется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претендентов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02" w:rsidRPr="00E90202" w:rsidTr="000F23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0F2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11.7.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каждого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структурного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подразделения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определены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инструкциях.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02" w:rsidRPr="00E90202" w:rsidTr="000F23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0F2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11.8.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риски,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оценку,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повышает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предоставляемых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услуг.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02" w:rsidRPr="00E90202" w:rsidTr="000F23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0F2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11.9.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разрабатывает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политику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управлению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штатом,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включающую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оценку,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компетентного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целях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поставленных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оказанию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02" w:rsidRPr="00E90202" w:rsidTr="000F23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0F2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подготовленности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02" w:rsidRPr="00E90202" w:rsidTr="000F23A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0202" w:rsidRPr="00E90202" w:rsidRDefault="00E90202" w:rsidP="000F2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Стратегическое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02" w:rsidRPr="00E90202" w:rsidTr="000F23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0F2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утвержденном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стратегическом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излагаются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миссии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02" w:rsidRPr="00E90202" w:rsidTr="000F23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0F2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22.2.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разрабатывается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стратегического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плана.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02" w:rsidRPr="00E90202" w:rsidTr="000F23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0F2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22.3.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стратегического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оперативного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планов.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02" w:rsidRPr="00E90202" w:rsidTr="000F23A0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90202" w:rsidRPr="00E90202" w:rsidRDefault="00E90202" w:rsidP="000F2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"Управление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ресурсами"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финансами</w:t>
            </w:r>
          </w:p>
        </w:tc>
      </w:tr>
      <w:tr w:rsidR="00E90202" w:rsidRPr="00E90202" w:rsidTr="000F23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0F2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33.1.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утверждает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финансово-хозяйственной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деятельности.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02" w:rsidRPr="00E90202" w:rsidTr="000F23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0F2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33.2.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Прибыли,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убытки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отслеживаются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предоставляются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руководству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ежемесячных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отчетов.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02" w:rsidRPr="00E90202" w:rsidTr="000F23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0F2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33.3.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Существует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внутреннего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финансового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аудита.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02" w:rsidRPr="00E90202" w:rsidTr="000F23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0F2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33.4.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аудит.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02" w:rsidRPr="00E90202" w:rsidTr="000F23A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0202" w:rsidRPr="00E90202" w:rsidRDefault="00E90202" w:rsidP="000F2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02" w:rsidRPr="00E90202" w:rsidTr="000F23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0F2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44.1.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автоматизированная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управлению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деятельностью.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02" w:rsidRPr="00E90202" w:rsidTr="000F23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0F2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44.2.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конфиденциальность,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целостность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служебной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информации.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02" w:rsidRPr="00E90202" w:rsidTr="000F23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0F2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44.3.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серверное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коммутационное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здравоохранения.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02" w:rsidRPr="00E90202" w:rsidTr="000F23A0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90202" w:rsidRPr="00E90202" w:rsidRDefault="00E90202" w:rsidP="000F2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расходных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</w:t>
            </w:r>
          </w:p>
        </w:tc>
      </w:tr>
      <w:tr w:rsidR="00E90202" w:rsidRPr="00E90202" w:rsidTr="000F23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0F2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55.1.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станции,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проведению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9" w:anchor="z7" w:history="1">
              <w:r w:rsidRPr="00E902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Правил</w:t>
              </w:r>
            </w:hyperlink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подготовленности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02" w:rsidRPr="00E90202" w:rsidTr="000F23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0F2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552.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планирует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модернизацию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замену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компьютерной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лет.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02" w:rsidRPr="00E90202" w:rsidTr="000F23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0F2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55.3.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безопасную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правильную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эксплуатацию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посредством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того,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эксплуатирующие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имеющееся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проходят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техническому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обслуживанию.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02" w:rsidRPr="00E90202" w:rsidTr="000F23A0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90202" w:rsidRPr="00E90202" w:rsidRDefault="00E90202" w:rsidP="000F2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"Организация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здравоохранения".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Деятельность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независимой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медицинского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науки</w:t>
            </w:r>
          </w:p>
        </w:tc>
      </w:tr>
      <w:tr w:rsidR="00E90202" w:rsidRPr="00E90202" w:rsidTr="000F23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0F2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66.1.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специалистов,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обученных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навыков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02" w:rsidRPr="00E90202" w:rsidTr="000F23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0F2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66.2.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оборудованные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системой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видеонаблюдения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02" w:rsidRPr="00E90202" w:rsidTr="000F23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0F2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66.3.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симуляционное</w:t>
            </w:r>
            <w:proofErr w:type="spellEnd"/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расходные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прилагаемым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Перечнем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симуляционного</w:t>
            </w:r>
            <w:proofErr w:type="spellEnd"/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аппаратуры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медицинского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инструментария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02" w:rsidRPr="00E90202" w:rsidTr="000F23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0F2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66.4.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единую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информационную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систему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оценке: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персональными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компьютерами,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принтерами,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офисной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мебелью,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телефонной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связью,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библиотечной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базой,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поисковыми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информационными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лицензионными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программами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02" w:rsidRPr="00E90202" w:rsidTr="000F23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0F2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66.5.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видеозаписи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трансляции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02" w:rsidRPr="00E90202" w:rsidTr="000F23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0F2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66.6.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экзаменационного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независимой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научно-педагогических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науки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02" w:rsidRPr="00E90202" w:rsidTr="000F23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0F2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66.7.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разработанных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подготовленности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независимой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научно-педагогических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науки,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тестовых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казахском,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языках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02" w:rsidRPr="00E90202" w:rsidTr="000F23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0F2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66.8.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сценариев,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разработанных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подготовленности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здравоохранения: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случаев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профилям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специальностей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(терапия,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хирургия,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педиатрия,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акушерство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гинекология,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анестезиология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реаниматология,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стоматология)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02" w:rsidRPr="00E90202" w:rsidTr="000F23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0F2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66.9.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документацию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подтверждению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проведенной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научно-педагогических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науки: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Отчеты/Аналитические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0202" w:rsidRPr="00E90202" w:rsidRDefault="00E90202" w:rsidP="00342B7A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E90202" w:rsidRPr="00E90202" w:rsidTr="00E9020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90202" w:rsidRPr="00E90202" w:rsidRDefault="000F23A0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E90202" w:rsidRPr="00E90202" w:rsidRDefault="00E90202" w:rsidP="000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" w:name="z433"/>
            <w:bookmarkEnd w:id="36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аккредитации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</w:p>
        </w:tc>
      </w:tr>
      <w:tr w:rsidR="00E90202" w:rsidRPr="00E90202" w:rsidTr="00E9020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90202" w:rsidRPr="00E90202" w:rsidRDefault="000F23A0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E90202" w:rsidRPr="00E90202" w:rsidRDefault="00E90202" w:rsidP="000F2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" w:name="z434"/>
            <w:bookmarkEnd w:id="37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E90202" w:rsidRPr="00E90202" w:rsidRDefault="00E90202" w:rsidP="000F23A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Шкала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оценок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(баллов)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соответствия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условиям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для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получения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свидетельства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аккредитации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организаций,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осуществляющих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оценку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знаний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навыков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обучающихся,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выпускников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профессиональной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подготовленности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специалистов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области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здравоохранения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873"/>
        <w:gridCol w:w="6611"/>
      </w:tblGrid>
      <w:tr w:rsidR="00E90202" w:rsidRPr="00E90202" w:rsidTr="000F23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0F2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0F2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0F2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</w:tr>
      <w:tr w:rsidR="00E90202" w:rsidRPr="00E90202" w:rsidTr="000F23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0F2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критерию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стандарта,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выполняются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процессы,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требуемые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критерию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стандарта,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осведомлен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критерию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стандарта.</w:t>
            </w:r>
          </w:p>
        </w:tc>
      </w:tr>
      <w:tr w:rsidR="00E90202" w:rsidRPr="00E90202" w:rsidTr="000F23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0F2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критерию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стандарта,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выполняется,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выполняется,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соответствующего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критерию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стандарта,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осведомлен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критерию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стандарта.</w:t>
            </w:r>
          </w:p>
        </w:tc>
      </w:tr>
      <w:tr w:rsidR="00E90202" w:rsidRPr="00E90202" w:rsidTr="000F23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0F2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непрерывном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деятельности.</w:t>
            </w:r>
          </w:p>
        </w:tc>
      </w:tr>
    </w:tbl>
    <w:p w:rsidR="00E90202" w:rsidRPr="00E90202" w:rsidRDefault="00E90202" w:rsidP="00342B7A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E90202" w:rsidRPr="00E90202" w:rsidTr="00E9020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90202" w:rsidRPr="00E90202" w:rsidRDefault="000F23A0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E90202" w:rsidRPr="00E90202" w:rsidRDefault="00E90202" w:rsidP="000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" w:name="z436"/>
            <w:bookmarkEnd w:id="38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аккредитации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</w:p>
        </w:tc>
      </w:tr>
      <w:tr w:rsidR="00E90202" w:rsidRPr="00E90202" w:rsidTr="00E9020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90202" w:rsidRPr="00E90202" w:rsidRDefault="000F23A0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E90202" w:rsidRPr="00E90202" w:rsidRDefault="00E90202" w:rsidP="000F2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" w:name="z437"/>
            <w:bookmarkEnd w:id="39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E90202" w:rsidRPr="00E90202" w:rsidRDefault="00E90202" w:rsidP="000F23A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Итоговая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таблица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оценок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(баллов)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соответствия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условиям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для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получения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свидетельства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аккредитации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организаций,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осуществляющих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оценку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знаний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навыков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обучающихся,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выпускников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профессиональной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подготовленности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специалистов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области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здравоохранения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"/>
        <w:gridCol w:w="4072"/>
        <w:gridCol w:w="1987"/>
        <w:gridCol w:w="1544"/>
        <w:gridCol w:w="1227"/>
      </w:tblGrid>
      <w:tr w:rsidR="00E90202" w:rsidRPr="00E90202" w:rsidTr="000F23A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90202" w:rsidRPr="00E90202" w:rsidRDefault="00E90202" w:rsidP="000F2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Условия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0F2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рейтинга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0F2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критериев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разделе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0F23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</w:p>
        </w:tc>
      </w:tr>
      <w:tr w:rsidR="00E90202" w:rsidRPr="00E90202" w:rsidTr="000F23A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Раздел: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YY</w:t>
            </w:r>
          </w:p>
        </w:tc>
      </w:tr>
      <w:tr w:rsidR="00E90202" w:rsidRPr="00E90202" w:rsidTr="000F23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352425"/>
                  <wp:effectExtent l="0" t="0" r="9525" b="9525"/>
                  <wp:docPr id="14" name="Рисунок 14" descr="http://adilet.zan.kz/files/1353/07/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dilet.zan.kz/files/1353/07/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ХХ</w:t>
            </w:r>
          </w:p>
        </w:tc>
      </w:tr>
      <w:tr w:rsidR="00E90202" w:rsidRPr="00E90202" w:rsidTr="000F23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Стратегическое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352425"/>
                  <wp:effectExtent l="0" t="0" r="9525" b="9525"/>
                  <wp:docPr id="13" name="Рисунок 13" descr="http://adilet.zan.kz/files/1353/07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adilet.zan.kz/files/1353/07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ХХ</w:t>
            </w:r>
          </w:p>
        </w:tc>
      </w:tr>
      <w:tr w:rsidR="00E90202" w:rsidRPr="00E90202" w:rsidTr="000F23A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Раздел: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ресурсами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YY</w:t>
            </w:r>
          </w:p>
        </w:tc>
      </w:tr>
      <w:tr w:rsidR="00E90202" w:rsidRPr="00E90202" w:rsidTr="000F23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финансами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352425"/>
                  <wp:effectExtent l="0" t="0" r="9525" b="9525"/>
                  <wp:docPr id="12" name="Рисунок 12" descr="http://adilet.zan.kz/files/1353/07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adilet.zan.kz/files/1353/07/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ХХ</w:t>
            </w:r>
          </w:p>
        </w:tc>
      </w:tr>
      <w:tr w:rsidR="00E90202" w:rsidRPr="00E90202" w:rsidTr="000F23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352425"/>
                  <wp:effectExtent l="0" t="0" r="9525" b="9525"/>
                  <wp:docPr id="11" name="Рисунок 11" descr="http://adilet.zan.kz/files/1353/07/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adilet.zan.kz/files/1353/07/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</w:t>
            </w:r>
          </w:p>
        </w:tc>
      </w:tr>
      <w:tr w:rsidR="00E90202" w:rsidRPr="00E90202" w:rsidTr="000F23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чрезвычайными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ситуациями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противопожарной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безопасностью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352425"/>
                  <wp:effectExtent l="0" t="0" r="9525" b="9525"/>
                  <wp:docPr id="10" name="Рисунок 10" descr="http://adilet.zan.kz/files/1353/07/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adilet.zan.kz/files/1353/07/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</w:t>
            </w:r>
          </w:p>
        </w:tc>
      </w:tr>
      <w:tr w:rsidR="00E90202" w:rsidRPr="00E90202" w:rsidTr="000F23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расходных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352425"/>
                  <wp:effectExtent l="0" t="0" r="9525" b="9525"/>
                  <wp:docPr id="9" name="Рисунок 9" descr="http://adilet.zan.kz/files/1353/07/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adilet.zan.kz/files/1353/07/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</w:t>
            </w:r>
          </w:p>
        </w:tc>
      </w:tr>
      <w:tr w:rsidR="00E90202" w:rsidRPr="00E90202" w:rsidTr="000F23A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Раздел: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YY</w:t>
            </w:r>
          </w:p>
        </w:tc>
      </w:tr>
      <w:tr w:rsidR="00E90202" w:rsidRPr="00E90202" w:rsidTr="000F23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независимой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медицинского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науки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352425"/>
                  <wp:effectExtent l="0" t="0" r="9525" b="9525"/>
                  <wp:docPr id="8" name="Рисунок 8" descr="http://adilet.zan.kz/files/1353/07/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adilet.zan.kz/files/1353/07/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</w:t>
            </w:r>
          </w:p>
        </w:tc>
      </w:tr>
      <w:tr w:rsidR="00E90202" w:rsidRPr="00E90202" w:rsidTr="000F23A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ZZ</w:t>
            </w:r>
          </w:p>
        </w:tc>
      </w:tr>
    </w:tbl>
    <w:p w:rsidR="00E90202" w:rsidRPr="00E90202" w:rsidRDefault="00E90202" w:rsidP="00342B7A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E90202" w:rsidRPr="00E90202" w:rsidTr="00E9020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90202" w:rsidRPr="00E90202" w:rsidRDefault="000F23A0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E90202" w:rsidRPr="00E90202" w:rsidRDefault="00E90202" w:rsidP="000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" w:name="z446"/>
            <w:bookmarkEnd w:id="40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аккредитации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</w:p>
        </w:tc>
      </w:tr>
      <w:tr w:rsidR="00E90202" w:rsidRPr="00E90202" w:rsidTr="00E9020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90202" w:rsidRPr="00E90202" w:rsidRDefault="000F23A0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E90202" w:rsidRPr="00E90202" w:rsidRDefault="00E90202" w:rsidP="000F23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" w:name="z447"/>
            <w:bookmarkEnd w:id="41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E90202" w:rsidRPr="00E90202" w:rsidRDefault="00E90202" w:rsidP="000F23A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Свидетельство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аккредитации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оценке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знаний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навыков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обучающихся,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выпускников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профессиональной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подготовленности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специалистов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области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здравоохранения</w:t>
      </w:r>
    </w:p>
    <w:p w:rsidR="00E90202" w:rsidRPr="00E90202" w:rsidRDefault="00E90202" w:rsidP="000F23A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_______________________________________________________________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(наименование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организации)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аккредитована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подготовленности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(пять)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"____"______________20____г.</w:t>
      </w:r>
    </w:p>
    <w:p w:rsidR="00E90202" w:rsidRPr="00E90202" w:rsidRDefault="000F23A0" w:rsidP="00321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(подпись)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печати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"____"______________20____г.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E90202" w:rsidRPr="00E90202" w:rsidTr="00E9020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90202" w:rsidRPr="00E90202" w:rsidRDefault="000F23A0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E90202" w:rsidRPr="00E90202" w:rsidRDefault="00E90202" w:rsidP="0032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" w:name="z452"/>
            <w:bookmarkEnd w:id="42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аккредитации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Стандарт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услуги</w:t>
            </w:r>
          </w:p>
        </w:tc>
      </w:tr>
    </w:tbl>
    <w:p w:rsidR="00E90202" w:rsidRPr="00E90202" w:rsidRDefault="00E90202" w:rsidP="00321F0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"Аккредитация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медицинских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организаций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целях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признания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соответствия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их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деятельности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стандартам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аккредитации"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"/>
        <w:gridCol w:w="3672"/>
        <w:gridCol w:w="5218"/>
      </w:tblGrid>
      <w:tr w:rsidR="00E90202" w:rsidRPr="00E90202" w:rsidTr="00321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321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21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21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аккредитованная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Комитетом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медицинского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фармацевтического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аккредитующий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орган)</w:t>
            </w:r>
          </w:p>
        </w:tc>
      </w:tr>
      <w:tr w:rsidR="00E90202" w:rsidRPr="00E90202" w:rsidTr="00321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321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(каналы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доступа)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21F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Веб–портал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"электронного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правительства"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</w:t>
            </w:r>
            <w:proofErr w:type="spellEnd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.​egov.kz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elicense.kz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портал)</w:t>
            </w:r>
          </w:p>
        </w:tc>
      </w:tr>
      <w:tr w:rsidR="00E90202" w:rsidRPr="00E90202" w:rsidTr="00321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321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(двадцать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семь)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аккредитующим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органом</w:t>
            </w:r>
          </w:p>
        </w:tc>
      </w:tr>
      <w:tr w:rsidR="00E90202" w:rsidRPr="00E90202" w:rsidTr="00321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321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(частично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автоматизированная).</w:t>
            </w:r>
          </w:p>
        </w:tc>
      </w:tr>
      <w:tr w:rsidR="00E90202" w:rsidRPr="00E90202" w:rsidTr="00321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321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аккредитации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осуществлению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аккредитации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приложению</w:t>
            </w:r>
            <w:r w:rsidR="000F23A0" w:rsidRPr="003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настоящему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Стандарту;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мотивированный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произвольной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форме)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</w:tc>
      </w:tr>
      <w:tr w:rsidR="00E90202" w:rsidRPr="00E90202" w:rsidTr="00321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321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взимаемой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взимания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случаях,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предусмотренных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оказывается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платно.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размещается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аккредитующего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органа.</w:t>
            </w:r>
          </w:p>
        </w:tc>
      </w:tr>
      <w:tr w:rsidR="00E90202" w:rsidRPr="00E90202" w:rsidTr="00321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321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круглосуточно,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исключением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перерывов,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ремонтных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работ;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3" w:name="z456"/>
            <w:bookmarkEnd w:id="43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аккредитующего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пятницу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перерывом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часов.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рабочего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времени,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следующим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днем.</w:t>
            </w:r>
          </w:p>
        </w:tc>
      </w:tr>
      <w:tr w:rsidR="00E90202" w:rsidRPr="00E90202" w:rsidTr="00321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321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стандартам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аккредитации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приложению</w:t>
            </w:r>
            <w:r w:rsidR="000F23A0" w:rsidRPr="003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настоящему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Стандарту.</w:t>
            </w:r>
          </w:p>
        </w:tc>
      </w:tr>
      <w:tr w:rsidR="00E90202" w:rsidRPr="00E90202" w:rsidTr="00321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321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недостоверности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представленных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(или)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(сведений),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содержащихся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них;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4" w:name="z458"/>
            <w:bookmarkEnd w:id="44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аккредитующего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стандартам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аккредитации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здравоохранения;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вступление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законную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силу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запрещении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деятельности.</w:t>
            </w:r>
          </w:p>
        </w:tc>
      </w:tr>
      <w:tr w:rsidR="00E90202" w:rsidRPr="00E90202" w:rsidTr="00321F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321F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учетом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особенностей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оказываемой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Государственную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корпорацию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удаленного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посредством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"личного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кабинета"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портала,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единого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контакт-центра.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телефоны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справочных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указаны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интернет-ресурсе</w:t>
            </w:r>
            <w:proofErr w:type="spellEnd"/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</w:t>
            </w:r>
            <w:proofErr w:type="spellEnd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.​</w:t>
            </w:r>
            <w:proofErr w:type="spellStart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gov</w:t>
            </w:r>
            <w:proofErr w:type="spellEnd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.​</w:t>
            </w:r>
            <w:proofErr w:type="spellStart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egov</w:t>
            </w:r>
            <w:proofErr w:type="spellEnd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.​</w:t>
            </w:r>
            <w:proofErr w:type="spellStart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kz</w:t>
            </w:r>
            <w:proofErr w:type="spellEnd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единого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контакт-центра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1414,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800-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-7777.</w:t>
            </w:r>
          </w:p>
        </w:tc>
      </w:tr>
    </w:tbl>
    <w:p w:rsidR="00E90202" w:rsidRPr="00E90202" w:rsidRDefault="00E90202" w:rsidP="00342B7A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E90202" w:rsidRPr="00E90202" w:rsidTr="00E9020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90202" w:rsidRPr="00E90202" w:rsidRDefault="000F23A0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E90202" w:rsidRPr="00E90202" w:rsidRDefault="00E90202" w:rsidP="0032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" w:name="z459"/>
            <w:bookmarkEnd w:id="45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Стандарту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услуги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"Аккредитация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медицинских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целях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соответствия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стандартам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аккредитации"</w:t>
            </w:r>
          </w:p>
        </w:tc>
      </w:tr>
      <w:tr w:rsidR="00E90202" w:rsidRPr="00E90202" w:rsidTr="00E9020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90202" w:rsidRPr="00E90202" w:rsidRDefault="000F23A0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E90202" w:rsidRPr="00E90202" w:rsidRDefault="00E90202" w:rsidP="00321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" w:name="z460"/>
            <w:bookmarkEnd w:id="46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E90202" w:rsidRPr="00E90202" w:rsidRDefault="00E90202" w:rsidP="00321F0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______________________________________________________________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Наименование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Свидетельство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аккредитации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медицинской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организации</w:t>
      </w:r>
    </w:p>
    <w:p w:rsidR="00321F0E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21F0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Pr="00321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321F0E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321F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321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комплексной</w:t>
      </w:r>
      <w:r w:rsidR="00321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стандартам</w:t>
      </w:r>
      <w:r w:rsidR="00321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</w:t>
      </w:r>
      <w:r w:rsidR="00321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21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п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</w:p>
    <w:p w:rsidR="00321F0E" w:rsidRDefault="00E90202" w:rsidP="00321F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признается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аккредитованной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стандартам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321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сроком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(три)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E90202" w:rsidRPr="00E90202" w:rsidRDefault="00E90202" w:rsidP="00321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прилагается.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Руководитель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фамилия,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имя,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</w:t>
      </w:r>
    </w:p>
    <w:p w:rsidR="00E90202" w:rsidRPr="00E90202" w:rsidRDefault="000F23A0" w:rsidP="00321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печати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20___год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Регистрационный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E90202" w:rsidRPr="00E90202" w:rsidTr="00E9020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90202" w:rsidRPr="00E90202" w:rsidRDefault="000F23A0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E90202" w:rsidRPr="00E90202" w:rsidRDefault="00E90202" w:rsidP="0032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" w:name="z464"/>
            <w:bookmarkEnd w:id="47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Стандарту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услуги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"Аккредитация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медицинских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целях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соответствия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стандартам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аккредитации"</w:t>
            </w:r>
          </w:p>
        </w:tc>
      </w:tr>
      <w:tr w:rsidR="00E90202" w:rsidRPr="00E90202" w:rsidTr="00E9020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90202" w:rsidRPr="00E90202" w:rsidRDefault="000F23A0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E90202" w:rsidRPr="00E90202" w:rsidRDefault="00E90202" w:rsidP="00321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" w:name="z465"/>
            <w:bookmarkEnd w:id="48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  <w:tr w:rsidR="00E90202" w:rsidRPr="00E90202" w:rsidTr="00E9020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90202" w:rsidRPr="00E90202" w:rsidRDefault="000F23A0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E90202" w:rsidRPr="00E90202" w:rsidRDefault="00E90202" w:rsidP="0032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" w:name="z466"/>
            <w:bookmarkEnd w:id="49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(полное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здравоохранения,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осуществляющего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аккредитацию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организаций)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(полное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медицинской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организации)</w:t>
            </w:r>
          </w:p>
        </w:tc>
      </w:tr>
    </w:tbl>
    <w:p w:rsidR="00E90202" w:rsidRPr="00E90202" w:rsidRDefault="00E90202" w:rsidP="00321F0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Заявление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прохождение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внешней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комплексной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оценки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соответствие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стандартам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аккредитации</w:t>
      </w:r>
    </w:p>
    <w:p w:rsidR="00321F0E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внешнюю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стандартам</w:t>
      </w:r>
      <w:r w:rsidR="00321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20______г.,</w:t>
      </w:r>
      <w:r w:rsidR="00321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предпочтительный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аккредитации.</w:t>
      </w:r>
    </w:p>
    <w:p w:rsidR="00E90202" w:rsidRPr="00E90202" w:rsidRDefault="00E90202" w:rsidP="00321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Сведения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организации: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идентификационный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Номер,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выдачи,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лицензии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фармацевтическую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(учетной)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(перерегистрации)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(справка)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(№,серия,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выдано,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лица)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Расчетный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(№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счета,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банка)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(перечислить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виды,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профили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оказываемых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услуг)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Организационная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структурные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подразделения,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расположенные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отдельном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здании,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филиалы,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представительства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объекты)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(перечислить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</w:t>
      </w:r>
      <w:r w:rsidR="00321F0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числе,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расположенные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отдельном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здании</w:t>
      </w:r>
      <w:r w:rsidR="00321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указанием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мощности,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местонахождения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реквизиты)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коек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стационара: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коек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и/или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амбулаторно-поликлинической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организации/подразделения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(посещений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смену)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прикрепленного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населения____;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пролеченных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пациентов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стационаре,</w:t>
      </w:r>
      <w:r w:rsidR="00321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посещений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поликлинике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месяцев;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штатных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единиц: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__,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занятых: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__,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вакантных: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перечислить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отданные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аутсорсинг/выполняемые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субподрядными</w:t>
      </w:r>
      <w:r w:rsidR="00321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организациями: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самооценке: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фамилия,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имя,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наличии),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ИИН,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занимаемая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Контактный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организации: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(почтовый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индекс,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город,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район,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область,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улица,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дома,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указанием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кода,</w:t>
      </w:r>
      <w:r w:rsidR="00321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факс)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"результат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самооценки",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прохождения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самооценки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ссылка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наличии):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Даю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постаккредитационного</w:t>
      </w:r>
      <w:proofErr w:type="spellEnd"/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мониторинга.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Даю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данных,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321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прохождения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аккредитации.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Подписывая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заявление,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полную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подлинность</w:t>
      </w:r>
      <w:r w:rsidR="00321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сведений,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изложенных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заявлении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прилагаемых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документах.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(подпись)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"___"_20___г.</w:t>
      </w:r>
    </w:p>
    <w:p w:rsid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 w:rsidR="00321F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фамилия,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аккредитующего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</w:p>
    <w:p w:rsidR="00321F0E" w:rsidRPr="00E90202" w:rsidRDefault="00321F0E" w:rsidP="00321F0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0"/>
        <w:gridCol w:w="3915"/>
      </w:tblGrid>
      <w:tr w:rsidR="00E90202" w:rsidRPr="00E90202" w:rsidTr="00E9020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90202" w:rsidRPr="00E90202" w:rsidRDefault="000F23A0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E90202" w:rsidRPr="00E90202" w:rsidRDefault="00E90202" w:rsidP="00321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" w:name="z472"/>
            <w:bookmarkEnd w:id="50"/>
          </w:p>
        </w:tc>
      </w:tr>
      <w:tr w:rsidR="00E90202" w:rsidRPr="00E90202" w:rsidTr="00E9020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90202" w:rsidRPr="00E90202" w:rsidRDefault="000F23A0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E90202" w:rsidRPr="00E90202" w:rsidRDefault="00E90202" w:rsidP="0032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" w:name="z473"/>
            <w:bookmarkEnd w:id="51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90202" w:rsidRPr="00E90202" w:rsidTr="00E9020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90202" w:rsidRPr="00E90202" w:rsidRDefault="000F23A0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E90202" w:rsidRPr="00E90202" w:rsidRDefault="00E90202" w:rsidP="0032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" w:name="z474"/>
            <w:bookmarkEnd w:id="52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аккредитации</w:t>
            </w:r>
          </w:p>
        </w:tc>
      </w:tr>
      <w:tr w:rsidR="00E90202" w:rsidRPr="00E90202" w:rsidTr="00E9020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90202" w:rsidRPr="00E90202" w:rsidRDefault="000F23A0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E90202" w:rsidRPr="00E90202" w:rsidRDefault="00E90202" w:rsidP="0032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" w:name="z475"/>
            <w:bookmarkEnd w:id="53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</w:p>
        </w:tc>
      </w:tr>
      <w:tr w:rsidR="00E90202" w:rsidRPr="00E90202" w:rsidTr="00E9020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90202" w:rsidRPr="00E90202" w:rsidRDefault="000F23A0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E90202" w:rsidRPr="00E90202" w:rsidRDefault="00E90202" w:rsidP="00321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" w:name="z476"/>
            <w:bookmarkEnd w:id="54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  <w:tr w:rsidR="00E90202" w:rsidRPr="00E90202" w:rsidTr="00E9020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90202" w:rsidRPr="00E90202" w:rsidRDefault="000F23A0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E90202" w:rsidRPr="00E90202" w:rsidRDefault="00E90202" w:rsidP="0032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" w:name="z477"/>
            <w:bookmarkEnd w:id="55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</w:tc>
      </w:tr>
      <w:tr w:rsidR="00E90202" w:rsidRPr="00E90202" w:rsidTr="00E9020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90202" w:rsidRPr="00E90202" w:rsidRDefault="000F23A0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E90202" w:rsidRPr="00E90202" w:rsidRDefault="00E90202" w:rsidP="0032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" w:name="z478"/>
            <w:bookmarkEnd w:id="56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(руководителю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аккредитующего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органа)</w:t>
            </w:r>
          </w:p>
        </w:tc>
      </w:tr>
      <w:tr w:rsidR="00E90202" w:rsidRPr="00E90202" w:rsidTr="00E9020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90202" w:rsidRPr="00E90202" w:rsidRDefault="000F23A0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E90202" w:rsidRPr="00E90202" w:rsidRDefault="00E90202" w:rsidP="0032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" w:name="z479"/>
            <w:bookmarkEnd w:id="57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</w:tc>
      </w:tr>
      <w:tr w:rsidR="00E90202" w:rsidRPr="00E90202" w:rsidTr="00E9020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90202" w:rsidRPr="00E90202" w:rsidRDefault="000F23A0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E90202" w:rsidRPr="00E90202" w:rsidRDefault="00E90202" w:rsidP="0032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" w:name="z480"/>
            <w:bookmarkEnd w:id="58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наличии)</w:t>
            </w:r>
          </w:p>
        </w:tc>
      </w:tr>
    </w:tbl>
    <w:p w:rsidR="00E90202" w:rsidRPr="00E90202" w:rsidRDefault="00E90202" w:rsidP="00321F0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Заявление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отсутствии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конфликта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интересов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ИИН_______________,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сообщаю,</w:t>
      </w:r>
      <w:r w:rsidR="00E43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 w:rsidR="00E43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участием</w:t>
      </w:r>
      <w:r w:rsidR="00E43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оцениваемой</w:t>
      </w:r>
      <w:r w:rsidR="00E43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43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основе;</w:t>
      </w:r>
      <w:r w:rsidR="00E43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затрагивание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отношениях;</w:t>
      </w:r>
      <w:r w:rsidR="00E43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организацией.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Обязуюсь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воспрепятствовать</w:t>
      </w:r>
      <w:r w:rsidR="00E43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оценки.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умышленном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сокрытии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 w:rsidR="00E43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</w:t>
      </w:r>
      <w:r w:rsidR="00E43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</w:t>
      </w:r>
    </w:p>
    <w:p w:rsidR="00E90202" w:rsidRPr="00E90202" w:rsidRDefault="000F23A0" w:rsidP="00E43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"____"________20____года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43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E90202" w:rsidRPr="00E90202" w:rsidTr="00E9020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90202" w:rsidRPr="00E90202" w:rsidRDefault="000F23A0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E90202" w:rsidRPr="00E90202" w:rsidRDefault="00E90202" w:rsidP="00E4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" w:name="z486"/>
            <w:bookmarkEnd w:id="59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аккредитации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</w:p>
        </w:tc>
      </w:tr>
      <w:tr w:rsidR="00E90202" w:rsidRPr="00E90202" w:rsidTr="00E9020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90202" w:rsidRPr="00E90202" w:rsidRDefault="000F23A0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E90202" w:rsidRPr="00E90202" w:rsidRDefault="00E90202" w:rsidP="00E43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" w:name="z487"/>
            <w:bookmarkEnd w:id="60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E90202" w:rsidRPr="00E90202" w:rsidRDefault="00E90202" w:rsidP="00E43EB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Программа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внешней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комплексной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оценки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медицинской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организации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9"/>
        <w:gridCol w:w="1468"/>
        <w:gridCol w:w="1235"/>
        <w:gridCol w:w="2828"/>
        <w:gridCol w:w="2045"/>
      </w:tblGrid>
      <w:tr w:rsidR="00E90202" w:rsidRPr="00E90202" w:rsidTr="00E43E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E43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(период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времени)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E43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E43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эксперта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E43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Привлеченный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E43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Требуемая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</w:t>
            </w:r>
          </w:p>
        </w:tc>
      </w:tr>
      <w:tr w:rsidR="00E90202" w:rsidRPr="00E90202" w:rsidTr="00E43E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02" w:rsidRPr="00E90202" w:rsidTr="00E43E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Аббревиатуры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сокращения: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1"/>
        <w:gridCol w:w="5044"/>
      </w:tblGrid>
      <w:tr w:rsidR="00E90202" w:rsidRPr="00E90202" w:rsidTr="00E43E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E43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эксперта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E43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Главы/параграфы</w:t>
            </w:r>
          </w:p>
        </w:tc>
      </w:tr>
      <w:tr w:rsidR="00E90202" w:rsidRPr="00E90202" w:rsidTr="00E43E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02" w:rsidRPr="00E90202" w:rsidTr="00E43E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0202" w:rsidRPr="00E90202" w:rsidRDefault="00E90202" w:rsidP="00342B7A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E90202" w:rsidRPr="00E90202" w:rsidTr="00E9020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90202" w:rsidRPr="00E90202" w:rsidRDefault="000F23A0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E90202" w:rsidRPr="00E90202" w:rsidRDefault="00E90202" w:rsidP="00E4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1" w:name="z490"/>
            <w:bookmarkEnd w:id="61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аккредитации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</w:p>
        </w:tc>
      </w:tr>
      <w:tr w:rsidR="00E90202" w:rsidRPr="00E90202" w:rsidTr="00E9020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90202" w:rsidRPr="00E90202" w:rsidRDefault="000F23A0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E90202" w:rsidRPr="00E90202" w:rsidRDefault="00E90202" w:rsidP="00E43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2" w:name="z491"/>
            <w:bookmarkEnd w:id="62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E90202" w:rsidRPr="00E90202" w:rsidRDefault="00E90202" w:rsidP="00E43EB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Оценочный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лист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для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проведения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оценки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соответствии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медицинской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организации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стандартам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аккредитации</w:t>
      </w:r>
    </w:p>
    <w:p w:rsidR="00E90202" w:rsidRPr="00E90202" w:rsidRDefault="000F23A0" w:rsidP="00E43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(города)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раздел___________________________________________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2553"/>
        <w:gridCol w:w="840"/>
        <w:gridCol w:w="1836"/>
        <w:gridCol w:w="1721"/>
      </w:tblGrid>
      <w:tr w:rsidR="00E90202" w:rsidRPr="00E90202" w:rsidTr="00E43E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E43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стандарта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E43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стандарта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E43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E43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Сильные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стороны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E43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Слабые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стороны</w:t>
            </w:r>
          </w:p>
        </w:tc>
      </w:tr>
      <w:tr w:rsidR="00E90202" w:rsidRPr="00E90202" w:rsidTr="00E43E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E4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E4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E4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E4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E4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02" w:rsidRPr="00E90202" w:rsidTr="00E43EB9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критерию</w:t>
            </w:r>
          </w:p>
        </w:tc>
      </w:tr>
      <w:tr w:rsidR="00E90202" w:rsidRPr="00E90202" w:rsidTr="00E43EB9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стандарту</w:t>
            </w:r>
          </w:p>
        </w:tc>
      </w:tr>
    </w:tbl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Фамилия,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E90202" w:rsidRPr="00E90202" w:rsidTr="00E9020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90202" w:rsidRPr="00E90202" w:rsidRDefault="000F23A0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E90202" w:rsidRPr="00E90202" w:rsidRDefault="00E90202" w:rsidP="00E4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" w:name="z495"/>
            <w:bookmarkEnd w:id="63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аккредитации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</w:p>
        </w:tc>
      </w:tr>
      <w:tr w:rsidR="00E90202" w:rsidRPr="00E90202" w:rsidTr="00E9020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90202" w:rsidRPr="00E90202" w:rsidRDefault="000F23A0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E90202" w:rsidRPr="00E90202" w:rsidRDefault="00E90202" w:rsidP="00E43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4" w:name="z496"/>
            <w:bookmarkEnd w:id="64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E90202" w:rsidRPr="00E90202" w:rsidRDefault="00E90202" w:rsidP="00E43EB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Отчет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результатах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внешней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комплексной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оценки</w:t>
      </w:r>
    </w:p>
    <w:p w:rsidR="00E90202" w:rsidRPr="00E90202" w:rsidRDefault="000F23A0" w:rsidP="00E43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Фамилия,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экспертов: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оценки: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"/>
        <w:gridCol w:w="2641"/>
        <w:gridCol w:w="1077"/>
        <w:gridCol w:w="5183"/>
      </w:tblGrid>
      <w:tr w:rsidR="00E90202" w:rsidRPr="00E90202" w:rsidTr="00E43E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E43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E43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аккредитации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E43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E43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соответствие/Не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аккредитации</w:t>
            </w:r>
          </w:p>
        </w:tc>
      </w:tr>
      <w:tr w:rsidR="00E90202" w:rsidRPr="00E90202" w:rsidTr="00E43E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02" w:rsidRPr="00E90202" w:rsidTr="00E43E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0202" w:rsidRPr="00E90202" w:rsidRDefault="000F23A0" w:rsidP="00E43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Выводы: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Предложения: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Фамилия,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"______"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20_____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E90202" w:rsidRPr="00E90202" w:rsidTr="00E9020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90202" w:rsidRPr="00E90202" w:rsidRDefault="000F23A0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E90202" w:rsidRPr="00E90202" w:rsidRDefault="00E90202" w:rsidP="00E4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5" w:name="z501"/>
            <w:bookmarkEnd w:id="65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аккредитации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</w:p>
        </w:tc>
      </w:tr>
      <w:tr w:rsidR="00E90202" w:rsidRPr="00E90202" w:rsidTr="00E9020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90202" w:rsidRPr="00E90202" w:rsidRDefault="000F23A0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E90202" w:rsidRPr="00E90202" w:rsidRDefault="00E90202" w:rsidP="00E43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6" w:name="z502"/>
            <w:bookmarkEnd w:id="66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E90202" w:rsidRPr="00E90202" w:rsidRDefault="00E90202" w:rsidP="00E43EB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План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корректирующих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мероприятий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_______________________________________________________________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(наименование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медицинской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организации)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"/>
        <w:gridCol w:w="2233"/>
        <w:gridCol w:w="1706"/>
        <w:gridCol w:w="773"/>
        <w:gridCol w:w="1164"/>
        <w:gridCol w:w="1286"/>
        <w:gridCol w:w="1739"/>
      </w:tblGrid>
      <w:tr w:rsidR="00E90202" w:rsidRPr="00E90202" w:rsidTr="00E43EB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E90202" w:rsidRPr="00E90202" w:rsidRDefault="00E90202" w:rsidP="00E43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90202" w:rsidRPr="00E90202" w:rsidRDefault="00E90202" w:rsidP="00E43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критериев,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и/или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несоответствующих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стандартам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аккредитации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(отдельно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разделам)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90202" w:rsidRPr="00E90202" w:rsidRDefault="00E90202" w:rsidP="00E43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устранению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критериев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стандартам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аккредитации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90202" w:rsidRPr="00E90202" w:rsidRDefault="00E90202" w:rsidP="00E43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90202" w:rsidRPr="00E90202" w:rsidRDefault="00E90202" w:rsidP="00E43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90202" w:rsidRPr="00E90202" w:rsidRDefault="00E90202" w:rsidP="00E43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наличии)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ответственного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аккредитации</w:t>
            </w:r>
          </w:p>
        </w:tc>
      </w:tr>
      <w:tr w:rsidR="00E90202" w:rsidRPr="00E90202" w:rsidTr="00E43E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E43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E43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</w:t>
            </w:r>
          </w:p>
        </w:tc>
        <w:tc>
          <w:tcPr>
            <w:tcW w:w="0" w:type="auto"/>
            <w:vMerge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02" w:rsidRPr="00E90202" w:rsidTr="00E43E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02" w:rsidRPr="00E90202" w:rsidTr="00E43E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0202" w:rsidRPr="00E90202" w:rsidRDefault="000F23A0" w:rsidP="00E43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фамилия,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E90202" w:rsidRPr="00E90202" w:rsidTr="00E9020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90202" w:rsidRPr="00E90202" w:rsidRDefault="000F23A0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E90202" w:rsidRPr="00E90202" w:rsidRDefault="00E90202" w:rsidP="00E4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7" w:name="z505"/>
            <w:bookmarkEnd w:id="67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аккредитации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</w:p>
        </w:tc>
      </w:tr>
      <w:tr w:rsidR="00E90202" w:rsidRPr="00E90202" w:rsidTr="00E9020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90202" w:rsidRPr="00E90202" w:rsidRDefault="000F23A0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E90202" w:rsidRPr="00E90202" w:rsidRDefault="00E90202" w:rsidP="00E43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" w:name="z506"/>
            <w:bookmarkEnd w:id="68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  <w:tr w:rsidR="00E90202" w:rsidRPr="00E90202" w:rsidTr="00E9020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90202" w:rsidRPr="00E90202" w:rsidRDefault="000F23A0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E90202" w:rsidRPr="00E90202" w:rsidRDefault="00E90202" w:rsidP="00E4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" w:name="z507"/>
            <w:bookmarkEnd w:id="69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Председателю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Комитета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медицинского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фармацевтического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контроля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Министерства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здравоохранения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(фамилия,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наличии)</w:t>
            </w:r>
          </w:p>
        </w:tc>
      </w:tr>
    </w:tbl>
    <w:p w:rsidR="00E90202" w:rsidRPr="00E90202" w:rsidRDefault="00E90202" w:rsidP="00E43EB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Заявление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осуществление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деятельности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проведению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независимой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экспертизы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области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здравоохранения</w:t>
      </w:r>
    </w:p>
    <w:p w:rsidR="00E90202" w:rsidRPr="00E90202" w:rsidRDefault="000F23A0" w:rsidP="00E43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независимой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экспертизы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43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лица)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организации: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создания_____________________________________________________________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(справка)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(перерегистрации)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43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(№,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выдано)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Адрес___________________________________________________________________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43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(индекс,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факс)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43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банка)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(местонахождение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реквизиты)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43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_____________20__г.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(подпись,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E90202" w:rsidRPr="00E90202" w:rsidTr="00E9020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90202" w:rsidRPr="00E90202" w:rsidRDefault="000F23A0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E90202" w:rsidRPr="00E90202" w:rsidRDefault="00E90202" w:rsidP="00E4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0" w:name="z510"/>
            <w:bookmarkEnd w:id="70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аккредитации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</w:p>
        </w:tc>
      </w:tr>
      <w:tr w:rsidR="00E90202" w:rsidRPr="00E90202" w:rsidTr="00E9020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90202" w:rsidRPr="00E90202" w:rsidRDefault="000F23A0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E90202" w:rsidRPr="00E90202" w:rsidRDefault="00E90202" w:rsidP="00E43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" w:name="z511"/>
            <w:bookmarkEnd w:id="71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E90202" w:rsidRPr="00E90202" w:rsidRDefault="00E90202" w:rsidP="00E43EB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Свидетельство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аккредитации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осуществление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независимой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экспертизы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области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здравоохранения</w:t>
      </w:r>
    </w:p>
    <w:p w:rsidR="00E90202" w:rsidRPr="00E90202" w:rsidRDefault="00E90202" w:rsidP="00E43EB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_______________________________________________________________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(наименование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организации)</w:t>
      </w:r>
    </w:p>
    <w:p w:rsidR="00E43EB9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43EB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Pr="00E43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43EB9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E43E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E43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(-на,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-но)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  <w:r w:rsidR="00E43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</w:t>
      </w:r>
      <w:r w:rsidR="00E43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экспертизы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="00E43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(пять)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"____"______________20____г.</w:t>
      </w:r>
    </w:p>
    <w:p w:rsidR="00E90202" w:rsidRPr="00E90202" w:rsidRDefault="00E90202" w:rsidP="00E43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43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имя,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Место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печати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"____"______________20____г.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город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E90202" w:rsidRPr="00E90202" w:rsidTr="00E9020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90202" w:rsidRPr="00E90202" w:rsidRDefault="000F23A0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E90202" w:rsidRPr="00E90202" w:rsidRDefault="00E90202" w:rsidP="00E4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" w:name="z515"/>
            <w:bookmarkEnd w:id="72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аккредитации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</w:p>
        </w:tc>
      </w:tr>
      <w:tr w:rsidR="00E90202" w:rsidRPr="00E90202" w:rsidTr="00E9020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90202" w:rsidRPr="00E90202" w:rsidRDefault="000F23A0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E90202" w:rsidRPr="00E90202" w:rsidRDefault="00E90202" w:rsidP="00E43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3" w:name="z516"/>
            <w:bookmarkEnd w:id="73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  <w:tr w:rsidR="00E90202" w:rsidRPr="00E90202" w:rsidTr="00E9020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90202" w:rsidRPr="00E90202" w:rsidRDefault="000F23A0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E90202" w:rsidRPr="00E90202" w:rsidRDefault="00E90202" w:rsidP="00E4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" w:name="z517"/>
            <w:bookmarkEnd w:id="74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(полное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уполномоченного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органа)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(полное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юридического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лица)</w:t>
            </w:r>
          </w:p>
        </w:tc>
      </w:tr>
    </w:tbl>
    <w:p w:rsidR="00E90202" w:rsidRPr="00E90202" w:rsidRDefault="00E90202" w:rsidP="00E43EB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Заявление</w:t>
      </w:r>
    </w:p>
    <w:p w:rsidR="00E43EB9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подтверждению</w:t>
      </w:r>
      <w:r w:rsidR="00E43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менеджеров</w:t>
      </w:r>
      <w:r w:rsidR="00E43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E90202" w:rsidRPr="00E90202" w:rsidRDefault="00E90202" w:rsidP="00E43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организации: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(справка)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(перерегистрации)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43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(№,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выдано)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43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(индекс,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город,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район,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область,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улица,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дома,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телефон,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факс)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Расчетный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43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(№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счета,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банка)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Филиалы,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представительства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43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(местонахождение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реквизиты)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Прилагаемые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Руководитель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43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имя,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Заявление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рассмотрению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"______"_____________20____г.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(подпись,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имя,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 w:rsidR="00E43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органа,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принявшего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документы)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"_____"______________20____г.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E90202" w:rsidRPr="00E90202" w:rsidTr="00E9020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90202" w:rsidRPr="00E90202" w:rsidRDefault="000F23A0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E90202" w:rsidRPr="00E90202" w:rsidRDefault="00E90202" w:rsidP="00E4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" w:name="z520"/>
            <w:bookmarkEnd w:id="75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аккредитации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</w:p>
        </w:tc>
      </w:tr>
      <w:tr w:rsidR="00E90202" w:rsidRPr="00E90202" w:rsidTr="00E9020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90202" w:rsidRPr="00E90202" w:rsidRDefault="000F23A0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E90202" w:rsidRPr="00E90202" w:rsidRDefault="00E90202" w:rsidP="00E43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6" w:name="z521"/>
            <w:bookmarkEnd w:id="76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E90202" w:rsidRPr="00E90202" w:rsidRDefault="00E90202" w:rsidP="00E43EB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Сведения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экспертах,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членах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организации,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аккредитуемой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осуществление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деятельности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подтверждению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подготовленности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управленческой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деятельности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сертификации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менеджеров</w:t>
      </w:r>
    </w:p>
    <w:p w:rsidR="00E90202" w:rsidRPr="00E90202" w:rsidRDefault="00E90202" w:rsidP="00E43EB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_________________________________________________________________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(наименование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организации)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"/>
        <w:gridCol w:w="888"/>
        <w:gridCol w:w="1271"/>
        <w:gridCol w:w="1403"/>
        <w:gridCol w:w="1435"/>
        <w:gridCol w:w="1374"/>
        <w:gridCol w:w="1176"/>
        <w:gridCol w:w="1428"/>
      </w:tblGrid>
      <w:tr w:rsidR="00E90202" w:rsidRPr="00E90202" w:rsidTr="00E43EB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E90202" w:rsidRPr="00E90202" w:rsidRDefault="00E90202" w:rsidP="00E43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90202" w:rsidRPr="00E90202" w:rsidRDefault="00E90202" w:rsidP="00E43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наличии)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90202" w:rsidRPr="00E90202" w:rsidRDefault="00E90202" w:rsidP="00E43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месту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месту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фактического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проживания)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90202" w:rsidRPr="00E90202" w:rsidRDefault="00E90202" w:rsidP="00E43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ВУЗа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диплому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90202" w:rsidRPr="00E90202" w:rsidRDefault="00E90202" w:rsidP="00E43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90202" w:rsidRPr="00E90202" w:rsidRDefault="00E90202" w:rsidP="00E43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90202" w:rsidRPr="00E90202" w:rsidRDefault="00E90202" w:rsidP="00E43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менеджменту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(сроки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удостоверения,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года)</w:t>
            </w:r>
          </w:p>
        </w:tc>
      </w:tr>
      <w:tr w:rsidR="00E90202" w:rsidRPr="00E90202" w:rsidTr="00E43E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90202" w:rsidRPr="00E90202" w:rsidRDefault="00E90202" w:rsidP="00E4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90202" w:rsidRPr="00E90202" w:rsidRDefault="00E90202" w:rsidP="00E4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90202" w:rsidRPr="00E90202" w:rsidRDefault="00E90202" w:rsidP="00E4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90202" w:rsidRPr="00E90202" w:rsidRDefault="00E90202" w:rsidP="00E4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90202" w:rsidRPr="00E90202" w:rsidRDefault="00E90202" w:rsidP="00E4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E43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специальности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E43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оценке</w:t>
            </w:r>
          </w:p>
        </w:tc>
        <w:tc>
          <w:tcPr>
            <w:tcW w:w="0" w:type="auto"/>
            <w:vMerge/>
            <w:vAlign w:val="center"/>
            <w:hideMark/>
          </w:tcPr>
          <w:p w:rsidR="00E90202" w:rsidRPr="00E90202" w:rsidRDefault="00E90202" w:rsidP="00E4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02" w:rsidRPr="00E90202" w:rsidTr="00E43E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E43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E43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E43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E43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E43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E43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E43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E43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E90202" w:rsidRPr="00E90202" w:rsidRDefault="000F23A0" w:rsidP="00E43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(подпись)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"_____"______________20____г.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E90202" w:rsidRPr="00E90202" w:rsidTr="00E9020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90202" w:rsidRPr="00E90202" w:rsidRDefault="000F23A0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E90202" w:rsidRPr="00E90202" w:rsidRDefault="00E90202" w:rsidP="00E4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" w:name="z525"/>
            <w:bookmarkEnd w:id="77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аккредитации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</w:p>
        </w:tc>
      </w:tr>
    </w:tbl>
    <w:p w:rsidR="00E90202" w:rsidRPr="00E90202" w:rsidRDefault="00E90202" w:rsidP="00E43EB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Оценка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соответствия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условиям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для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получения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свидетельства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аккредитации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осуществление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деятельности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подтверждению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подготовленности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управленческой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деятельности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сертификации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менеджеров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"/>
        <w:gridCol w:w="6744"/>
        <w:gridCol w:w="810"/>
        <w:gridCol w:w="577"/>
        <w:gridCol w:w="698"/>
      </w:tblGrid>
      <w:tr w:rsidR="00E90202" w:rsidRPr="00E90202" w:rsidTr="00E43E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E43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E43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Измеряемые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E43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E43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E43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балла</w:t>
            </w:r>
          </w:p>
        </w:tc>
      </w:tr>
      <w:tr w:rsidR="00E90202" w:rsidRPr="00E90202" w:rsidTr="00E43EB9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90202" w:rsidRPr="00E90202" w:rsidRDefault="00E90202" w:rsidP="00E43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"Руководство"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статусом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ответственностью.</w:t>
            </w:r>
          </w:p>
        </w:tc>
      </w:tr>
      <w:tr w:rsidR="00E90202" w:rsidRPr="00E90202" w:rsidTr="00E43E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E43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правоустанавливающих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подготовленности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управленческой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сертификации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одним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02" w:rsidRPr="00E90202" w:rsidTr="00E43E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E43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сформулированной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заявляемой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сферы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исходящие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02" w:rsidRPr="00E90202" w:rsidTr="00E43E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E43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обеспечивающего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организацию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соответствующими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ресурсами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поставленных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02" w:rsidRPr="00E90202" w:rsidTr="00E43E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E43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базы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02" w:rsidRPr="00E90202" w:rsidTr="00E43E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E43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Информирует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общественность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оказываемых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02" w:rsidRPr="00E90202" w:rsidTr="00E43E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E43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Разрабатывает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этических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которыми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руководствуется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претендентов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02" w:rsidRPr="00E90202" w:rsidTr="00E43E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E43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подготовленности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управленческой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сертификации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02" w:rsidRPr="00E90202" w:rsidTr="00E43EB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0202" w:rsidRPr="00E90202" w:rsidRDefault="00E90202" w:rsidP="00E43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Стратегическое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02" w:rsidRPr="00E90202" w:rsidTr="00E43E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E43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Стратегический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02" w:rsidRPr="00E90202" w:rsidTr="00E43E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E43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стратегического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оперативного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планов.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02" w:rsidRPr="00E90202" w:rsidTr="00E43EB9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90202" w:rsidRPr="00E90202" w:rsidRDefault="00E90202" w:rsidP="00E43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</w:tc>
      </w:tr>
      <w:tr w:rsidR="00E90202" w:rsidRPr="00E90202" w:rsidTr="00E43E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E43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автоматизированной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02" w:rsidRPr="00E90202" w:rsidTr="00E43E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E43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конфиденциальность,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целостность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служебной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информации.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02" w:rsidRPr="00E90202" w:rsidTr="00E43E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E43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программного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серверного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коммутационного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здравоохранения.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02" w:rsidRPr="00E90202" w:rsidTr="00E43EB9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90202" w:rsidRPr="00E90202" w:rsidRDefault="00E90202" w:rsidP="00E43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"Организация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здравоохранения"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Деятельность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независимой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</w:p>
        </w:tc>
      </w:tr>
      <w:tr w:rsidR="00E90202" w:rsidRPr="00E90202" w:rsidTr="00E43E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E43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видеозаписи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трансляции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02" w:rsidRPr="00E90202" w:rsidTr="00E43E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E43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экзаменационного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подготовленности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управленческой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сертификации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состоящих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договорных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организацией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оценке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02" w:rsidRPr="00E90202" w:rsidTr="00E43E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E43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43.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разработанных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подготовленности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управленческой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сертификации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государственном,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английском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языках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02" w:rsidRPr="00E90202" w:rsidTr="00E43E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E43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документацию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подтверждению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проведенного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подготовленности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управленческой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сертификации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здравоохранения: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Отчеты/Аналитические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0202" w:rsidRPr="00E90202" w:rsidRDefault="00E90202" w:rsidP="00342B7A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E90202" w:rsidRPr="00E90202" w:rsidTr="00E9020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90202" w:rsidRPr="00E90202" w:rsidRDefault="000F23A0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E90202" w:rsidRPr="00E90202" w:rsidRDefault="00E90202" w:rsidP="00E4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" w:name="z529"/>
            <w:bookmarkEnd w:id="78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аккредитации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</w:p>
        </w:tc>
      </w:tr>
      <w:tr w:rsidR="00E90202" w:rsidRPr="00E90202" w:rsidTr="00E9020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90202" w:rsidRPr="00E90202" w:rsidRDefault="000F23A0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E90202" w:rsidRPr="00E90202" w:rsidRDefault="00E90202" w:rsidP="00E43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" w:name="z530"/>
            <w:bookmarkEnd w:id="79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E90202" w:rsidRPr="00E90202" w:rsidRDefault="00E90202" w:rsidP="00E43EB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Шкала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оценок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(баллов)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соответствия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условиям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аккредитации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осуществление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деятельности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подтверждению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подготовленности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управленческой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деятельности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сертификации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менеджеров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873"/>
        <w:gridCol w:w="6611"/>
      </w:tblGrid>
      <w:tr w:rsidR="00E90202" w:rsidRPr="00E90202" w:rsidTr="00E43E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E43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E43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E43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</w:tr>
      <w:tr w:rsidR="00E90202" w:rsidRPr="00E90202" w:rsidTr="00E43E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E43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критерию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стандарта,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выполняются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процессы,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требуемые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критерию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стандарта,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осведомлен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критерию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стандарта.</w:t>
            </w:r>
          </w:p>
        </w:tc>
      </w:tr>
      <w:tr w:rsidR="00E90202" w:rsidRPr="00E90202" w:rsidTr="00E43E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E43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критерию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стандарта,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выполняется,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выполняется,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соответствующего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критерию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стандарта,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осведомлен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критерию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стандарта.</w:t>
            </w:r>
          </w:p>
        </w:tc>
      </w:tr>
      <w:tr w:rsidR="00E90202" w:rsidRPr="00E90202" w:rsidTr="00E43E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E43E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непрерывном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деятельности.</w:t>
            </w:r>
          </w:p>
        </w:tc>
      </w:tr>
    </w:tbl>
    <w:p w:rsidR="00E90202" w:rsidRPr="00E90202" w:rsidRDefault="00E90202" w:rsidP="00342B7A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E90202" w:rsidRPr="00E90202" w:rsidTr="00E9020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90202" w:rsidRPr="00E90202" w:rsidRDefault="000F23A0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E90202" w:rsidRPr="00E90202" w:rsidRDefault="00E90202" w:rsidP="00E4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0" w:name="z532"/>
            <w:bookmarkEnd w:id="80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аккредитации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</w:p>
        </w:tc>
      </w:tr>
      <w:tr w:rsidR="00E90202" w:rsidRPr="00E90202" w:rsidTr="00E9020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90202" w:rsidRPr="00E90202" w:rsidRDefault="000F23A0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E90202" w:rsidRPr="00E90202" w:rsidRDefault="00E90202" w:rsidP="00E43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1" w:name="z533"/>
            <w:bookmarkEnd w:id="81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E90202" w:rsidRPr="00E90202" w:rsidRDefault="00E90202" w:rsidP="00E43EB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Итоговая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таблица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оценок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(баллов)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соответствия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условиям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для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получения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свидетельства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аккредитации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осуществление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деятельности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подтверждению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подготовленности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управленческой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деятельности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сертификации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менеджеров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"/>
        <w:gridCol w:w="3376"/>
        <w:gridCol w:w="2312"/>
        <w:gridCol w:w="1764"/>
        <w:gridCol w:w="43"/>
        <w:gridCol w:w="43"/>
        <w:gridCol w:w="1384"/>
      </w:tblGrid>
      <w:tr w:rsidR="00E90202" w:rsidRPr="00E90202" w:rsidTr="00E43EB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90202" w:rsidRPr="00E90202" w:rsidRDefault="00E90202" w:rsidP="00052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Стандарты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052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Промежуточный</w:t>
            </w:r>
            <w:r w:rsidR="000F2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</w:t>
            </w:r>
            <w:r w:rsidR="000F2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рейтинга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90202" w:rsidRPr="00E90202" w:rsidRDefault="00E90202" w:rsidP="00052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r w:rsidR="000F2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критериев</w:t>
            </w:r>
            <w:r w:rsidR="000F2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="000F2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90202" w:rsidRPr="00E90202" w:rsidRDefault="00E90202" w:rsidP="00052A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Среднее</w:t>
            </w:r>
            <w:r w:rsidR="000F2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</w:t>
            </w:r>
            <w:r w:rsidR="000F2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оценки</w:t>
            </w:r>
          </w:p>
        </w:tc>
      </w:tr>
      <w:tr w:rsidR="00E90202" w:rsidRPr="00E90202" w:rsidTr="00E43EB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Раздел:</w:t>
            </w:r>
            <w:r w:rsidR="000F2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YY</w:t>
            </w:r>
          </w:p>
        </w:tc>
      </w:tr>
      <w:tr w:rsidR="00E90202" w:rsidRPr="00E90202" w:rsidTr="00E43E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61925" cy="209550"/>
                  <wp:effectExtent l="0" t="0" r="9525" b="0"/>
                  <wp:docPr id="7" name="Рисунок 7" descr="http://adilet.zan.kz/files/1353/07/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adilet.zan.kz/files/1353/07/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ХХ</w:t>
            </w:r>
          </w:p>
        </w:tc>
      </w:tr>
      <w:tr w:rsidR="00E90202" w:rsidRPr="00E90202" w:rsidTr="00E43E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Стратегическое</w:t>
            </w:r>
            <w:r w:rsidR="000F2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оперативное</w:t>
            </w:r>
            <w:r w:rsidR="000F2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планирование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0F23A0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209550"/>
                  <wp:effectExtent l="0" t="0" r="9525" b="0"/>
                  <wp:docPr id="6" name="Рисунок 6" descr="http://adilet.zan.kz/files/1353/07/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adilet.zan.kz/files/1353/07/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ХХ</w:t>
            </w:r>
          </w:p>
        </w:tc>
      </w:tr>
      <w:tr w:rsidR="00E90202" w:rsidRPr="00E90202" w:rsidTr="00E43E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Информационное</w:t>
            </w:r>
            <w:r w:rsidR="000F2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0F23A0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209550"/>
                  <wp:effectExtent l="0" t="0" r="9525" b="0"/>
                  <wp:docPr id="5" name="Рисунок 5" descr="http://adilet.zan.kz/files/1353/07/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adilet.zan.kz/files/1353/07/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XX</w:t>
            </w:r>
          </w:p>
        </w:tc>
      </w:tr>
      <w:tr w:rsidR="00E90202" w:rsidRPr="00E90202" w:rsidTr="00E43EB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Раздел:</w:t>
            </w:r>
            <w:r w:rsidR="000F2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</w:t>
            </w:r>
            <w:r w:rsidR="000F2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оценки</w:t>
            </w:r>
            <w:r w:rsidR="000F2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знаний</w:t>
            </w:r>
            <w:r w:rsidR="000F2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навыков</w:t>
            </w:r>
            <w:r w:rsidR="000F2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менеджеров</w:t>
            </w:r>
            <w:r w:rsidR="000F2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здравоохранения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YY</w:t>
            </w:r>
          </w:p>
        </w:tc>
      </w:tr>
      <w:tr w:rsidR="00E90202" w:rsidRPr="00E90202" w:rsidTr="00E43E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</w:t>
            </w:r>
            <w:r w:rsidR="000F2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организации</w:t>
            </w:r>
            <w:r w:rsidR="000F2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связана</w:t>
            </w:r>
            <w:r w:rsidR="000F2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="000F2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проведением</w:t>
            </w:r>
            <w:r w:rsidR="000F2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независимой</w:t>
            </w:r>
            <w:r w:rsidR="000F2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оценки</w:t>
            </w:r>
            <w:r w:rsidR="000F2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знаний</w:t>
            </w:r>
            <w:r w:rsidR="000F2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навыков</w:t>
            </w:r>
            <w:r w:rsidR="000F2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менеджеров</w:t>
            </w:r>
            <w:r w:rsidR="000F2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здравоохранения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0F23A0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209550"/>
                  <wp:effectExtent l="0" t="0" r="9525" b="0"/>
                  <wp:docPr id="4" name="Рисунок 4" descr="http://adilet.zan.kz/files/1353/07/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adilet.zan.kz/files/1353/07/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XX</w:t>
            </w:r>
          </w:p>
        </w:tc>
      </w:tr>
      <w:tr w:rsidR="00E90202" w:rsidRPr="00E90202" w:rsidTr="00E43EB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ZZ</w:t>
            </w:r>
          </w:p>
        </w:tc>
      </w:tr>
    </w:tbl>
    <w:p w:rsidR="00E90202" w:rsidRPr="00E90202" w:rsidRDefault="00E90202" w:rsidP="00342B7A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E90202" w:rsidRPr="00E90202" w:rsidTr="00E9020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90202" w:rsidRPr="00E90202" w:rsidRDefault="000F23A0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E90202" w:rsidRPr="00E90202" w:rsidRDefault="00E90202" w:rsidP="0005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2" w:name="z539"/>
            <w:bookmarkEnd w:id="82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аккредитации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</w:p>
        </w:tc>
      </w:tr>
      <w:tr w:rsidR="00E90202" w:rsidRPr="00E90202" w:rsidTr="00E9020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90202" w:rsidRPr="00E90202" w:rsidRDefault="000F23A0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E90202" w:rsidRPr="00E90202" w:rsidRDefault="00E90202" w:rsidP="0005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" w:name="z540"/>
            <w:bookmarkEnd w:id="83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E90202" w:rsidRPr="00E90202" w:rsidRDefault="00E90202" w:rsidP="00052AA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Свидетельство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аккредитации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осуществление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подтверждения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подготовленности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управленческой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деятельности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сертификации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менеджеров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здравоохранения</w:t>
      </w:r>
    </w:p>
    <w:p w:rsidR="00052AA4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Выдано___________________________________________________________________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организации)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" w:anchor="z3" w:history="1">
        <w:r w:rsidR="00E90202" w:rsidRPr="00E902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Кодекса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</w:t>
      </w:r>
      <w:r w:rsidR="0005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аккредитована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осуществляющей</w:t>
      </w:r>
      <w:r w:rsidR="0005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сертификации</w:t>
      </w:r>
      <w:r w:rsidR="0005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менеджеров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(пять)</w:t>
      </w:r>
      <w:r w:rsidR="0005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"____"______________20____г.</w:t>
      </w:r>
    </w:p>
    <w:p w:rsidR="00052AA4" w:rsidRDefault="00E90202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05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(подпись)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имя,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</w:t>
      </w:r>
    </w:p>
    <w:p w:rsidR="00E90202" w:rsidRPr="00E90202" w:rsidRDefault="00E90202" w:rsidP="0005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печати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"____"______________20____г.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город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E90202" w:rsidRPr="00E90202" w:rsidTr="00E9020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90202" w:rsidRPr="00E90202" w:rsidRDefault="000F23A0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E90202" w:rsidRPr="00E90202" w:rsidRDefault="00E90202" w:rsidP="0005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" w:name="z543"/>
            <w:bookmarkEnd w:id="84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аккредитации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</w:p>
        </w:tc>
      </w:tr>
      <w:tr w:rsidR="00E90202" w:rsidRPr="00E90202" w:rsidTr="00E9020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90202" w:rsidRPr="00E90202" w:rsidRDefault="000F23A0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E90202" w:rsidRPr="00E90202" w:rsidRDefault="00E90202" w:rsidP="00052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5" w:name="z544"/>
            <w:bookmarkEnd w:id="85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  <w:tr w:rsidR="00E90202" w:rsidRPr="00E90202" w:rsidTr="00E9020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90202" w:rsidRPr="00E90202" w:rsidRDefault="000F23A0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E90202" w:rsidRPr="00E90202" w:rsidRDefault="00E90202" w:rsidP="00052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6" w:name="z545"/>
            <w:bookmarkEnd w:id="86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(полное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уполномоченного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органа)</w:t>
            </w:r>
          </w:p>
        </w:tc>
      </w:tr>
    </w:tbl>
    <w:p w:rsidR="00E90202" w:rsidRPr="00E90202" w:rsidRDefault="00E90202" w:rsidP="00052AA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Заявление</w:t>
      </w:r>
    </w:p>
    <w:p w:rsidR="001F7F3A" w:rsidRDefault="000F23A0" w:rsidP="0005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аккредитовать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(полное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</w:t>
      </w:r>
      <w:r w:rsidR="001F7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объединения)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ассоциации/общественного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объединения,</w:t>
      </w:r>
      <w:r w:rsidR="001F7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(-его)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</w:p>
    <w:p w:rsidR="00E90202" w:rsidRPr="00E90202" w:rsidRDefault="00E90202" w:rsidP="00052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организации: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(справка)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(перерегистрации)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F7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(№,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выдано)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F7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(индекс,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город,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район,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область,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улица,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дома,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телефон,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факс)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Расчетный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F7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(№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счета,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банка)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Филиалы,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представительства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F7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(местонахождение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реквизиты)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Прилагаемые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Руководитель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F7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имя,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Заявление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рассмотрению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"______"_____________20____г.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(подпись,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имя,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принявшего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документы)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"_____"______________20____г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город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E90202" w:rsidRPr="00E90202" w:rsidTr="00E9020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90202" w:rsidRPr="00E90202" w:rsidRDefault="000F23A0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E90202" w:rsidRPr="00E90202" w:rsidRDefault="00E90202" w:rsidP="001F7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7" w:name="z548"/>
            <w:bookmarkEnd w:id="87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аккредитации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</w:p>
        </w:tc>
      </w:tr>
    </w:tbl>
    <w:p w:rsidR="00E90202" w:rsidRPr="00E90202" w:rsidRDefault="00E90202" w:rsidP="001F7F3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Оценка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соответствие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условиям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аккредитации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профессиональных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медицинских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ассоциаций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общественных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объединений,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осуществляющих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деятельность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области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здравоохранения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"/>
        <w:gridCol w:w="2658"/>
        <w:gridCol w:w="3865"/>
        <w:gridCol w:w="2278"/>
      </w:tblGrid>
      <w:tr w:rsidR="00E90202" w:rsidRPr="00E90202" w:rsidTr="001F7F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1F7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1F7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1F7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Доказательная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1F7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(балл)</w:t>
            </w:r>
          </w:p>
        </w:tc>
      </w:tr>
      <w:tr w:rsidR="00E90202" w:rsidRPr="00E90202" w:rsidTr="001F7F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1F7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Законность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деятельности.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свою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рассматриваются)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8" w:name="z551"/>
            <w:bookmarkEnd w:id="88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работает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республиканского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работает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</w:tr>
      <w:tr w:rsidR="00E90202" w:rsidRPr="00E90202" w:rsidTr="001F7F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1F7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Репрезентативность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профессии.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входит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поданной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(согласно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действующему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сертификату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специалиста/квалификационной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категории)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9" w:name="z553"/>
            <w:bookmarkEnd w:id="89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10-14%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стране</w:t>
            </w:r>
          </w:p>
        </w:tc>
      </w:tr>
      <w:tr w:rsidR="00E90202" w:rsidRPr="00E90202" w:rsidTr="001F7F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1F7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Членские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взносы.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входят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уплатившие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членские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устойчивого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ПМА.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ПМА,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оплативших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членские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внесенного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членского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взноса;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банковского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(члены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могли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передать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наличными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средствами,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оплатили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напрямую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случае,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поступивших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средств)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было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0" w:name="z555"/>
            <w:bookmarkEnd w:id="90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членов,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членов,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оплативших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составило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стране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ПМА,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стране</w:t>
            </w:r>
          </w:p>
        </w:tc>
      </w:tr>
      <w:tr w:rsidR="00E90202" w:rsidRPr="00E90202" w:rsidTr="001F7F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1F7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членов.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конференцию,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конгресс,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съезд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заслушиванием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последнего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проведенного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конференции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0025" cy="219075"/>
                  <wp:effectExtent l="0" t="0" r="9525" b="9525"/>
                  <wp:docPr id="3" name="Рисунок 3" descr="http://adilet.zan.kz/files/1353/07/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adilet.zan.kz/files/1353/07/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приводилось</w:t>
            </w:r>
            <w:bookmarkStart w:id="91" w:name="z557"/>
            <w:bookmarkEnd w:id="91"/>
          </w:p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0025" cy="219075"/>
                  <wp:effectExtent l="0" t="0" r="9525" b="9525"/>
                  <wp:docPr id="2" name="Рисунок 2" descr="http://adilet.zan.kz/files/1353/07/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adilet.zan.kz/files/1353/07/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проводилось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</w:p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00025" cy="219075"/>
                  <wp:effectExtent l="0" t="0" r="9525" b="9525"/>
                  <wp:docPr id="1" name="Рисунок 1" descr="http://adilet.zan.kz/files/1353/07/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adilet.zan.kz/files/1353/07/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0202" w:rsidRPr="00E90202" w:rsidRDefault="00E90202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</w:p>
        </w:tc>
      </w:tr>
      <w:tr w:rsidR="00E90202" w:rsidRPr="00E90202" w:rsidTr="001F7F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1F7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признание.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одного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(как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организации)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членства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сообществе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данному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направлению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членства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ПМА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сертификата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2" w:name="z559"/>
            <w:bookmarkEnd w:id="92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(физическое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лицо)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членство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(юридическое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лицо)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сообществе</w:t>
            </w:r>
          </w:p>
        </w:tc>
      </w:tr>
      <w:tr w:rsidR="00E90202" w:rsidRPr="00E90202" w:rsidTr="001F7F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1F7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связи.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одного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конгрессах,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съездах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минимум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конференции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сертификата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3" w:name="z561"/>
            <w:bookmarkEnd w:id="93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докладом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специальности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докладом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специальности</w:t>
            </w:r>
          </w:p>
        </w:tc>
      </w:tr>
      <w:tr w:rsidR="00E90202" w:rsidRPr="00E90202" w:rsidTr="001F7F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1F7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Избираемость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(органа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управления).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Прозрачность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избирательного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достигается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четко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определенных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(органа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управления)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избирается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реже,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года;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срока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ПМА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определенного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срока,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лимита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переизбрание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4" w:name="z563"/>
            <w:bookmarkEnd w:id="94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прописана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избираемость,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выполняется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прописана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исполняется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избираемость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реже,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переизбрание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срока.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*Руководителем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профильной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республиканского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</w:t>
            </w:r>
          </w:p>
        </w:tc>
      </w:tr>
      <w:tr w:rsidR="00E90202" w:rsidRPr="00E90202" w:rsidTr="001F7F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1F7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Прозрачность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деятельности.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доступны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электронную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рассылку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образом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последнего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ПМА,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распространенного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ПМА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отчета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5" w:name="z565"/>
            <w:bookmarkEnd w:id="95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членов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членов</w:t>
            </w:r>
          </w:p>
        </w:tc>
      </w:tr>
      <w:tr w:rsidR="00E90202" w:rsidRPr="00E90202" w:rsidTr="001F7F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1F7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общественности.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функционирующего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вебсайта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миссии,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ценностей,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руководителей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веб-сайт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миссии,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ценностей,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руководителей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сайта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6" w:name="z567"/>
            <w:bookmarkEnd w:id="96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указанного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контента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контентом</w:t>
            </w:r>
          </w:p>
        </w:tc>
      </w:tr>
      <w:tr w:rsidR="00E90202" w:rsidRPr="00E90202" w:rsidTr="001F7F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1F7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Этические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принципы.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этическому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поведению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ПМА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Этический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этического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миссии,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ценностей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ПМА,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этическому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поведению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ПМА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7" w:name="z569"/>
            <w:bookmarkEnd w:id="97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документ(-ы),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утвержденный(-е)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документ(-ы)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ознакомлены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</w:t>
            </w:r>
          </w:p>
        </w:tc>
      </w:tr>
      <w:tr w:rsidR="00E90202" w:rsidRPr="00E90202" w:rsidTr="001F7F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1F7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государственными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регуляторными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органами.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разработке,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внедрению,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продвижению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государственными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регуляторными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Доказательства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государственными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регуляторными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(протоколы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заседаний,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составы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разработанные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документы)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8" w:name="z571"/>
            <w:bookmarkEnd w:id="98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ПМА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</w:t>
            </w:r>
          </w:p>
        </w:tc>
      </w:tr>
      <w:tr w:rsidR="00E90202" w:rsidRPr="00E90202" w:rsidTr="001F7F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1F7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членов.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включает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продвижение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защиту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членов;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вопросам,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интересами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деятельностью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ПМА;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непрерывное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членов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ПМА;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(публикация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членам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независимой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клинического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судебном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разбирательстве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одного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ПМА)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прописаны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9" w:name="z573"/>
            <w:bookmarkEnd w:id="99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прописаны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прописаны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</w:tc>
      </w:tr>
      <w:tr w:rsidR="00E90202" w:rsidRPr="00E90202" w:rsidTr="001F7F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1F7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Материальная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база.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оргтехники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оргтехнике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(перечислить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принадлежат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сторонней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пользованию)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орг.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ПМА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00" w:name="z575"/>
            <w:bookmarkEnd w:id="100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орг.технике</w:t>
            </w:r>
            <w:proofErr w:type="spellEnd"/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принадлежит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ПМА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оргтехника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</w:p>
        </w:tc>
      </w:tr>
      <w:tr w:rsidR="00E90202" w:rsidRPr="00E90202" w:rsidTr="001F7F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1F7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обученные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члены.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членов,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обученных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протоколов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лечения,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стандартов,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доказательней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медицины,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технологий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сроком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сертификата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01" w:name="z577"/>
            <w:bookmarkEnd w:id="101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сертификата</w:t>
            </w:r>
          </w:p>
        </w:tc>
      </w:tr>
      <w:tr w:rsidR="00E90202" w:rsidRPr="00E90202" w:rsidTr="001F7F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02" w:rsidRPr="00E90202" w:rsidRDefault="00E90202" w:rsidP="001F7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Прозрачная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деятельность.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избираемого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казначея,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минимум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членам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ПМА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избрании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казначея,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последних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0" w:type="auto"/>
            <w:vAlign w:val="center"/>
            <w:hideMark/>
          </w:tcPr>
          <w:p w:rsidR="00E90202" w:rsidRPr="00E90202" w:rsidRDefault="00E90202" w:rsidP="00342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избираемого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отчета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02" w:name="z579"/>
            <w:bookmarkEnd w:id="102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избираемость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избирается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чаще,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</w:p>
        </w:tc>
      </w:tr>
    </w:tbl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аккредитована,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ПМА,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какому-либо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E90202" w:rsidRPr="00E90202" w:rsidTr="00E9020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90202" w:rsidRPr="00E90202" w:rsidRDefault="000F23A0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E90202" w:rsidRPr="00E90202" w:rsidRDefault="00E90202" w:rsidP="001F7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3" w:name="z581"/>
            <w:bookmarkEnd w:id="103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E90202" w:rsidRPr="00E90202" w:rsidTr="00E9020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90202" w:rsidRPr="00E90202" w:rsidRDefault="000F23A0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E90202" w:rsidRPr="00E90202" w:rsidRDefault="00E90202" w:rsidP="001F7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4" w:name="z582"/>
            <w:bookmarkEnd w:id="104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аккредитации</w:t>
            </w:r>
          </w:p>
        </w:tc>
      </w:tr>
      <w:tr w:rsidR="00E90202" w:rsidRPr="00E90202" w:rsidTr="00E9020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90202" w:rsidRPr="00E90202" w:rsidRDefault="000F23A0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E90202" w:rsidRPr="00E90202" w:rsidRDefault="00E90202" w:rsidP="001F7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5" w:name="z583"/>
            <w:bookmarkEnd w:id="105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</w:p>
        </w:tc>
      </w:tr>
      <w:tr w:rsidR="00E90202" w:rsidRPr="00E90202" w:rsidTr="00E9020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90202" w:rsidRPr="00E90202" w:rsidRDefault="000F23A0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E90202" w:rsidRPr="00E90202" w:rsidRDefault="00E90202" w:rsidP="001F7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6" w:name="z584"/>
            <w:bookmarkEnd w:id="106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E90202" w:rsidRPr="00E90202" w:rsidRDefault="00E90202" w:rsidP="001F7F3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Свидетельство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аккредитации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профессиональной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медицинской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ассоциации,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общественного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объединения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области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здравоохранения</w:t>
      </w:r>
    </w:p>
    <w:p w:rsidR="00E90202" w:rsidRPr="00E90202" w:rsidRDefault="00E90202" w:rsidP="001F7F3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______________________________________________________________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(наименование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организации)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" w:history="1">
        <w:r w:rsidR="00E90202" w:rsidRPr="001F7F3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Кодекса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D1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аккредитована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  <w:r w:rsidR="00D1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ассоциации/общественного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D1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(пять)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 w:rsidR="00D1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"____"______________20____г.</w:t>
      </w:r>
    </w:p>
    <w:p w:rsidR="00E90202" w:rsidRPr="00E90202" w:rsidRDefault="000F23A0" w:rsidP="00D10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(подпись)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печати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"____"______________20____г.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Регистрационный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E90202" w:rsidRPr="00E90202" w:rsidTr="00E9020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90202" w:rsidRPr="00E90202" w:rsidRDefault="000F23A0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E90202" w:rsidRPr="00E90202" w:rsidRDefault="00E90202" w:rsidP="00D1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7" w:name="z589"/>
            <w:bookmarkEnd w:id="107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аккредитации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</w:p>
        </w:tc>
      </w:tr>
      <w:tr w:rsidR="00E90202" w:rsidRPr="00E90202" w:rsidTr="00E9020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90202" w:rsidRPr="00E90202" w:rsidRDefault="000F23A0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E90202" w:rsidRPr="00E90202" w:rsidRDefault="00E90202" w:rsidP="00D1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8" w:name="z590"/>
            <w:bookmarkEnd w:id="108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Руководителю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ведомства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органа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санитарно-эпидемиологического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благополучия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(фамилия,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наличии)</w:t>
            </w:r>
          </w:p>
        </w:tc>
      </w:tr>
    </w:tbl>
    <w:p w:rsidR="00E90202" w:rsidRPr="00E90202" w:rsidRDefault="00E90202" w:rsidP="00D105C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Заявление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(полное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лица)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аккредитующего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благополучия</w:t>
      </w:r>
      <w:r w:rsidR="00D1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</w:t>
      </w:r>
      <w:r w:rsidR="00D1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аудита</w:t>
      </w:r>
    </w:p>
    <w:p w:rsidR="00E90202" w:rsidRPr="00E90202" w:rsidRDefault="000F23A0" w:rsidP="00D10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организации: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(справка)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(№,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выдано)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(индекс,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факс)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банка)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E90202" w:rsidRPr="00E90202" w:rsidRDefault="000F23A0" w:rsidP="00D10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(фамилия,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подпись)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Контактные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(электронный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телефоны)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______________20__г.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"_____"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_______года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(подпись,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E90202" w:rsidRPr="00E90202" w:rsidTr="00E9020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90202" w:rsidRPr="00E90202" w:rsidRDefault="000F23A0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E90202" w:rsidRPr="00E90202" w:rsidRDefault="00E90202" w:rsidP="00D1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9" w:name="z595"/>
            <w:bookmarkEnd w:id="109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аккредитации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</w:p>
        </w:tc>
      </w:tr>
      <w:tr w:rsidR="00E90202" w:rsidRPr="00E90202" w:rsidTr="00E9020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90202" w:rsidRPr="00E90202" w:rsidRDefault="000F23A0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E90202" w:rsidRPr="00E90202" w:rsidRDefault="00E90202" w:rsidP="00D10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0" w:name="z596"/>
            <w:bookmarkEnd w:id="110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E90202" w:rsidRPr="00E90202" w:rsidRDefault="00E90202" w:rsidP="00D105C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Свидетельство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аккредитации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профессиональной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ассоциации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сфере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санитарно-эпидемиологического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благополучия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населения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организации)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5" w:history="1">
        <w:r w:rsidR="00E90202" w:rsidRPr="00D105C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Кодекса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</w:t>
      </w:r>
      <w:r w:rsidR="00D1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аккредитована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аккредитующего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 w:rsidR="00D1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D1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 w:rsidR="00D1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(пять)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"____"______________20____г.</w:t>
      </w:r>
    </w:p>
    <w:p w:rsidR="00E90202" w:rsidRPr="00E90202" w:rsidRDefault="000F23A0" w:rsidP="00D10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благополучия</w:t>
      </w:r>
      <w:r w:rsidR="00D1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(подпись)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печати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"____"______________20____г.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Регистрационный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E90202" w:rsidRPr="00E90202" w:rsidTr="00E9020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90202" w:rsidRPr="00E90202" w:rsidRDefault="000F23A0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E90202" w:rsidRPr="00E90202" w:rsidRDefault="00E90202" w:rsidP="00D1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1" w:name="z601"/>
            <w:bookmarkEnd w:id="111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аккредитации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</w:p>
        </w:tc>
      </w:tr>
      <w:tr w:rsidR="00E90202" w:rsidRPr="00E90202" w:rsidTr="00E9020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90202" w:rsidRPr="00E90202" w:rsidRDefault="000F23A0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E90202" w:rsidRPr="00E90202" w:rsidRDefault="00E90202" w:rsidP="00D10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2" w:name="z602"/>
            <w:bookmarkEnd w:id="112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  <w:tr w:rsidR="00E90202" w:rsidRPr="00E90202" w:rsidTr="00E9020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90202" w:rsidRPr="00E90202" w:rsidRDefault="000F23A0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E90202" w:rsidRPr="00E90202" w:rsidRDefault="00E90202" w:rsidP="00D1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3" w:name="z603"/>
            <w:bookmarkEnd w:id="113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(полное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профессиональной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ассоциации,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осуществляющей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аккредитацию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эпидемиологического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благополучия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E90202" w:rsidRPr="00E90202" w:rsidRDefault="00E90202" w:rsidP="00D105C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Заявление</w:t>
      </w:r>
    </w:p>
    <w:p w:rsidR="00D105C4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</w:t>
      </w:r>
      <w:r w:rsidR="00D1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санитарно-эпидемиологического</w:t>
      </w:r>
      <w:r w:rsidR="00D1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 w:rsidR="00D1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D105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(полное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лица)</w:t>
      </w:r>
    </w:p>
    <w:p w:rsidR="00E90202" w:rsidRPr="00E90202" w:rsidRDefault="00E90202" w:rsidP="00D10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организации: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создания____________________________________________________________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(справка)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(перерегистрации)</w:t>
      </w:r>
      <w:r w:rsidR="00D1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(№,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выдано)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Адрес__________________________________________________________________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(индекс,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город,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район,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область,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улица,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дома,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телефон,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факс)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Расчетный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(№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счета,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банка)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Филиалы,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представительства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(местонахождение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реквизиты)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Прилагаемые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Руководитель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(подпись)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имя,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_____________20__г.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(подпись,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имя,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принявшего</w:t>
      </w:r>
      <w:r w:rsidR="000F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E90202" w:rsidRPr="00E90202" w:rsidTr="00E9020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90202" w:rsidRPr="00E90202" w:rsidRDefault="000F23A0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E90202" w:rsidRPr="00E90202" w:rsidRDefault="00E90202" w:rsidP="00D1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4" w:name="z606"/>
            <w:bookmarkEnd w:id="114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аккредитации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</w:p>
        </w:tc>
      </w:tr>
      <w:tr w:rsidR="00E90202" w:rsidRPr="00E90202" w:rsidTr="00E9020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90202" w:rsidRPr="00E90202" w:rsidRDefault="000F23A0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E90202" w:rsidRPr="00E90202" w:rsidRDefault="00E90202" w:rsidP="00D10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5" w:name="z607"/>
            <w:bookmarkEnd w:id="115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E90202" w:rsidRPr="00E90202" w:rsidRDefault="00E90202" w:rsidP="00D105C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________________________________________</w:t>
      </w:r>
      <w:r w:rsidR="00D105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__________________________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Наименование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аккредитующего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органа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сфере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санитарно-эпидемиологического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благополучия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населения</w:t>
      </w:r>
    </w:p>
    <w:p w:rsidR="00E90202" w:rsidRPr="00E90202" w:rsidRDefault="00E90202" w:rsidP="00D105C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Свидетельство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аккредитации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проведению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санитарно-эпидемиологического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аудита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6" w:history="1">
        <w:r w:rsidR="00E90202" w:rsidRPr="00E902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E90202" w:rsidRPr="00E902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D1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</w:t>
      </w:r>
      <w:r w:rsidR="00D105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 w:rsidR="00D1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аккредитованной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D1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(пять)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"____"______________20____г.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прилагается.</w:t>
      </w:r>
    </w:p>
    <w:p w:rsidR="00E90202" w:rsidRPr="00E90202" w:rsidRDefault="000F23A0" w:rsidP="00D105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фамилия,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печати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20___год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Регистрационный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E90202" w:rsidRPr="00E90202" w:rsidTr="00E9020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90202" w:rsidRPr="00E90202" w:rsidRDefault="000F23A0" w:rsidP="0034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E90202" w:rsidRPr="00E90202" w:rsidRDefault="00E90202" w:rsidP="00D10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6" w:name="z613"/>
            <w:bookmarkEnd w:id="116"/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приказу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ҚР</w:t>
            </w:r>
            <w:r w:rsidR="000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ДСМ-299/2020</w:t>
            </w:r>
          </w:p>
        </w:tc>
      </w:tr>
    </w:tbl>
    <w:p w:rsidR="00E90202" w:rsidRPr="00E90202" w:rsidRDefault="00E90202" w:rsidP="00D105C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утративших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силу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некоторых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приказов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Министерства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здравоохранения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Республики</w:t>
      </w:r>
      <w:r w:rsidR="000F23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90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Казахстан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7" w:anchor="z1" w:history="1">
        <w:r w:rsidR="00E90202" w:rsidRPr="00E902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127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"Об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10735,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информационно-правовой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Әділет</w:t>
      </w:r>
      <w:proofErr w:type="spellEnd"/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");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8" w:history="1">
        <w:r w:rsidR="00E90202" w:rsidRPr="00DF7A29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Приказ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533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127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"Об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11816,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информационно-правовой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Әділет</w:t>
      </w:r>
      <w:proofErr w:type="spellEnd"/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");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9" w:anchor="z1" w:history="1">
        <w:r w:rsidR="00E90202" w:rsidRPr="00E902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2016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997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127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"Об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14609,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Эталонном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виде);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0" w:history="1">
        <w:r w:rsidR="00E90202" w:rsidRPr="00DF7A29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Приказ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309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127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"Об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15229,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Эталонном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контрольном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виде);</w:t>
      </w:r>
    </w:p>
    <w:p w:rsidR="00E90202" w:rsidRPr="00E90202" w:rsidRDefault="000F23A0" w:rsidP="00342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1" w:history="1">
        <w:r w:rsidR="00E90202" w:rsidRPr="008C3656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Приказ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ҚР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ДСМ-8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127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"Об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18399,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Эталонном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виде);</w:t>
      </w:r>
    </w:p>
    <w:p w:rsidR="00180BDF" w:rsidRPr="008C3656" w:rsidRDefault="000F23A0" w:rsidP="008C36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2" w:history="1">
        <w:r w:rsidR="00E90202" w:rsidRPr="00E902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E90202" w:rsidRPr="00E902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ҚР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ДСМ-27/2020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20333,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Эталонном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202" w:rsidRPr="00E9020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365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виде).</w:t>
      </w:r>
    </w:p>
    <w:sectPr w:rsidR="00180BDF" w:rsidRPr="008C3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61588"/>
    <w:multiLevelType w:val="multilevel"/>
    <w:tmpl w:val="81D2C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02"/>
    <w:rsid w:val="00052AA4"/>
    <w:rsid w:val="000F23A0"/>
    <w:rsid w:val="00180BDF"/>
    <w:rsid w:val="001F7F3A"/>
    <w:rsid w:val="00321F0E"/>
    <w:rsid w:val="00342B7A"/>
    <w:rsid w:val="008C3656"/>
    <w:rsid w:val="00AF4052"/>
    <w:rsid w:val="00B9145C"/>
    <w:rsid w:val="00D105C4"/>
    <w:rsid w:val="00DF7A29"/>
    <w:rsid w:val="00E43EB9"/>
    <w:rsid w:val="00E9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C1CE8"/>
  <w15:chartTrackingRefBased/>
  <w15:docId w15:val="{F5E144FD-F35D-4F90-855C-A0792A466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02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902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02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02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E90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90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9020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90202"/>
    <w:rPr>
      <w:color w:val="800080"/>
      <w:u w:val="single"/>
    </w:rPr>
  </w:style>
  <w:style w:type="paragraph" w:styleId="a6">
    <w:name w:val="No Spacing"/>
    <w:uiPriority w:val="1"/>
    <w:qFormat/>
    <w:rsid w:val="00342B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0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3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300000088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pharmnews.kz/load/zakonodatelstvo/prikazy/prikaz-533-ot-29-iyunya-2015-goda_448/1-1-0-47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harmnews.kz/ru/legislation/prikaz-mz--r-dsm-8-ot-14-marta-2019-goda_2810" TargetMode="External"/><Relationship Id="rId7" Type="http://schemas.openxmlformats.org/officeDocument/2006/relationships/hyperlink" Target="&#1052;&#1080;&#1085;&#1080;&#1089;&#1090;&#1088;%20&#1079;&#1076;&#1088;&#1072;&#1074;&#1086;&#1086;&#1093;&#1088;&#1072;&#1085;&#1077;&#1085;&#1080;&#1103;%20&#1056;&#1077;&#1089;&#1087;&#1091;&#1073;&#1083;&#1080;&#1082;&#1080;%20&#1050;&#1072;&#1079;&#1072;&#1093;&#1089;&#1090;&#1072;&#1085;%20&#1040;.%20&#1062;&#1086;&#1081;" TargetMode="External"/><Relationship Id="rId12" Type="http://schemas.openxmlformats.org/officeDocument/2006/relationships/hyperlink" Target="http://adilet.zan.kz/rus/docs/K2000000360" TargetMode="External"/><Relationship Id="rId17" Type="http://schemas.openxmlformats.org/officeDocument/2006/relationships/hyperlink" Target="http://adilet.zan.kz/rus/docs/V1500010735" TargetMode="External"/><Relationship Id="rId2" Type="http://schemas.openxmlformats.org/officeDocument/2006/relationships/styles" Target="styles.xml"/><Relationship Id="rId16" Type="http://schemas.openxmlformats.org/officeDocument/2006/relationships/hyperlink" Target="https://pharmnews.kz/ru/legislation/kodeks-respubliki-kazahstan-ot-7-iyulya-2020-goda--360-vi-zrk_4792" TargetMode="External"/><Relationship Id="rId20" Type="http://schemas.openxmlformats.org/officeDocument/2006/relationships/hyperlink" Target="https://pharmnews.kz/load/zakonodatelstvo/prikazy/prikaz-mz-rk--309-ot-18-aprelya-2017-goda_1715/1-1-0-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Z1300000088" TargetMode="Externa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hyperlink" Target="https://pharmnews.kz/ru/legislation/kodeks-respubliki-kazahstan-ot-7-iyulya-2020-goda--360-vi-zrk_4792" TargetMode="External"/><Relationship Id="rId15" Type="http://schemas.openxmlformats.org/officeDocument/2006/relationships/hyperlink" Target="https://pharmnews.kz/ru/legislation/kodeks-respubliki-kazahstan-ot-7-iyulya-2020-goda--360-vi-zrk_4792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http://adilet.zan.kz/rus/docs/V16000146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500011449" TargetMode="External"/><Relationship Id="rId14" Type="http://schemas.openxmlformats.org/officeDocument/2006/relationships/hyperlink" Target="https://pharmnews.kz/ru/legislation/kodeks-respubliki-kazahstan-ot-7-iyulya-2020-goda--360-vi-zrk_4792" TargetMode="External"/><Relationship Id="rId22" Type="http://schemas.openxmlformats.org/officeDocument/2006/relationships/hyperlink" Target="https://pharmnews.kz/ru/legislation/prikaz-mz--r-dsm-272020-ot-4-aprelya-2020-goda_41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60</Pages>
  <Words>19500</Words>
  <Characters>111151</Characters>
  <Application>Microsoft Office Word</Application>
  <DocSecurity>0</DocSecurity>
  <Lines>926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Фоменко</dc:creator>
  <cp:keywords/>
  <dc:description/>
  <cp:lastModifiedBy>Елена Фоменко</cp:lastModifiedBy>
  <cp:revision>8</cp:revision>
  <dcterms:created xsi:type="dcterms:W3CDTF">2020-12-30T04:37:00Z</dcterms:created>
  <dcterms:modified xsi:type="dcterms:W3CDTF">2020-12-30T06:36:00Z</dcterms:modified>
</cp:coreProperties>
</file>