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783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19 декабря 2023 года № 729</w:t>
      </w:r>
      <w:r>
        <w:rPr>
          <w:rStyle w:val="s1"/>
        </w:rPr>
        <w:br/>
        <w:t>Об утверждении плана контрольных мероприятий за качеством оказания государственных услуг на 2024 год</w:t>
      </w:r>
    </w:p>
    <w:p w:rsidR="00000000" w:rsidRDefault="00E17831">
      <w:pPr>
        <w:pStyle w:val="pj"/>
      </w:pPr>
      <w:r>
        <w:t> </w:t>
      </w:r>
    </w:p>
    <w:p w:rsidR="00000000" w:rsidRDefault="00E17831">
      <w:pPr>
        <w:pStyle w:val="pj"/>
      </w:pPr>
      <w:r>
        <w:t xml:space="preserve">В соответствии с </w:t>
      </w:r>
      <w:hyperlink r:id="rId7" w:anchor="sub_id=3700" w:history="1">
        <w:r>
          <w:rPr>
            <w:rStyle w:val="a4"/>
          </w:rPr>
          <w:t>пунктами 37, 38</w:t>
        </w:r>
      </w:hyperlink>
      <w:r>
        <w:t xml:space="preserve">, </w:t>
      </w:r>
      <w:hyperlink r:id="rId8" w:anchor="sub_id=4100" w:history="1">
        <w:r>
          <w:rPr>
            <w:rStyle w:val="a4"/>
          </w:rPr>
          <w:t>41, 42</w:t>
        </w:r>
      </w:hyperlink>
      <w:r>
        <w:t xml:space="preserve"> Правил государственного контроля за качеством оказания государственн</w:t>
      </w:r>
      <w:r>
        <w:t>ых услуг, утвержденных приказом Председателя Агентства Республики Казахстан по делам государственной службы и противодействию коррупции от 8 декабря 2016 года № 78 (зарегистрированный в Реестре государственной регистрации нормативных правовых актов за №147</w:t>
      </w:r>
      <w:r>
        <w:t>40) (далее - Правила), пунктом 72 Плана мероприятий по исполнению рекомендаций, внесенных по итогам внешнего анализа коррупционных рисков в деятельности Министерства здравоохранения Республики Казахстан, утвержденного Министром здравоохранения Республики К</w:t>
      </w:r>
      <w:r>
        <w:t xml:space="preserve">азахстан, </w:t>
      </w:r>
      <w:r>
        <w:rPr>
          <w:b/>
          <w:bCs/>
        </w:rPr>
        <w:t>ПРИКАЗЫВАЮ</w:t>
      </w:r>
      <w:r>
        <w:t>:</w:t>
      </w:r>
    </w:p>
    <w:p w:rsidR="00000000" w:rsidRDefault="00E17831">
      <w:pPr>
        <w:pStyle w:val="1"/>
        <w:keepNext w:val="0"/>
        <w:overflowPunct/>
        <w:autoSpaceDE/>
        <w:spacing w:before="0"/>
        <w:ind w:firstLine="403"/>
        <w:jc w:val="both"/>
        <w:rPr>
          <w:rFonts w:eastAsia="Times New Roman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1. Утвердить </w:t>
      </w:r>
      <w:hyperlink w:anchor="sub1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план</w:t>
        </w:r>
      </w:hyperlink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контрольных мероприятий за качеством оказания государственных услуг на 202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год согласно приложению, к настоящему приказу.</w:t>
      </w:r>
    </w:p>
    <w:p w:rsidR="00000000" w:rsidRDefault="00E17831">
      <w:pPr>
        <w:pStyle w:val="pj"/>
      </w:pPr>
      <w:r>
        <w:t>2. Комитету санитарно-эпидемиологического контроля, Комитету медиц</w:t>
      </w:r>
      <w:r>
        <w:t>инского и фармацевтического контроля, Департаменту науки и человеческих ресурсов, республиканскому государственному предприятию на праве хозяйственного ведения «Национальный центр экспертизы лекарственных средств и медицинских изделий» Комитета медицинског</w:t>
      </w:r>
      <w:r>
        <w:t>о и фармацевтического контроля Министерства здравоохранения Республики Казахстан, некомерческому акционерному обществу «Фонд социального медицинского страхования» ежеквартально, в срок до 5 числа месяца, следующего за отчетным периодом, представлять в Депа</w:t>
      </w:r>
      <w:r>
        <w:t xml:space="preserve">ртамент развития электронного здравоохранения Министерства здравоохранения Республики Казахстан отчет о работе по внутреннему контролю за качеством оказания государственных услуг по форме согласно </w:t>
      </w:r>
      <w:hyperlink r:id="rId9" w:anchor="sub_id=1" w:history="1">
        <w:r>
          <w:rPr>
            <w:rStyle w:val="a4"/>
          </w:rPr>
          <w:t>приложению</w:t>
        </w:r>
      </w:hyperlink>
      <w:r>
        <w:t xml:space="preserve"> к Правилам с приложением аналитической справки и соответствующих материалов, подтверждающих сведения, указанные в отчетной форме.</w:t>
      </w:r>
    </w:p>
    <w:p w:rsidR="00000000" w:rsidRDefault="00E17831">
      <w:pPr>
        <w:pStyle w:val="pj"/>
      </w:pPr>
      <w:r>
        <w:t>3. Департаменту развития электронного здравоохранения Министерства здравоохранения Республики К</w:t>
      </w:r>
      <w:r>
        <w:t>азахстан:</w:t>
      </w:r>
    </w:p>
    <w:p w:rsidR="00000000" w:rsidRDefault="00E17831">
      <w:pPr>
        <w:pStyle w:val="pj"/>
      </w:pPr>
      <w:r>
        <w:t>1) ежеквартально, в срок до 10 числа месяца, следующего за отчетным периодом, представлять в Агентство по делам государственной службы Республики Казахстан отчет о работе по внутреннему контролю за качеством оказания государственных услуг;</w:t>
      </w:r>
    </w:p>
    <w:p w:rsidR="00000000" w:rsidRDefault="00E17831">
      <w:pPr>
        <w:pStyle w:val="pj"/>
      </w:pPr>
      <w:r>
        <w:t>2) обе</w:t>
      </w:r>
      <w:r>
        <w:t>спечить размещение настоящего приказа на интернет - ресурсе Министерства здравоохранения Республики Казахстан.</w:t>
      </w:r>
    </w:p>
    <w:p w:rsidR="00000000" w:rsidRDefault="00E17831">
      <w:pPr>
        <w:pStyle w:val="pj"/>
      </w:pPr>
      <w: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17831">
      <w:pPr>
        <w:pStyle w:val="pj"/>
      </w:pPr>
      <w:r>
        <w:t>5. Настоящий приказ вс</w:t>
      </w:r>
      <w:r>
        <w:t>тупает в силу со дня его подписания.</w:t>
      </w:r>
    </w:p>
    <w:p w:rsidR="00000000" w:rsidRDefault="00E17831">
      <w:pPr>
        <w:pStyle w:val="pj"/>
      </w:pPr>
      <w:r>
        <w:t> </w:t>
      </w:r>
    </w:p>
    <w:p w:rsidR="00000000" w:rsidRDefault="00E17831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1783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17831">
            <w:pPr>
              <w:pStyle w:val="pr"/>
            </w:pPr>
            <w:r>
              <w:rPr>
                <w:rStyle w:val="s0"/>
                <w:b/>
                <w:bCs/>
              </w:rPr>
              <w:t>А. Гиният</w:t>
            </w:r>
          </w:p>
        </w:tc>
      </w:tr>
    </w:tbl>
    <w:p w:rsidR="00000000" w:rsidRDefault="00E17831">
      <w:pPr>
        <w:pStyle w:val="p"/>
      </w:pPr>
      <w:r>
        <w:rPr>
          <w:rStyle w:val="s0"/>
        </w:rPr>
        <w:t> </w:t>
      </w:r>
    </w:p>
    <w:p w:rsidR="00000000" w:rsidRDefault="00E17831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17831">
      <w:pPr>
        <w:pStyle w:val="pr"/>
      </w:pPr>
      <w:r>
        <w:rPr>
          <w:rStyle w:val="s0"/>
        </w:rPr>
        <w:t>Министра здравоохранения</w:t>
      </w:r>
    </w:p>
    <w:p w:rsidR="00000000" w:rsidRDefault="00E17831">
      <w:pPr>
        <w:pStyle w:val="pr"/>
      </w:pPr>
      <w:r>
        <w:rPr>
          <w:rStyle w:val="s0"/>
        </w:rPr>
        <w:t>Республики Казахстан</w:t>
      </w:r>
    </w:p>
    <w:p w:rsidR="00000000" w:rsidRDefault="00E17831">
      <w:pPr>
        <w:pStyle w:val="pr"/>
      </w:pPr>
      <w:r>
        <w:rPr>
          <w:rStyle w:val="s0"/>
        </w:rPr>
        <w:t>от 19 декабря 2023 года № 729</w:t>
      </w:r>
    </w:p>
    <w:p w:rsidR="00000000" w:rsidRDefault="00E17831">
      <w:pPr>
        <w:pStyle w:val="pr"/>
      </w:pPr>
      <w:r>
        <w:t> </w:t>
      </w:r>
    </w:p>
    <w:p w:rsidR="00000000" w:rsidRDefault="00E17831">
      <w:pPr>
        <w:pStyle w:val="pr"/>
      </w:pPr>
      <w:r>
        <w:t> </w:t>
      </w:r>
    </w:p>
    <w:p w:rsidR="00000000" w:rsidRDefault="00E17831">
      <w:pPr>
        <w:pStyle w:val="pc"/>
      </w:pPr>
      <w:r>
        <w:rPr>
          <w:rStyle w:val="s1"/>
        </w:rPr>
        <w:t>План контрольных мероприятий за качеством оказания государственных услуг на 2024 год</w:t>
      </w:r>
    </w:p>
    <w:p w:rsidR="00000000" w:rsidRDefault="00E17831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72"/>
        <w:gridCol w:w="1479"/>
        <w:gridCol w:w="1623"/>
        <w:gridCol w:w="2461"/>
        <w:gridCol w:w="276"/>
      </w:tblGrid>
      <w:tr w:rsidR="00000000">
        <w:trPr>
          <w:trHeight w:val="285"/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rPr>
                <w:b/>
                <w:bCs/>
              </w:rPr>
              <w:t>№</w:t>
            </w:r>
          </w:p>
          <w:p w:rsidR="00000000" w:rsidRDefault="00E17831">
            <w:pPr>
              <w:pStyle w:val="pc"/>
            </w:pPr>
            <w:r>
              <w:rPr>
                <w:b/>
                <w:bCs/>
              </w:rPr>
              <w:t>п/п</w:t>
            </w:r>
          </w:p>
        </w:tc>
        <w:tc>
          <w:tcPr>
            <w:tcW w:w="2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rPr>
                <w:b/>
                <w:bCs/>
              </w:rPr>
              <w:t>Перечень вопросов и объектов, подлежащих контролю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rPr>
                <w:b/>
                <w:bCs/>
              </w:rPr>
              <w:t>Формы завершения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rPr>
                <w:b/>
                <w:bCs/>
              </w:rPr>
              <w:t>Ответственные исполнители контрольных мероприятий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1783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1783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1783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1783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1783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Департаменте Комитета медицинского и фармацевтического контроля Министерства здравоохранения Республики Казахстан по области Абай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</w:t>
            </w:r>
            <w:r>
              <w:t>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февраль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</w:t>
            </w:r>
            <w:r>
              <w:t>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Комитет медицинского и фармацевтического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 xml:space="preserve">Проведение внутреннего контроля за качеством оказания государственных услуг в </w:t>
            </w:r>
            <w:r>
              <w:rPr>
                <w:rStyle w:val="s0"/>
              </w:rPr>
              <w:t xml:space="preserve"> Товариществе с ограниченной ответственностью «Республиканская Медицинская академия» </w:t>
            </w:r>
            <w:r>
              <w:t>(г. Астана)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</w:t>
            </w:r>
            <w:r>
              <w:t xml:space="preserve">енных услуг; </w:t>
            </w:r>
            <w:r>
              <w:br w:type="page"/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rPr>
                <w:rFonts w:eastAsia="Times New Roman"/>
              </w:rPr>
              <w:br w:type="page"/>
            </w: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февраль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Департамент науки и человеческих ресурсов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Акционерном обществе «Казахский ордена «Знак Почета» научно-исследовательский институт глазных болезней» (г. Алматы)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</w:t>
            </w:r>
            <w:r>
              <w:t>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 xml:space="preserve">2) соблюдение сроков оказания государственных услуг; </w:t>
            </w:r>
          </w:p>
          <w:p w:rsidR="00000000" w:rsidRDefault="00E17831">
            <w:pPr>
              <w:pStyle w:val="pji"/>
            </w:pPr>
            <w:r>
              <w:rPr>
                <w:rFonts w:eastAsia="Times New Roman"/>
              </w:rPr>
              <w:br w:type="page"/>
            </w: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rPr>
                <w:rFonts w:eastAsia="Times New Roman"/>
              </w:rPr>
              <w:br w:type="page"/>
            </w: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март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Департамент науки и человеческих ресурсов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Акционерном обществе «Научный центр урологии имени академика Б. У. Дж</w:t>
            </w:r>
            <w:r>
              <w:t>арбусынова» (г. Алматы)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 xml:space="preserve">2) соблюдение сроков оказания государственных услуг; </w:t>
            </w:r>
            <w:r>
              <w:br w:type="page"/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rPr>
                <w:rFonts w:eastAsia="Times New Roman"/>
              </w:rPr>
              <w:br w:type="page"/>
            </w: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март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Департамент науки и человеческих ресурсов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5.</w:t>
            </w:r>
          </w:p>
          <w:p w:rsidR="00000000" w:rsidRDefault="00E17831">
            <w:pPr>
              <w:pStyle w:val="pc"/>
            </w:pPr>
            <w: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Департаменте Комитета медицинского и фармацевтического контроля Министерства здравоохранения Республики Казахстан по Павлодарской области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</w:t>
            </w:r>
            <w:r>
              <w:t>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март</w:t>
            </w:r>
          </w:p>
          <w:p w:rsidR="00000000" w:rsidRDefault="00E17831">
            <w:pPr>
              <w:pStyle w:val="pji"/>
            </w:pPr>
            <w:r>
              <w:t>апрель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Комитет медицинского и фармацевтического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</w:t>
            </w:r>
            <w:r>
              <w:t>венных услуг в Департаменте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 (далее - Департамент), в Актауском городском Управлении санитарно-эпи</w:t>
            </w:r>
            <w:r>
              <w:t>демиологического контроля Департамента, в Жанаозенском городском Управлении санитарно-эпидемиологического контроля Департамента, в Тупкараганском районном Управлении санитарно-эпидемиологического контроля Департамента в Мангистауском районном Управлении са</w:t>
            </w:r>
            <w:r>
              <w:t>нитарно-эпидемиологического контроля Департамента, в Мунайлинском районном Управлении санитарно-эпидемиологического контроля Департамента на предмет:</w:t>
            </w:r>
          </w:p>
          <w:p w:rsidR="00000000" w:rsidRDefault="00E17831">
            <w:pPr>
              <w:pStyle w:val="pji"/>
            </w:pPr>
            <w:r>
              <w:t>1) соблюдения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соблюдения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рассмотрения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проведения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март - апрель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Комитет санитарно-эпидемиологического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</w:t>
            </w:r>
            <w:r>
              <w:t>т развития электронного здравоохранения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Учреждении образования «Высший медицинский колледж «Авиценна» (г. Семей)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 xml:space="preserve">2) соблюдение сроков оказания государственных услуг; 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rPr>
                <w:rFonts w:eastAsia="Times New Roman"/>
              </w:rPr>
              <w:br w:type="page"/>
            </w: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Апрель - май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науки и человеческих ресурсов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Департамента Комитета медицинского и фармацевтического контроля Министерства здравоохранения Республики Казахстан по Карагандинской области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</w:t>
            </w:r>
            <w:r>
              <w:t>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май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</w:t>
            </w:r>
            <w:r>
              <w:t>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Комитет медицинского и фармацевтического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Департаменте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 (далее - Департ</w:t>
            </w:r>
            <w:r>
              <w:t>амент), в Курчатовском городском Управлении санитарно-эпидемиологического контроля Департамента, в Семейском городском Управлении санитарно-эпидемиологического контроля Департамента, в Бескарагайском районном Управлении санитарно-эпидемиологического контро</w:t>
            </w:r>
            <w:r>
              <w:t>ля Департамента, в Абайском районном Управление санитарно-эпидемиологического контроля Департамента, в Управлении санитарно-эпидемиологического контроля района Ақсуат Департамента на предмет:</w:t>
            </w:r>
          </w:p>
          <w:p w:rsidR="00000000" w:rsidRDefault="00E17831">
            <w:pPr>
              <w:pStyle w:val="pji"/>
            </w:pPr>
            <w:r>
              <w:t>1) соблюдения подзаконных нормативных правовых актов, определяющ</w:t>
            </w:r>
            <w:r>
              <w:t>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июнь - июль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Комитет санитарно-эпидемиологического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Коммунальном государственном предприятии «Карагандинский областной высший сестринский колледж»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определяющих поря</w:t>
            </w:r>
            <w:r>
              <w:t>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июнь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Департамент науки и человеческих ре</w:t>
            </w:r>
            <w:r>
              <w:t>сурсов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Республиканском государственном предприятии на праве хозяйственного ведения «Национальный центр экспертизы лекарственных средств и медицинских изделий» Комитета медицинского и фа</w:t>
            </w:r>
            <w:r>
              <w:t>рмацевтического контроля Министерства здравоохранения Республики Казахстан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</w:t>
            </w:r>
            <w:r>
              <w:t>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июнь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Комитет медицинского и фармацевтического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Департаменте Комитета медицинского и фармацевтического контроля Министерства здравоохранения Республики Казахстан по Актюбинской области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</w:t>
            </w:r>
            <w:r>
              <w:t>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 xml:space="preserve">4) проведение разъяснительной работы.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июль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</w:t>
            </w:r>
            <w:r>
              <w:t>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Комитет медицинского и фармацевтического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Акционерном обществе «Казахский научно-исследовательский институт онкологии и радиологии» (г. Алматы)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определяющ</w:t>
            </w:r>
            <w:r>
              <w:t>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Июль -август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Департамент науки и человеческих ресурсов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Коммунальном государственном предприятии «Костанайский высший медици</w:t>
            </w:r>
            <w:r>
              <w:t>нский колледж»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</w:t>
            </w:r>
            <w:r>
              <w:t>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сентябрь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Департамент науки и человеческих ресурсов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 xml:space="preserve">Проведение внутреннего контроля за качеством оказания государственных услуг в Департаменте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 (далее - </w:t>
            </w:r>
            <w:r>
              <w:t>Департамент), в Байзакском районном Управлении санитарно-эпидемиологического контроля Департамента, в Жамбылском районном Управлении санитарно-эпидемиологического контроля Департамента, в Кордайском районном Управлении санитарно-эпидемиологического контрол</w:t>
            </w:r>
            <w:r>
              <w:t>я Департамента, в Мойынкумском районном Управлении санитарно-эпидемиологического контроля Департамента, в Таразском городском Управлении санитарно-эпидемиологического контроля Департамента, в Шуском районном Управлении санитарно-эпидемиологического контрол</w:t>
            </w:r>
            <w:r>
              <w:t>я Департамента на предмет:</w:t>
            </w:r>
          </w:p>
          <w:p w:rsidR="00000000" w:rsidRDefault="00E17831">
            <w:pPr>
              <w:pStyle w:val="pji"/>
            </w:pPr>
            <w:r>
              <w:t>1) соблюдения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сентябрь - октябрь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Комитет санитарно-эпидемиологического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Департаменте Комитета медицинского и фармацевтического контроля Министерства здравоохранения Республики Казахстан по области Ұлытау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</w:t>
            </w:r>
            <w:r>
              <w:t>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октябрь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</w:t>
            </w:r>
            <w:r>
              <w:t>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Комитет медицинского и фармацевтического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Товариществе с ограниченной ответственностью «Национальный научный онкологический центр» (город Астана) на предмет:</w:t>
            </w:r>
          </w:p>
          <w:p w:rsidR="00000000" w:rsidRDefault="00E17831">
            <w:pPr>
              <w:pStyle w:val="pji"/>
            </w:pPr>
            <w:r>
              <w:t>1) соблюдение подзаконных нормативных правовых актов, определя</w:t>
            </w:r>
            <w:r>
              <w:t>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ноябрь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Департамент науки и чело</w:t>
            </w:r>
            <w:r>
              <w:t>веческих ресурсов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c"/>
            </w:pPr>
            <w:r>
              <w:t>18.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Проведение внутреннего контроля за качеством оказания государственных услуг в Департаменте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 (далее - Деп</w:t>
            </w:r>
            <w:r>
              <w:t>артамент), в Управление санитарно-эпидемиологического контроля Абайского района города Шымкента Департамента, в Управление санитарно-эпидемиологического контроля Аль-Фарабийского района города Шымкента Департамента, в Управление санитарно-эпидемиологическо</w:t>
            </w:r>
            <w:r>
              <w:t>го контроля Енбекшинского района города Шымкента Департамента, в Управление санитарно-эпидемиологического контроля Каратауского района города Шымкента Департамента, в Управление Управлении санитарно-эпидемиологического контроля района Тұран города Шымкента</w:t>
            </w:r>
            <w:r>
              <w:t xml:space="preserve"> Департамента на предмет:</w:t>
            </w:r>
          </w:p>
          <w:p w:rsidR="00000000" w:rsidRDefault="00E17831">
            <w:pPr>
              <w:pStyle w:val="pji"/>
            </w:pPr>
            <w:r>
              <w:t>1) соблюдения подзаконных нормативных правовых актов, определяющих порядок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2) соблюдение сроков оказания государственных услуг;</w:t>
            </w:r>
          </w:p>
          <w:p w:rsidR="00000000" w:rsidRDefault="00E17831">
            <w:pPr>
              <w:pStyle w:val="pji"/>
            </w:pPr>
            <w:r>
              <w:t>3) рассмотрение жалоб получателей государственных услуг;</w:t>
            </w:r>
          </w:p>
          <w:p w:rsidR="00000000" w:rsidRDefault="00E17831">
            <w:pPr>
              <w:pStyle w:val="pji"/>
            </w:pPr>
            <w:r>
              <w:t>4) проведение</w:t>
            </w:r>
            <w:r>
              <w:t xml:space="preserve"> разъяснительной работы.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ноябрь - декабрь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акт контрольного мероприятия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Комитет санитарно-эпидемиологического контроля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Департамент развития электронного здравоохранения</w:t>
            </w:r>
          </w:p>
          <w:p w:rsidR="00000000" w:rsidRDefault="00E17831">
            <w:pPr>
              <w:pStyle w:val="pji"/>
            </w:pPr>
            <w:r>
              <w:t> </w:t>
            </w:r>
          </w:p>
          <w:p w:rsidR="00000000" w:rsidRDefault="00E17831">
            <w:pPr>
              <w:pStyle w:val="pji"/>
            </w:pPr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17831">
            <w:pPr>
              <w:pStyle w:val="p"/>
            </w:pPr>
            <w:r>
              <w:t> </w:t>
            </w:r>
          </w:p>
        </w:tc>
      </w:tr>
    </w:tbl>
    <w:p w:rsidR="00000000" w:rsidRDefault="00E17831">
      <w:pPr>
        <w:pStyle w:val="pr"/>
      </w:pPr>
      <w:r>
        <w:t> </w:t>
      </w:r>
    </w:p>
    <w:p w:rsidR="00000000" w:rsidRDefault="00E17831">
      <w:pPr>
        <w:pStyle w:val="p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31" w:rsidRDefault="00E17831" w:rsidP="00E17831">
      <w:r>
        <w:separator/>
      </w:r>
    </w:p>
  </w:endnote>
  <w:endnote w:type="continuationSeparator" w:id="0">
    <w:p w:rsidR="00E17831" w:rsidRDefault="00E17831" w:rsidP="00E1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31" w:rsidRDefault="00E178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31" w:rsidRDefault="00E178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31" w:rsidRDefault="00E178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31" w:rsidRDefault="00E17831" w:rsidP="00E17831">
      <w:r>
        <w:separator/>
      </w:r>
    </w:p>
  </w:footnote>
  <w:footnote w:type="continuationSeparator" w:id="0">
    <w:p w:rsidR="00E17831" w:rsidRDefault="00E17831" w:rsidP="00E1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31" w:rsidRDefault="00E178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31" w:rsidRDefault="00E17831" w:rsidP="00E1783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17831" w:rsidRDefault="00E17831" w:rsidP="00E1783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19 декабря 2023 года № 729 «Об утверждении плана контрольных мероприятий за качеством оказания государственных услуг на 2024 год»</w:t>
    </w:r>
  </w:p>
  <w:p w:rsidR="00E17831" w:rsidRPr="00E17831" w:rsidRDefault="00E17831" w:rsidP="00E1783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19.12.2023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31" w:rsidRDefault="00E178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7831"/>
    <w:rsid w:val="00E1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17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83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7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83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overflowPunct w:val="0"/>
      <w:autoSpaceDE w:val="0"/>
      <w:autoSpaceDN w:val="0"/>
      <w:spacing w:before="240"/>
      <w:outlineLvl w:val="0"/>
    </w:pPr>
    <w:rPr>
      <w:rFonts w:ascii="Cambria" w:hAnsi="Cambria"/>
      <w:color w:val="365F91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17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783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7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783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9288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9288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9288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14747</Characters>
  <Application>Microsoft Office Word</Application>
  <DocSecurity>0</DocSecurity>
  <Lines>122</Lines>
  <Paragraphs>32</Paragraphs>
  <ScaleCrop>false</ScaleCrop>
  <Company>SPecialiST RePack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19 декабря 2023 года № 729 «Об утверждении плана контрольных мероприятий за качеством оказания государственных услуг на 2024 год» (©Paragraph 2023)</dc:title>
  <dc:subject/>
  <dc:creator>Сергей Мельников</dc:creator>
  <cp:keywords/>
  <dc:description/>
  <cp:lastModifiedBy>Сергей Мельников</cp:lastModifiedBy>
  <cp:revision>2</cp:revision>
  <dcterms:created xsi:type="dcterms:W3CDTF">2023-12-22T04:16:00Z</dcterms:created>
  <dcterms:modified xsi:type="dcterms:W3CDTF">2023-12-22T04:16:00Z</dcterms:modified>
</cp:coreProperties>
</file>