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A1FFD">
      <w:pPr>
        <w:pStyle w:val="pc"/>
      </w:pPr>
      <w:bookmarkStart w:id="0" w:name="_GoBack"/>
      <w:bookmarkEnd w:id="0"/>
      <w:r>
        <w:rPr>
          <w:rStyle w:val="s1"/>
        </w:rPr>
        <w:t>Рекомендация Коллегии Евразийской экономической комиссии от 11 февраля 2025 года № 2</w:t>
      </w:r>
      <w:r>
        <w:rPr>
          <w:rStyle w:val="s1"/>
        </w:rPr>
        <w:br/>
        <w:t>О внесении изменений в перечень стандартов, в результате применения которых на добровольной основе полностью или частично обеспечивается соблюдение соответствия медицински</w:t>
      </w:r>
      <w:r>
        <w:rPr>
          <w:rStyle w:val="s1"/>
        </w:rPr>
        <w:t>х изделий Общим требованиям безопасности и эффективности медицинских изделий, требованиям к их маркировке и эксплуатационной документации на них</w:t>
      </w:r>
      <w:r>
        <w:rPr>
          <w:rStyle w:val="s1"/>
        </w:rPr>
        <w:br/>
        <w:t>(г. Москва)</w:t>
      </w:r>
    </w:p>
    <w:p w:rsidR="00000000" w:rsidRDefault="005A1FFD">
      <w:pPr>
        <w:pStyle w:val="pj"/>
      </w:pPr>
      <w:r>
        <w:rPr>
          <w:rStyle w:val="s0"/>
        </w:rPr>
        <w:t> </w:t>
      </w:r>
    </w:p>
    <w:p w:rsidR="00000000" w:rsidRDefault="005A1FFD">
      <w:pPr>
        <w:pStyle w:val="pj"/>
      </w:pPr>
      <w:r>
        <w:rPr>
          <w:rStyle w:val="s0"/>
        </w:rPr>
        <w:t xml:space="preserve">Коллегия Евразийской экономической комиссии на основании </w:t>
      </w:r>
      <w:hyperlink r:id="rId7" w:anchor="sub_id=30200" w:history="1">
        <w:r>
          <w:rPr>
            <w:rStyle w:val="a4"/>
          </w:rPr>
          <w:t>пункта 2 статьи 3,</w:t>
        </w:r>
      </w:hyperlink>
      <w:r>
        <w:rPr>
          <w:rStyle w:val="s0"/>
        </w:rPr>
        <w:t xml:space="preserve"> </w:t>
      </w:r>
      <w:hyperlink r:id="rId8" w:anchor="sub_id=40400" w:history="1">
        <w:r>
          <w:rPr>
            <w:rStyle w:val="a4"/>
          </w:rPr>
          <w:t>пункта 4 статьи 4</w:t>
        </w:r>
      </w:hyperlink>
      <w:r>
        <w:rPr>
          <w:rStyle w:val="s0"/>
        </w:rPr>
        <w:t xml:space="preserve"> и </w:t>
      </w:r>
      <w:hyperlink r:id="rId9" w:anchor="sub_id=70400" w:history="1">
        <w:r>
          <w:rPr>
            <w:rStyle w:val="a4"/>
          </w:rPr>
          <w:t>пункта 4 статьи 7</w:t>
        </w:r>
      </w:hyperlink>
      <w:r>
        <w:rPr>
          <w:rStyle w:val="s0"/>
        </w:rPr>
        <w:t xml:space="preserve"> Соглашения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 и в соответс</w:t>
      </w:r>
      <w:r>
        <w:rPr>
          <w:rStyle w:val="s0"/>
        </w:rPr>
        <w:t xml:space="preserve">твии с </w:t>
      </w:r>
      <w:hyperlink r:id="rId10" w:anchor="sub_id=11000" w:history="1">
        <w:r>
          <w:rPr>
            <w:rStyle w:val="a4"/>
          </w:rPr>
          <w:t>пунктом 110</w:t>
        </w:r>
      </w:hyperlink>
      <w:r>
        <w:rPr>
          <w:rStyle w:val="s0"/>
        </w:rPr>
        <w:t xml:space="preserve"> Общих требований безопасности и эффективности медицинских изделий, требований к их маркировке и эксплуатационной документации на них, утвержденных Решение</w:t>
      </w:r>
      <w:r>
        <w:rPr>
          <w:rStyle w:val="s0"/>
        </w:rPr>
        <w:t>м Совета Евразийской экономической комиссии от 12 февраля 2016 г. № 27,</w:t>
      </w:r>
    </w:p>
    <w:p w:rsidR="00000000" w:rsidRDefault="005A1FFD">
      <w:pPr>
        <w:pStyle w:val="pj"/>
      </w:pPr>
      <w:r>
        <w:rPr>
          <w:rStyle w:val="s0"/>
          <w:b/>
          <w:bCs/>
        </w:rPr>
        <w:t>рекомендует</w:t>
      </w:r>
      <w:r>
        <w:rPr>
          <w:rStyle w:val="s0"/>
        </w:rPr>
        <w:t xml:space="preserve"> государствам - членам Евразийского экономического союза по истечении 30 рабочих дней с даты </w:t>
      </w:r>
      <w:hyperlink r:id="rId11" w:history="1">
        <w:r>
          <w:rPr>
            <w:rStyle w:val="a4"/>
          </w:rPr>
          <w:t>опубликования</w:t>
        </w:r>
      </w:hyperlink>
      <w:r>
        <w:rPr>
          <w:rStyle w:val="s0"/>
        </w:rPr>
        <w:t xml:space="preserve"> н</w:t>
      </w:r>
      <w:r>
        <w:rPr>
          <w:rStyle w:val="s0"/>
        </w:rPr>
        <w:t xml:space="preserve">астоящей Рекомендации на официальном сайте Евразийского экономического союза применять </w:t>
      </w:r>
      <w:hyperlink r:id="rId12" w:anchor="sub_id=1" w:history="1">
        <w:r>
          <w:rPr>
            <w:rStyle w:val="a4"/>
          </w:rPr>
          <w:t>перечень стандартов</w:t>
        </w:r>
      </w:hyperlink>
      <w:r>
        <w:rPr>
          <w:rStyle w:val="s0"/>
        </w:rPr>
        <w:t xml:space="preserve">, в результате применения которых на добровольной основе полностью или </w:t>
      </w:r>
      <w:r>
        <w:rPr>
          <w:rStyle w:val="s0"/>
        </w:rPr>
        <w:t>частично обеспечивается соблюдение соответствия медицинских изделий Общим требованиям безопасности и эффективности медицинских изделий, требованиям к их маркировке и эксплуатационной документации на них (приложение к Рекомендации Коллегии Евразийской эконо</w:t>
      </w:r>
      <w:r>
        <w:rPr>
          <w:rStyle w:val="s0"/>
        </w:rPr>
        <w:t xml:space="preserve">мической комиссии от 4 сентября 2017 г. № 17), с учетом изменений согласно </w:t>
      </w:r>
      <w:hyperlink w:anchor="sub1" w:history="1">
        <w:r>
          <w:rPr>
            <w:rStyle w:val="a4"/>
          </w:rPr>
          <w:t>приложению</w:t>
        </w:r>
      </w:hyperlink>
      <w:r>
        <w:rPr>
          <w:rStyle w:val="s0"/>
        </w:rPr>
        <w:t>.</w:t>
      </w:r>
    </w:p>
    <w:p w:rsidR="00000000" w:rsidRDefault="005A1FFD">
      <w:pPr>
        <w:pStyle w:val="pj"/>
      </w:pPr>
      <w:r>
        <w:rPr>
          <w:rStyle w:val="s0"/>
        </w:rPr>
        <w:t> </w:t>
      </w:r>
    </w:p>
    <w:p w:rsidR="00000000" w:rsidRDefault="005A1FFD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7"/>
        <w:gridCol w:w="3964"/>
      </w:tblGrid>
      <w:tr w:rsidR="00000000">
        <w:trPr>
          <w:jc w:val="center"/>
        </w:trPr>
        <w:tc>
          <w:tcPr>
            <w:tcW w:w="29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A1FFD">
            <w:pPr>
              <w:pStyle w:val="p"/>
            </w:pPr>
            <w:r>
              <w:rPr>
                <w:rStyle w:val="s0"/>
                <w:b/>
                <w:bCs/>
              </w:rPr>
              <w:t>Председатель Коллегии</w:t>
            </w:r>
          </w:p>
          <w:p w:rsidR="00000000" w:rsidRDefault="005A1FFD">
            <w:pPr>
              <w:pStyle w:val="p"/>
            </w:pPr>
            <w:r>
              <w:rPr>
                <w:rStyle w:val="s0"/>
                <w:b/>
                <w:bCs/>
              </w:rPr>
              <w:t>Евразийской экономической комиссии</w:t>
            </w:r>
          </w:p>
        </w:tc>
        <w:tc>
          <w:tcPr>
            <w:tcW w:w="20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A1FFD">
            <w:pPr>
              <w:pStyle w:val="p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5A1FFD">
            <w:pPr>
              <w:pStyle w:val="pr"/>
            </w:pPr>
            <w:r>
              <w:rPr>
                <w:rStyle w:val="s0"/>
                <w:b/>
                <w:bCs/>
              </w:rPr>
              <w:t>Б. Сагинтаев</w:t>
            </w:r>
          </w:p>
        </w:tc>
      </w:tr>
    </w:tbl>
    <w:p w:rsidR="00000000" w:rsidRDefault="005A1FFD">
      <w:pPr>
        <w:pStyle w:val="p"/>
      </w:pPr>
      <w:r>
        <w:rPr>
          <w:snapToGrid w:val="0"/>
          <w:sz w:val="2"/>
          <w:szCs w:val="2"/>
        </w:rPr>
        <w:t> </w:t>
      </w:r>
    </w:p>
    <w:p w:rsidR="00000000" w:rsidRDefault="005A1FFD">
      <w:pPr>
        <w:pStyle w:val="p"/>
      </w:pPr>
      <w:r>
        <w:rPr>
          <w:snapToGrid w:val="0"/>
          <w:sz w:val="2"/>
          <w:szCs w:val="2"/>
        </w:rPr>
        <w:t> </w:t>
      </w:r>
    </w:p>
    <w:p w:rsidR="00000000" w:rsidRDefault="005A1FFD">
      <w:pPr>
        <w:pStyle w:val="p"/>
      </w:pPr>
      <w:r>
        <w:rPr>
          <w:snapToGrid w:val="0"/>
          <w:sz w:val="2"/>
          <w:szCs w:val="2"/>
        </w:rPr>
        <w:t> </w:t>
      </w:r>
    </w:p>
    <w:p w:rsidR="00000000" w:rsidRDefault="005A1FFD">
      <w:pPr>
        <w:pStyle w:val="pj"/>
      </w:pPr>
      <w:bookmarkStart w:id="1" w:name="SUB1"/>
      <w:bookmarkEnd w:id="1"/>
      <w:r>
        <w:rPr>
          <w:rStyle w:val="s0"/>
        </w:rPr>
        <w:t> </w:t>
      </w:r>
    </w:p>
    <w:p w:rsidR="00000000" w:rsidRDefault="005A1FFD">
      <w:pPr>
        <w:pStyle w:val="pr"/>
      </w:pPr>
      <w:r>
        <w:rPr>
          <w:rStyle w:val="s0"/>
        </w:rPr>
        <w:t>ПРИЛОЖЕНИЕ</w:t>
      </w:r>
    </w:p>
    <w:p w:rsidR="00000000" w:rsidRDefault="005A1FFD">
      <w:pPr>
        <w:pStyle w:val="pr"/>
      </w:pPr>
      <w:r>
        <w:rPr>
          <w:rStyle w:val="s0"/>
        </w:rPr>
        <w:t xml:space="preserve">к </w:t>
      </w:r>
      <w:hyperlink w:anchor="sub0" w:history="1">
        <w:r>
          <w:rPr>
            <w:rStyle w:val="a4"/>
          </w:rPr>
          <w:t>Рекомендации</w:t>
        </w:r>
      </w:hyperlink>
      <w:r>
        <w:rPr>
          <w:rStyle w:val="s0"/>
        </w:rPr>
        <w:t xml:space="preserve"> </w:t>
      </w:r>
      <w:r>
        <w:rPr>
          <w:rStyle w:val="s0"/>
        </w:rPr>
        <w:t>Коллегии</w:t>
      </w:r>
    </w:p>
    <w:p w:rsidR="00000000" w:rsidRDefault="005A1FFD">
      <w:pPr>
        <w:pStyle w:val="pr"/>
      </w:pPr>
      <w:r>
        <w:rPr>
          <w:rStyle w:val="s0"/>
        </w:rPr>
        <w:t>Евразийской экономической комиссии</w:t>
      </w:r>
    </w:p>
    <w:p w:rsidR="00000000" w:rsidRDefault="005A1FFD">
      <w:pPr>
        <w:pStyle w:val="pr"/>
      </w:pPr>
      <w:r>
        <w:rPr>
          <w:rStyle w:val="s0"/>
        </w:rPr>
        <w:t>от 11 февраля 2025 г. № 2</w:t>
      </w:r>
    </w:p>
    <w:p w:rsidR="00000000" w:rsidRDefault="005A1FFD">
      <w:pPr>
        <w:pStyle w:val="pr"/>
      </w:pPr>
      <w:r>
        <w:rPr>
          <w:rStyle w:val="s0"/>
        </w:rPr>
        <w:t> </w:t>
      </w:r>
    </w:p>
    <w:p w:rsidR="00000000" w:rsidRDefault="005A1FFD">
      <w:pPr>
        <w:pStyle w:val="pr"/>
      </w:pPr>
      <w:r>
        <w:rPr>
          <w:rStyle w:val="s0"/>
        </w:rPr>
        <w:t> </w:t>
      </w:r>
    </w:p>
    <w:p w:rsidR="00000000" w:rsidRDefault="005A1FFD">
      <w:pPr>
        <w:pStyle w:val="pc"/>
      </w:pPr>
      <w:r>
        <w:rPr>
          <w:rStyle w:val="s1"/>
        </w:rPr>
        <w:t>ИЗМЕНЕНИЯ,</w:t>
      </w:r>
      <w:r>
        <w:rPr>
          <w:rStyle w:val="s1"/>
        </w:rPr>
        <w:br/>
        <w:t>вносимые в перечень стандартов, в результате применения которых на добровольной основе</w:t>
      </w:r>
      <w:r>
        <w:rPr>
          <w:rStyle w:val="s1"/>
        </w:rPr>
        <w:br/>
        <w:t>полностью или частично обеспечивается соблюдение соответствия медицинских изделий</w:t>
      </w:r>
      <w:r>
        <w:rPr>
          <w:rStyle w:val="s1"/>
        </w:rPr>
        <w:br/>
      </w:r>
      <w:r>
        <w:rPr>
          <w:rStyle w:val="s1"/>
        </w:rPr>
        <w:t>Общим требованиям безопасности и эффективности медицинских изделий,</w:t>
      </w:r>
      <w:r>
        <w:rPr>
          <w:rStyle w:val="s1"/>
        </w:rPr>
        <w:br/>
        <w:t>требованиям к их маркировке и эксплуатационной документации на них</w:t>
      </w:r>
    </w:p>
    <w:p w:rsidR="00000000" w:rsidRDefault="005A1FFD">
      <w:pPr>
        <w:pStyle w:val="pj"/>
      </w:pPr>
      <w:r>
        <w:rPr>
          <w:rStyle w:val="s0"/>
        </w:rPr>
        <w:t> </w:t>
      </w:r>
    </w:p>
    <w:p w:rsidR="00000000" w:rsidRDefault="005A1FFD">
      <w:pPr>
        <w:pStyle w:val="pj"/>
      </w:pPr>
      <w:r>
        <w:rPr>
          <w:rStyle w:val="s0"/>
        </w:rPr>
        <w:t>1. В разделе I позиции 79, 83 и 139 изложить в следующей редакции: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2235"/>
        <w:gridCol w:w="2235"/>
        <w:gridCol w:w="1296"/>
        <w:gridCol w:w="979"/>
        <w:gridCol w:w="1656"/>
        <w:gridCol w:w="594"/>
      </w:tblGrid>
      <w:tr w:rsidR="00000000">
        <w:trPr>
          <w:trHeight w:val="711"/>
          <w:jc w:val="center"/>
        </w:trPr>
        <w:tc>
          <w:tcPr>
            <w:tcW w:w="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A1FFD">
            <w:pPr>
              <w:pStyle w:val="p"/>
            </w:pPr>
            <w:r>
              <w:rPr>
                <w:rStyle w:val="s0"/>
              </w:rPr>
              <w:t>79</w:t>
            </w:r>
          </w:p>
        </w:tc>
        <w:tc>
          <w:tcPr>
            <w:tcW w:w="12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A1FFD">
            <w:pPr>
              <w:pStyle w:val="p"/>
            </w:pPr>
            <w:r>
              <w:rPr>
                <w:rStyle w:val="s0"/>
              </w:rPr>
              <w:t>ГОСТ Р ИСО 14155-2022</w:t>
            </w:r>
          </w:p>
          <w:p w:rsidR="00000000" w:rsidRDefault="005A1FFD">
            <w:pPr>
              <w:pStyle w:val="p"/>
            </w:pPr>
            <w:r>
              <w:rPr>
                <w:rStyle w:val="s0"/>
              </w:rPr>
              <w:t>(ISO 14155:2020, IDT)</w:t>
            </w:r>
          </w:p>
        </w:tc>
        <w:tc>
          <w:tcPr>
            <w:tcW w:w="12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A1FFD">
            <w:pPr>
              <w:pStyle w:val="p"/>
            </w:pPr>
            <w:r>
              <w:rPr>
                <w:rStyle w:val="s0"/>
              </w:rPr>
              <w:t>Клинические исследования медицинских изделий, проводимые с участием человека в качестве субъекта. Надлежащая клиническая практика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A1FFD">
            <w:pPr>
              <w:pStyle w:val="pc"/>
            </w:pPr>
            <w:r>
              <w:rPr>
                <w:rStyle w:val="s0"/>
              </w:rPr>
              <w:t>31.03.2025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A1FFD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A1FFD">
            <w:pPr>
              <w:pStyle w:val="pc"/>
            </w:pPr>
            <w:r>
              <w:rPr>
                <w:rStyle w:val="s0"/>
              </w:rPr>
              <w:t>4 - 10, приложения А, Н, I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A1FFD">
            <w:pPr>
              <w:pStyle w:val="pc"/>
            </w:pPr>
            <w:r>
              <w:rPr>
                <w:rStyle w:val="s0"/>
              </w:rPr>
              <w:t>3</w:t>
            </w:r>
          </w:p>
        </w:tc>
      </w:tr>
      <w:tr w:rsidR="00000000">
        <w:trPr>
          <w:trHeight w:val="711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A1FFD">
            <w:pPr>
              <w:pStyle w:val="pc"/>
            </w:pPr>
            <w:r>
              <w:rPr>
                <w:rStyle w:val="s0"/>
              </w:rPr>
              <w:t>4 - 10, приложения А, Н, I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A1FFD">
            <w:pPr>
              <w:pStyle w:val="pc"/>
            </w:pPr>
            <w:r>
              <w:rPr>
                <w:rStyle w:val="s0"/>
              </w:rPr>
              <w:t>6</w:t>
            </w:r>
          </w:p>
        </w:tc>
      </w:tr>
      <w:tr w:rsidR="00000000">
        <w:trPr>
          <w:trHeight w:val="1044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A1FFD">
            <w:pPr>
              <w:pStyle w:val="pc"/>
            </w:pPr>
            <w:r>
              <w:rPr>
                <w:rStyle w:val="s0"/>
              </w:rPr>
              <w:t>4 - 10, приложения А, Н, I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A1FFD">
            <w:pPr>
              <w:pStyle w:val="pc"/>
            </w:pPr>
            <w:r>
              <w:rPr>
                <w:rStyle w:val="s0"/>
              </w:rPr>
              <w:t>8</w:t>
            </w:r>
          </w:p>
        </w:tc>
      </w:tr>
      <w:tr w:rsidR="00000000">
        <w:trPr>
          <w:trHeight w:val="351"/>
          <w:jc w:val="center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A1FFD">
            <w:pPr>
              <w:pStyle w:val="p"/>
            </w:pPr>
            <w:r>
              <w:rPr>
                <w:rStyle w:val="s0"/>
              </w:rPr>
              <w:t>83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A1FFD">
            <w:pPr>
              <w:pStyle w:val="p"/>
            </w:pPr>
            <w:r>
              <w:rPr>
                <w:rStyle w:val="s0"/>
              </w:rPr>
              <w:t>ГОСТ Р ИСО 15223-1-2023 (ISO 15223-1:2021, IDT)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A1FFD">
            <w:pPr>
              <w:pStyle w:val="p"/>
            </w:pPr>
            <w:r>
              <w:rPr>
                <w:rStyle w:val="s0"/>
              </w:rPr>
              <w:t>Изделия медицинские. Символы, применяемые для передачи информации, предоставляемой изготовителем. Часть 1. Основные требования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A1FFD">
            <w:pPr>
              <w:pStyle w:val="pc"/>
            </w:pPr>
            <w:r>
              <w:rPr>
                <w:rStyle w:val="s0"/>
              </w:rPr>
              <w:t>31.03.2025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A1FFD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A1FFD">
            <w:pPr>
              <w:pStyle w:val="pc"/>
            </w:pPr>
            <w:r>
              <w:rPr>
                <w:rStyle w:val="s0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A1FFD">
            <w:pPr>
              <w:pStyle w:val="pc"/>
            </w:pPr>
            <w:r>
              <w:rPr>
                <w:rStyle w:val="s0"/>
              </w:rPr>
              <w:t>11</w:t>
            </w:r>
          </w:p>
        </w:tc>
      </w:tr>
      <w:tr w:rsidR="00000000">
        <w:trPr>
          <w:trHeight w:val="55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A1FFD">
            <w:pPr>
              <w:pStyle w:val="pc"/>
            </w:pPr>
            <w:r>
              <w:rPr>
                <w:rStyle w:val="s0"/>
              </w:rPr>
              <w:t>5.1 - 5.4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A1FFD">
            <w:pPr>
              <w:pStyle w:val="pc"/>
            </w:pPr>
            <w:r>
              <w:rPr>
                <w:rStyle w:val="s0"/>
              </w:rPr>
              <w:t>58</w:t>
            </w:r>
          </w:p>
        </w:tc>
      </w:tr>
      <w:tr w:rsidR="00000000">
        <w:trPr>
          <w:trHeight w:val="121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A1FFD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A1FFD">
            <w:pPr>
              <w:pStyle w:val="pc"/>
            </w:pPr>
            <w:r>
              <w:rPr>
                <w:rStyle w:val="s0"/>
              </w:rPr>
              <w:t>5.2.7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A1FFD">
            <w:pPr>
              <w:pStyle w:val="pc"/>
            </w:pPr>
            <w:r>
              <w:rPr>
                <w:rStyle w:val="s0"/>
              </w:rPr>
              <w:t>60</w:t>
            </w:r>
          </w:p>
        </w:tc>
      </w:tr>
      <w:tr w:rsidR="00000000">
        <w:trPr>
          <w:trHeight w:val="279"/>
          <w:jc w:val="center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A1FFD">
            <w:pPr>
              <w:pStyle w:val="p"/>
            </w:pPr>
            <w:r>
              <w:rPr>
                <w:rStyle w:val="s0"/>
              </w:rPr>
              <w:t>139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A1FFD">
            <w:pPr>
              <w:pStyle w:val="p"/>
            </w:pPr>
            <w:r>
              <w:rPr>
                <w:rStyle w:val="s0"/>
              </w:rPr>
              <w:t>ГОСТ Р МЭК 62366-1-2023 (IEC 62366-1:2020, IDT)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A1FFD">
            <w:pPr>
              <w:pStyle w:val="p"/>
            </w:pPr>
            <w:r>
              <w:rPr>
                <w:rStyle w:val="s0"/>
              </w:rPr>
              <w:t>Изделия медицинские. Часть 1. Проектирование медицинских изделий с учетом эксплуатационной пригодности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A1FFD">
            <w:pPr>
              <w:pStyle w:val="pc"/>
            </w:pPr>
            <w:r>
              <w:rPr>
                <w:rStyle w:val="s0"/>
              </w:rPr>
              <w:t>31.03.2025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A1FFD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A1FFD">
            <w:pPr>
              <w:pStyle w:val="pc"/>
            </w:pPr>
            <w:r>
              <w:rPr>
                <w:rStyle w:val="s0"/>
              </w:rPr>
              <w:t>4 - 5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A1FFD">
            <w:pPr>
              <w:pStyle w:val="pc"/>
            </w:pPr>
            <w:r>
              <w:rPr>
                <w:rStyle w:val="s0"/>
              </w:rPr>
              <w:t>3</w:t>
            </w:r>
          </w:p>
        </w:tc>
      </w:tr>
      <w:tr w:rsidR="00000000">
        <w:trPr>
          <w:trHeight w:val="27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A1FFD">
            <w:pPr>
              <w:pStyle w:val="pc"/>
            </w:pPr>
            <w:r>
              <w:rPr>
                <w:rStyle w:val="s0"/>
              </w:rPr>
              <w:t>4 - 5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A1FFD">
            <w:pPr>
              <w:pStyle w:val="pc"/>
            </w:pPr>
            <w:r>
              <w:rPr>
                <w:rStyle w:val="s0"/>
              </w:rPr>
              <w:t>4</w:t>
            </w:r>
          </w:p>
        </w:tc>
      </w:tr>
      <w:tr w:rsidR="00000000">
        <w:trPr>
          <w:trHeight w:val="27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A1FFD">
            <w:pPr>
              <w:pStyle w:val="pc"/>
            </w:pPr>
            <w:r>
              <w:rPr>
                <w:rStyle w:val="s0"/>
              </w:rPr>
              <w:t>4 - 5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A1FFD">
            <w:pPr>
              <w:pStyle w:val="pc"/>
            </w:pPr>
            <w:r>
              <w:rPr>
                <w:rStyle w:val="s0"/>
              </w:rPr>
              <w:t>6</w:t>
            </w:r>
          </w:p>
        </w:tc>
      </w:tr>
      <w:tr w:rsidR="00000000">
        <w:trPr>
          <w:trHeight w:val="27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A1FFD">
            <w:pPr>
              <w:pStyle w:val="pc"/>
            </w:pPr>
            <w:r>
              <w:rPr>
                <w:rStyle w:val="s0"/>
              </w:rPr>
              <w:t>4 - 5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A1FFD">
            <w:pPr>
              <w:pStyle w:val="pc"/>
            </w:pPr>
            <w:r>
              <w:rPr>
                <w:rStyle w:val="s0"/>
              </w:rPr>
              <w:t>8</w:t>
            </w:r>
          </w:p>
        </w:tc>
      </w:tr>
      <w:tr w:rsidR="00000000">
        <w:trPr>
          <w:trHeight w:val="27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A1FFD">
            <w:pPr>
              <w:pStyle w:val="pc"/>
            </w:pPr>
            <w:r>
              <w:rPr>
                <w:rStyle w:val="s0"/>
              </w:rPr>
              <w:t>4 - 5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A1FFD">
            <w:pPr>
              <w:pStyle w:val="pc"/>
            </w:pPr>
            <w:r>
              <w:rPr>
                <w:rStyle w:val="s0"/>
              </w:rPr>
              <w:t>28</w:t>
            </w:r>
          </w:p>
        </w:tc>
      </w:tr>
      <w:tr w:rsidR="00000000">
        <w:trPr>
          <w:trHeight w:val="27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A1FFD">
            <w:pPr>
              <w:pStyle w:val="pc"/>
            </w:pPr>
            <w:r>
              <w:rPr>
                <w:rStyle w:val="s0"/>
              </w:rPr>
              <w:t>4 - 5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A1FFD">
            <w:pPr>
              <w:pStyle w:val="pc"/>
            </w:pPr>
            <w:r>
              <w:rPr>
                <w:rStyle w:val="s0"/>
              </w:rPr>
              <w:t>32</w:t>
            </w:r>
          </w:p>
        </w:tc>
      </w:tr>
      <w:tr w:rsidR="00000000">
        <w:trPr>
          <w:trHeight w:val="27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A1FFD">
            <w:pPr>
              <w:pStyle w:val="pc"/>
            </w:pPr>
            <w:r>
              <w:rPr>
                <w:rStyle w:val="s0"/>
              </w:rPr>
              <w:t>4 - 5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A1FFD">
            <w:pPr>
              <w:pStyle w:val="pc"/>
            </w:pPr>
            <w:r>
              <w:rPr>
                <w:rStyle w:val="s0"/>
              </w:rPr>
              <w:t>33</w:t>
            </w:r>
          </w:p>
        </w:tc>
      </w:tr>
      <w:tr w:rsidR="00000000">
        <w:trPr>
          <w:trHeight w:val="27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A1FFD">
            <w:pPr>
              <w:pStyle w:val="pc"/>
            </w:pPr>
            <w:r>
              <w:rPr>
                <w:rStyle w:val="s0"/>
              </w:rPr>
              <w:t>4 - 5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A1FFD">
            <w:pPr>
              <w:pStyle w:val="pc"/>
            </w:pPr>
            <w:r>
              <w:rPr>
                <w:rStyle w:val="s0"/>
              </w:rPr>
              <w:t>50</w:t>
            </w:r>
          </w:p>
        </w:tc>
      </w:tr>
      <w:tr w:rsidR="00000000">
        <w:trPr>
          <w:trHeight w:val="27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A1FFD">
            <w:pPr>
              <w:pStyle w:val="pc"/>
            </w:pPr>
            <w:r>
              <w:rPr>
                <w:rStyle w:val="s0"/>
              </w:rPr>
              <w:t>4 - 5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A1FFD">
            <w:pPr>
              <w:pStyle w:val="pc"/>
            </w:pPr>
            <w:r>
              <w:rPr>
                <w:rStyle w:val="s0"/>
              </w:rPr>
              <w:t>52</w:t>
            </w:r>
          </w:p>
        </w:tc>
      </w:tr>
      <w:tr w:rsidR="00000000">
        <w:trPr>
          <w:trHeight w:val="27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A1FFD">
            <w:pPr>
              <w:pStyle w:val="pc"/>
            </w:pPr>
            <w:r>
              <w:rPr>
                <w:rStyle w:val="s0"/>
              </w:rPr>
              <w:t>4 - 5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A1FFD">
            <w:pPr>
              <w:pStyle w:val="pc"/>
            </w:pPr>
            <w:r>
              <w:rPr>
                <w:rStyle w:val="s0"/>
              </w:rPr>
              <w:t>53</w:t>
            </w:r>
          </w:p>
        </w:tc>
      </w:tr>
      <w:tr w:rsidR="00000000">
        <w:trPr>
          <w:trHeight w:val="27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A1FFD">
            <w:pPr>
              <w:pStyle w:val="pc"/>
            </w:pPr>
            <w:r>
              <w:rPr>
                <w:rStyle w:val="s0"/>
              </w:rPr>
              <w:t>4 - 5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A1FFD">
            <w:pPr>
              <w:pStyle w:val="pc"/>
            </w:pPr>
            <w:r>
              <w:rPr>
                <w:rStyle w:val="s0"/>
              </w:rPr>
              <w:t>54</w:t>
            </w:r>
          </w:p>
        </w:tc>
      </w:tr>
      <w:tr w:rsidR="00000000">
        <w:trPr>
          <w:trHeight w:val="27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A1FFD">
            <w:pPr>
              <w:pStyle w:val="pc"/>
            </w:pPr>
            <w:r>
              <w:rPr>
                <w:rStyle w:val="s0"/>
              </w:rPr>
              <w:t>4 - 5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A1FFD">
            <w:pPr>
              <w:pStyle w:val="pc"/>
            </w:pPr>
            <w:r>
              <w:rPr>
                <w:rStyle w:val="s0"/>
              </w:rPr>
              <w:t>55</w:t>
            </w:r>
          </w:p>
        </w:tc>
      </w:tr>
      <w:tr w:rsidR="00000000">
        <w:trPr>
          <w:trHeight w:val="27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A1FFD">
            <w:pPr>
              <w:pStyle w:val="pc"/>
            </w:pPr>
            <w:r>
              <w:rPr>
                <w:rStyle w:val="s0"/>
              </w:rPr>
              <w:t>4 - 5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A1FFD">
            <w:pPr>
              <w:pStyle w:val="pc"/>
            </w:pPr>
            <w:r>
              <w:rPr>
                <w:rStyle w:val="s0"/>
              </w:rPr>
              <w:t>56</w:t>
            </w:r>
          </w:p>
        </w:tc>
      </w:tr>
      <w:tr w:rsidR="00000000">
        <w:trPr>
          <w:trHeight w:val="27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A1FFD">
            <w:pPr>
              <w:pStyle w:val="pc"/>
            </w:pPr>
            <w:r>
              <w:rPr>
                <w:rStyle w:val="s0"/>
              </w:rPr>
              <w:t>4 - 5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A1FFD">
            <w:pPr>
              <w:pStyle w:val="pc"/>
            </w:pPr>
            <w:r>
              <w:rPr>
                <w:rStyle w:val="s0"/>
              </w:rPr>
              <w:t>57</w:t>
            </w:r>
          </w:p>
        </w:tc>
      </w:tr>
    </w:tbl>
    <w:p w:rsidR="00000000" w:rsidRDefault="005A1FFD">
      <w:pPr>
        <w:pStyle w:val="pj"/>
      </w:pPr>
      <w:r>
        <w:rPr>
          <w:rStyle w:val="s0"/>
        </w:rPr>
        <w:t> </w:t>
      </w:r>
    </w:p>
    <w:p w:rsidR="00000000" w:rsidRDefault="005A1FFD">
      <w:pPr>
        <w:pStyle w:val="pj"/>
      </w:pPr>
      <w:r>
        <w:rPr>
          <w:rStyle w:val="s0"/>
        </w:rPr>
        <w:t>2. В разделе II позиции 32 и 42 изложить в следующей редакции: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237"/>
        <w:gridCol w:w="2265"/>
        <w:gridCol w:w="1296"/>
        <w:gridCol w:w="1009"/>
        <w:gridCol w:w="1685"/>
        <w:gridCol w:w="623"/>
      </w:tblGrid>
      <w:tr w:rsidR="00000000">
        <w:trPr>
          <w:trHeight w:val="801"/>
          <w:jc w:val="center"/>
        </w:trPr>
        <w:tc>
          <w:tcPr>
            <w:tcW w:w="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A1FFD">
            <w:pPr>
              <w:pStyle w:val="p"/>
            </w:pPr>
            <w:r>
              <w:rPr>
                <w:rStyle w:val="s0"/>
              </w:rPr>
              <w:t>32</w:t>
            </w:r>
          </w:p>
        </w:tc>
        <w:tc>
          <w:tcPr>
            <w:tcW w:w="12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A1FFD">
            <w:pPr>
              <w:pStyle w:val="p"/>
            </w:pPr>
            <w:r>
              <w:rPr>
                <w:rStyle w:val="s0"/>
              </w:rPr>
              <w:t>ГОСТ Р ИСО 15223-1-2023 (ISO 15223-1:2021, IDT)</w:t>
            </w:r>
          </w:p>
        </w:tc>
        <w:tc>
          <w:tcPr>
            <w:tcW w:w="12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A1FFD">
            <w:pPr>
              <w:pStyle w:val="p"/>
            </w:pPr>
            <w:r>
              <w:rPr>
                <w:rStyle w:val="s0"/>
              </w:rPr>
              <w:t>Изделия медицинские. Символы, применяемые для передачи информации, предоставляемой изготовителем. Часть 1. Основные требования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A1FFD">
            <w:pPr>
              <w:pStyle w:val="pc"/>
            </w:pPr>
            <w:r>
              <w:rPr>
                <w:rStyle w:val="s0"/>
              </w:rPr>
              <w:t>31.03.2025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A1FFD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A1FFD">
            <w:pPr>
              <w:pStyle w:val="pc"/>
            </w:pPr>
            <w:r>
              <w:rPr>
                <w:rStyle w:val="s0"/>
              </w:rPr>
              <w:t>4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A1FFD">
            <w:pPr>
              <w:pStyle w:val="pc"/>
            </w:pPr>
            <w:r>
              <w:rPr>
                <w:rStyle w:val="s0"/>
              </w:rPr>
              <w:t>11</w:t>
            </w:r>
          </w:p>
        </w:tc>
      </w:tr>
      <w:tr w:rsidR="00000000">
        <w:trPr>
          <w:trHeight w:val="593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A1FFD">
            <w:pPr>
              <w:pStyle w:val="pc"/>
            </w:pPr>
            <w:r>
              <w:rPr>
                <w:rStyle w:val="s0"/>
              </w:rPr>
              <w:t>5.1 - 5.5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A1FFD">
            <w:pPr>
              <w:pStyle w:val="pc"/>
            </w:pPr>
            <w:r>
              <w:rPr>
                <w:rStyle w:val="s0"/>
              </w:rPr>
              <w:t>105</w:t>
            </w:r>
          </w:p>
        </w:tc>
      </w:tr>
      <w:tr w:rsidR="00000000">
        <w:trPr>
          <w:trHeight w:val="289"/>
          <w:jc w:val="center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A1FFD">
            <w:pPr>
              <w:pStyle w:val="p"/>
            </w:pPr>
            <w:r>
              <w:rPr>
                <w:rStyle w:val="s0"/>
              </w:rPr>
              <w:t>42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A1FFD">
            <w:pPr>
              <w:pStyle w:val="p"/>
            </w:pPr>
            <w:r>
              <w:rPr>
                <w:rStyle w:val="s0"/>
              </w:rPr>
              <w:t>ГОСТ Р МЭК 62366-1-2023 (IEC 62366-1:2020, IDT)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A1FFD">
            <w:pPr>
              <w:pStyle w:val="p"/>
            </w:pPr>
            <w:r>
              <w:rPr>
                <w:rStyle w:val="s0"/>
              </w:rPr>
              <w:t>Изделия медицинские.</w:t>
            </w:r>
          </w:p>
          <w:p w:rsidR="00000000" w:rsidRDefault="005A1FFD">
            <w:pPr>
              <w:pStyle w:val="p"/>
            </w:pPr>
            <w:r>
              <w:rPr>
                <w:rStyle w:val="s0"/>
              </w:rPr>
              <w:t>Часть 1. Проектирование медицинских изделий с учетом эксплуатационной пригодности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A1FFD">
            <w:pPr>
              <w:pStyle w:val="pc"/>
            </w:pPr>
            <w:r>
              <w:rPr>
                <w:rStyle w:val="s0"/>
              </w:rPr>
              <w:t>31.03.2025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A1FFD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A1FFD">
            <w:pPr>
              <w:pStyle w:val="pc"/>
            </w:pPr>
            <w:r>
              <w:rPr>
                <w:rStyle w:val="s0"/>
              </w:rPr>
              <w:t>4 - 5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A1FFD">
            <w:pPr>
              <w:pStyle w:val="pc"/>
            </w:pPr>
            <w:r>
              <w:rPr>
                <w:rStyle w:val="s0"/>
              </w:rPr>
              <w:t>3</w:t>
            </w:r>
          </w:p>
        </w:tc>
      </w:tr>
      <w:tr w:rsidR="00000000">
        <w:trPr>
          <w:trHeight w:val="28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A1FFD">
            <w:pPr>
              <w:pStyle w:val="pc"/>
            </w:pPr>
            <w:r>
              <w:rPr>
                <w:rStyle w:val="s0"/>
              </w:rPr>
              <w:t>4 - 5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A1FFD">
            <w:pPr>
              <w:pStyle w:val="pc"/>
            </w:pPr>
            <w:r>
              <w:rPr>
                <w:rStyle w:val="s0"/>
              </w:rPr>
              <w:t>4</w:t>
            </w:r>
          </w:p>
        </w:tc>
      </w:tr>
      <w:tr w:rsidR="00000000">
        <w:trPr>
          <w:trHeight w:val="28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A1FFD">
            <w:pPr>
              <w:pStyle w:val="pc"/>
            </w:pPr>
            <w:r>
              <w:rPr>
                <w:rStyle w:val="s0"/>
              </w:rPr>
              <w:t>4 - 5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A1FFD">
            <w:pPr>
              <w:pStyle w:val="pc"/>
            </w:pPr>
            <w:r>
              <w:rPr>
                <w:rStyle w:val="s0"/>
              </w:rPr>
              <w:t>6</w:t>
            </w:r>
          </w:p>
        </w:tc>
      </w:tr>
      <w:tr w:rsidR="00000000">
        <w:trPr>
          <w:trHeight w:val="28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A1FFD">
            <w:pPr>
              <w:pStyle w:val="pc"/>
            </w:pPr>
            <w:r>
              <w:rPr>
                <w:rStyle w:val="s0"/>
              </w:rPr>
              <w:t>4 - 5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A1FFD">
            <w:pPr>
              <w:pStyle w:val="pc"/>
            </w:pPr>
            <w:r>
              <w:rPr>
                <w:rStyle w:val="s0"/>
              </w:rPr>
              <w:t>8</w:t>
            </w:r>
          </w:p>
        </w:tc>
      </w:tr>
      <w:tr w:rsidR="00000000">
        <w:trPr>
          <w:trHeight w:val="28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A1FFD">
            <w:pPr>
              <w:pStyle w:val="pc"/>
            </w:pPr>
            <w:r>
              <w:rPr>
                <w:rStyle w:val="s0"/>
              </w:rPr>
              <w:t>4 - 5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A1FFD">
            <w:pPr>
              <w:pStyle w:val="pc"/>
            </w:pPr>
            <w:r>
              <w:rPr>
                <w:rStyle w:val="s0"/>
              </w:rPr>
              <w:t>69</w:t>
            </w:r>
          </w:p>
        </w:tc>
      </w:tr>
      <w:tr w:rsidR="00000000">
        <w:trPr>
          <w:trHeight w:val="28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A1FFD">
            <w:pPr>
              <w:pStyle w:val="pc"/>
            </w:pPr>
            <w:r>
              <w:rPr>
                <w:rStyle w:val="s0"/>
              </w:rPr>
              <w:t>4 - 5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A1FFD">
            <w:pPr>
              <w:pStyle w:val="pc"/>
            </w:pPr>
            <w:r>
              <w:rPr>
                <w:rStyle w:val="s0"/>
              </w:rPr>
              <w:t>70</w:t>
            </w:r>
          </w:p>
        </w:tc>
      </w:tr>
      <w:tr w:rsidR="00000000">
        <w:trPr>
          <w:trHeight w:val="28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A1FFD">
            <w:pPr>
              <w:pStyle w:val="pc"/>
            </w:pPr>
            <w:r>
              <w:rPr>
                <w:rStyle w:val="s0"/>
              </w:rPr>
              <w:t>4 - 5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A1FFD">
            <w:pPr>
              <w:pStyle w:val="pc"/>
            </w:pPr>
            <w:r>
              <w:rPr>
                <w:rStyle w:val="s0"/>
              </w:rPr>
              <w:t>71</w:t>
            </w:r>
          </w:p>
        </w:tc>
      </w:tr>
      <w:tr w:rsidR="00000000">
        <w:trPr>
          <w:trHeight w:val="28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A1FFD">
            <w:pPr>
              <w:pStyle w:val="pc"/>
            </w:pPr>
            <w:r>
              <w:rPr>
                <w:rStyle w:val="s0"/>
              </w:rPr>
              <w:t>4 - 5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A1FFD">
            <w:pPr>
              <w:pStyle w:val="pc"/>
            </w:pPr>
            <w:r>
              <w:rPr>
                <w:rStyle w:val="s0"/>
              </w:rPr>
              <w:t>72</w:t>
            </w:r>
          </w:p>
        </w:tc>
      </w:tr>
      <w:tr w:rsidR="00000000">
        <w:trPr>
          <w:trHeight w:val="28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A1FFD">
            <w:pPr>
              <w:pStyle w:val="pc"/>
            </w:pPr>
            <w:r>
              <w:rPr>
                <w:rStyle w:val="s0"/>
              </w:rPr>
              <w:t>4 - 5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A1FFD">
            <w:pPr>
              <w:pStyle w:val="pc"/>
            </w:pPr>
            <w:r>
              <w:rPr>
                <w:rStyle w:val="s0"/>
              </w:rPr>
              <w:t>82</w:t>
            </w:r>
          </w:p>
        </w:tc>
      </w:tr>
      <w:tr w:rsidR="00000000">
        <w:trPr>
          <w:trHeight w:val="289"/>
          <w:jc w:val="center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A1FFD">
            <w:pPr>
              <w:pStyle w:val="p"/>
            </w:pPr>
            <w:r>
              <w:rPr>
                <w:rStyle w:val="s0"/>
              </w:rPr>
              <w:t> 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A1FFD">
            <w:pPr>
              <w:pStyle w:val="p"/>
            </w:pPr>
            <w:r>
              <w:rPr>
                <w:rStyle w:val="s0"/>
              </w:rPr>
              <w:t> 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A1FFD">
            <w:pPr>
              <w:pStyle w:val="p"/>
            </w:pPr>
            <w:r>
              <w:rPr>
                <w:rStyle w:val="s0"/>
              </w:rPr>
              <w:t> 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A1FFD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A1FFD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A1FFD">
            <w:pPr>
              <w:pStyle w:val="pc"/>
            </w:pPr>
            <w:r>
              <w:rPr>
                <w:rStyle w:val="s0"/>
              </w:rPr>
              <w:t>4 - 5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A1FFD">
            <w:pPr>
              <w:pStyle w:val="pc"/>
            </w:pPr>
            <w:r>
              <w:rPr>
                <w:rStyle w:val="s0"/>
              </w:rPr>
              <w:t>87</w:t>
            </w:r>
          </w:p>
        </w:tc>
      </w:tr>
      <w:tr w:rsidR="00000000">
        <w:trPr>
          <w:trHeight w:val="28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A1FFD">
            <w:pPr>
              <w:pStyle w:val="pc"/>
            </w:pPr>
            <w:r>
              <w:rPr>
                <w:rStyle w:val="s0"/>
              </w:rPr>
              <w:t>4 - 5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A1FFD">
            <w:pPr>
              <w:pStyle w:val="pc"/>
            </w:pPr>
            <w:r>
              <w:rPr>
                <w:rStyle w:val="s0"/>
              </w:rPr>
              <w:t>100</w:t>
            </w:r>
          </w:p>
        </w:tc>
      </w:tr>
      <w:tr w:rsidR="00000000">
        <w:trPr>
          <w:trHeight w:val="28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A1FFD">
            <w:pPr>
              <w:pStyle w:val="pc"/>
            </w:pPr>
            <w:r>
              <w:rPr>
                <w:rStyle w:val="s0"/>
              </w:rPr>
              <w:t>4 - 5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A1FFD">
            <w:pPr>
              <w:pStyle w:val="pc"/>
            </w:pPr>
            <w:r>
              <w:rPr>
                <w:rStyle w:val="s0"/>
              </w:rPr>
              <w:t>102</w:t>
            </w:r>
          </w:p>
        </w:tc>
      </w:tr>
      <w:tr w:rsidR="00000000">
        <w:trPr>
          <w:trHeight w:val="28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A1FFD">
            <w:pPr>
              <w:pStyle w:val="pc"/>
            </w:pPr>
            <w:r>
              <w:rPr>
                <w:rStyle w:val="s0"/>
              </w:rPr>
              <w:t>4 - 5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A1FFD">
            <w:pPr>
              <w:pStyle w:val="pc"/>
            </w:pPr>
            <w:r>
              <w:rPr>
                <w:rStyle w:val="s0"/>
              </w:rPr>
              <w:t>103</w:t>
            </w:r>
          </w:p>
        </w:tc>
      </w:tr>
      <w:tr w:rsidR="00000000">
        <w:trPr>
          <w:trHeight w:val="28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A1FFD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A1FFD">
            <w:pPr>
              <w:pStyle w:val="pc"/>
            </w:pPr>
            <w:r>
              <w:rPr>
                <w:rStyle w:val="s0"/>
              </w:rPr>
              <w:t>4 - 5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A1FFD">
            <w:pPr>
              <w:pStyle w:val="pc"/>
            </w:pPr>
            <w:r>
              <w:rPr>
                <w:rStyle w:val="s0"/>
              </w:rPr>
              <w:t>104</w:t>
            </w:r>
          </w:p>
        </w:tc>
      </w:tr>
    </w:tbl>
    <w:p w:rsidR="00000000" w:rsidRDefault="005A1FFD">
      <w:pPr>
        <w:pStyle w:val="pji"/>
      </w:pPr>
      <w:r>
        <w:rPr>
          <w:sz w:val="28"/>
          <w:szCs w:val="28"/>
        </w:rPr>
        <w:t> </w:t>
      </w:r>
    </w:p>
    <w:p w:rsidR="00000000" w:rsidRDefault="005A1FFD">
      <w:pPr>
        <w:pStyle w:val="pj"/>
      </w:pPr>
      <w:r>
        <w:t> </w:t>
      </w:r>
    </w:p>
    <w:sectPr w:rsidR="0000000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FFD" w:rsidRDefault="005A1FFD" w:rsidP="005A1FFD">
      <w:r>
        <w:separator/>
      </w:r>
    </w:p>
  </w:endnote>
  <w:endnote w:type="continuationSeparator" w:id="0">
    <w:p w:rsidR="005A1FFD" w:rsidRDefault="005A1FFD" w:rsidP="005A1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FFD" w:rsidRDefault="005A1FF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FFD" w:rsidRDefault="005A1FF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FFD" w:rsidRDefault="005A1FF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FFD" w:rsidRDefault="005A1FFD" w:rsidP="005A1FFD">
      <w:r>
        <w:separator/>
      </w:r>
    </w:p>
  </w:footnote>
  <w:footnote w:type="continuationSeparator" w:id="0">
    <w:p w:rsidR="005A1FFD" w:rsidRDefault="005A1FFD" w:rsidP="005A1F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FFD" w:rsidRDefault="005A1FF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FFD" w:rsidRDefault="005A1FFD" w:rsidP="005A1FFD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5A1FFD" w:rsidRDefault="005A1FFD" w:rsidP="005A1FFD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Рекомендация Коллегии Евразийской экономической комиссии от 11 февраля 2025 года № 2 «О внесении изменений в перечень стандартов, в результате применения которых на добровольной основе полностью или частично обеспечивается соблюдение соответствия медицинских изделий Общим требованиям безопасности и эффективности медицинских изделий, требованиям к их маркировке и эксплуатационной документации на них» (г. Москва) (не введена в действие)</w:t>
    </w:r>
  </w:p>
  <w:p w:rsidR="005A1FFD" w:rsidRPr="005A1FFD" w:rsidRDefault="005A1FFD" w:rsidP="005A1FFD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16.03.2025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FFD" w:rsidRDefault="005A1FF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5A1FFD"/>
    <w:rsid w:val="005A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200" w:line="276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5A1F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1FFD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A1F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1FFD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200" w:line="276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5A1F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1FFD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A1F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1FFD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1595789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1595789" TargetMode="External"/><Relationship Id="rId12" Type="http://schemas.openxmlformats.org/officeDocument/2006/relationships/hyperlink" Target="http://online.zakon.kz/Document/?doc_id=33827633" TargetMode="External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9401907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online.zakon.kz/Document/?doc_id=3365283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1595789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636</Words>
  <Characters>3628</Characters>
  <Application>Microsoft Office Word</Application>
  <DocSecurity>0</DocSecurity>
  <Lines>30</Lines>
  <Paragraphs>8</Paragraphs>
  <ScaleCrop>false</ScaleCrop>
  <Company/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2025-02-17T04:34:00Z</dcterms:created>
  <dcterms:modified xsi:type="dcterms:W3CDTF">2025-02-17T04:34:00Z</dcterms:modified>
</cp:coreProperties>
</file>