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A3" w:rsidRPr="009802A3" w:rsidRDefault="009802A3" w:rsidP="009802A3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9802A3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</w:t>
      </w:r>
      <w:r w:rsidR="00E736DF" w:rsidRPr="009802A3">
        <w:rPr>
          <w:rFonts w:ascii="Arial" w:hAnsi="Arial" w:cs="Arial"/>
          <w:b/>
          <w:sz w:val="20"/>
          <w:szCs w:val="20"/>
        </w:rPr>
        <w:t>№ ҚР ДСМ-44</w:t>
      </w:r>
      <w:r w:rsidR="00E736DF">
        <w:rPr>
          <w:rFonts w:ascii="Arial" w:hAnsi="Arial" w:cs="Arial"/>
          <w:b/>
          <w:sz w:val="20"/>
          <w:szCs w:val="20"/>
        </w:rPr>
        <w:t xml:space="preserve"> от 22 апреля 2019 года</w:t>
      </w:r>
      <w:bookmarkStart w:id="0" w:name="_GoBack"/>
      <w:bookmarkEnd w:id="0"/>
    </w:p>
    <w:p w:rsidR="009802A3" w:rsidRPr="009802A3" w:rsidRDefault="009802A3" w:rsidP="009802A3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9802A3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25 апреля 2019 года № 18582</w:t>
      </w:r>
    </w:p>
    <w:p w:rsidR="00AE2E79" w:rsidRPr="009802A3" w:rsidRDefault="00AE2E79" w:rsidP="009802A3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9802A3">
        <w:rPr>
          <w:rFonts w:ascii="Arial" w:hAnsi="Arial" w:cs="Arial"/>
          <w:b/>
          <w:sz w:val="20"/>
          <w:szCs w:val="20"/>
        </w:rPr>
        <w:t>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</w:t>
      </w:r>
    </w:p>
    <w:p w:rsidR="00AE2E79" w:rsidRPr="009802A3" w:rsidRDefault="00AE2E79" w:rsidP="009802A3">
      <w:pPr>
        <w:pStyle w:val="a6"/>
        <w:jc w:val="both"/>
        <w:rPr>
          <w:rFonts w:ascii="Arial" w:hAnsi="Arial" w:cs="Arial"/>
          <w:sz w:val="20"/>
          <w:szCs w:val="20"/>
        </w:rPr>
      </w:pPr>
      <w:r w:rsidRPr="009802A3">
        <w:rPr>
          <w:rFonts w:ascii="Arial" w:hAnsi="Arial" w:cs="Arial"/>
          <w:sz w:val="20"/>
          <w:szCs w:val="20"/>
        </w:rPr>
        <w:t xml:space="preserve">В соответствии с пунктом 2 статьи 50 Закона Республики Казахстан от 6 апреля 2016 года "О правовых актах" </w:t>
      </w:r>
      <w:r w:rsidRPr="009802A3">
        <w:rPr>
          <w:rFonts w:ascii="Arial" w:hAnsi="Arial" w:cs="Arial"/>
          <w:b/>
          <w:sz w:val="20"/>
          <w:szCs w:val="20"/>
        </w:rPr>
        <w:t>ПРИКАЗЫВАЮ</w:t>
      </w:r>
      <w:r w:rsidRPr="009802A3">
        <w:rPr>
          <w:rFonts w:ascii="Arial" w:hAnsi="Arial" w:cs="Arial"/>
          <w:sz w:val="20"/>
          <w:szCs w:val="20"/>
        </w:rPr>
        <w:t>:</w:t>
      </w:r>
    </w:p>
    <w:p w:rsidR="00AE2E79" w:rsidRPr="009802A3" w:rsidRDefault="00AE2E79" w:rsidP="009802A3">
      <w:pPr>
        <w:pStyle w:val="a6"/>
        <w:jc w:val="both"/>
        <w:rPr>
          <w:rFonts w:ascii="Arial" w:hAnsi="Arial" w:cs="Arial"/>
          <w:sz w:val="20"/>
          <w:szCs w:val="20"/>
        </w:rPr>
      </w:pPr>
      <w:r w:rsidRPr="009802A3">
        <w:rPr>
          <w:rFonts w:ascii="Arial" w:hAnsi="Arial" w:cs="Arial"/>
          <w:sz w:val="20"/>
          <w:szCs w:val="20"/>
        </w:rPr>
        <w:t xml:space="preserve">1. Утвердить перечень некоторых приказов Министерства здравоохранения Республики Казахстан и Министерства здравоохранения и социального развития Республики Казахстан, в которые вносятся изменения (далее – Перечень), согласно </w:t>
      </w:r>
      <w:proofErr w:type="gramStart"/>
      <w:r w:rsidRPr="009802A3">
        <w:rPr>
          <w:rFonts w:ascii="Arial" w:hAnsi="Arial" w:cs="Arial"/>
          <w:sz w:val="20"/>
          <w:szCs w:val="20"/>
        </w:rPr>
        <w:t>п</w:t>
      </w:r>
      <w:r w:rsidR="009802A3">
        <w:rPr>
          <w:rFonts w:ascii="Arial" w:hAnsi="Arial" w:cs="Arial"/>
          <w:sz w:val="20"/>
          <w:szCs w:val="20"/>
        </w:rPr>
        <w:t>риложению</w:t>
      </w:r>
      <w:proofErr w:type="gramEnd"/>
      <w:r w:rsidR="009802A3"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AE2E79" w:rsidRPr="009802A3" w:rsidRDefault="00AE2E79" w:rsidP="009802A3">
      <w:pPr>
        <w:pStyle w:val="a6"/>
        <w:jc w:val="both"/>
        <w:rPr>
          <w:rFonts w:ascii="Arial" w:hAnsi="Arial" w:cs="Arial"/>
          <w:sz w:val="20"/>
          <w:szCs w:val="20"/>
        </w:rPr>
      </w:pPr>
      <w:r w:rsidRPr="009802A3">
        <w:rPr>
          <w:rFonts w:ascii="Arial" w:hAnsi="Arial" w:cs="Arial"/>
          <w:sz w:val="20"/>
          <w:szCs w:val="20"/>
        </w:rPr>
        <w:t>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AE2E79" w:rsidRPr="009802A3" w:rsidRDefault="00AE2E79" w:rsidP="009802A3">
      <w:pPr>
        <w:pStyle w:val="a6"/>
        <w:jc w:val="both"/>
        <w:rPr>
          <w:rFonts w:ascii="Arial" w:hAnsi="Arial" w:cs="Arial"/>
          <w:sz w:val="20"/>
          <w:szCs w:val="20"/>
        </w:rPr>
      </w:pPr>
      <w:r w:rsidRPr="009802A3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AE2E79" w:rsidRPr="009802A3" w:rsidRDefault="00AE2E79" w:rsidP="009802A3">
      <w:pPr>
        <w:pStyle w:val="a6"/>
        <w:jc w:val="both"/>
        <w:rPr>
          <w:rFonts w:ascii="Arial" w:hAnsi="Arial" w:cs="Arial"/>
          <w:sz w:val="20"/>
          <w:szCs w:val="20"/>
        </w:rPr>
      </w:pPr>
      <w:r w:rsidRPr="009802A3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AE2E79" w:rsidRPr="009802A3" w:rsidRDefault="00AE2E79" w:rsidP="009802A3">
      <w:pPr>
        <w:pStyle w:val="a6"/>
        <w:jc w:val="both"/>
        <w:rPr>
          <w:rFonts w:ascii="Arial" w:hAnsi="Arial" w:cs="Arial"/>
          <w:sz w:val="20"/>
          <w:szCs w:val="20"/>
        </w:rPr>
      </w:pPr>
      <w:r w:rsidRPr="009802A3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9802A3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9802A3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AE2E79" w:rsidRPr="009802A3" w:rsidRDefault="00AE2E79" w:rsidP="009802A3">
      <w:pPr>
        <w:pStyle w:val="a6"/>
        <w:jc w:val="both"/>
        <w:rPr>
          <w:rFonts w:ascii="Arial" w:hAnsi="Arial" w:cs="Arial"/>
          <w:sz w:val="20"/>
          <w:szCs w:val="20"/>
        </w:rPr>
      </w:pPr>
      <w:r w:rsidRPr="009802A3">
        <w:rPr>
          <w:rFonts w:ascii="Arial" w:hAnsi="Arial" w:cs="Arial"/>
          <w:sz w:val="20"/>
          <w:szCs w:val="20"/>
        </w:rPr>
        <w:t xml:space="preserve">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p w:rsidR="00AE2E79" w:rsidRPr="009802A3" w:rsidRDefault="00AE2E79" w:rsidP="009802A3">
      <w:pPr>
        <w:pStyle w:val="a6"/>
        <w:jc w:val="both"/>
        <w:rPr>
          <w:rFonts w:ascii="Arial" w:hAnsi="Arial" w:cs="Arial"/>
          <w:sz w:val="20"/>
          <w:szCs w:val="20"/>
        </w:rPr>
      </w:pPr>
      <w:r w:rsidRPr="009802A3">
        <w:rPr>
          <w:rFonts w:ascii="Arial" w:hAnsi="Arial" w:cs="Arial"/>
          <w:sz w:val="20"/>
          <w:szCs w:val="2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AE2E79" w:rsidRPr="009802A3" w:rsidRDefault="00AE2E79" w:rsidP="009802A3">
      <w:pPr>
        <w:pStyle w:val="a6"/>
        <w:jc w:val="both"/>
        <w:rPr>
          <w:rFonts w:ascii="Arial" w:hAnsi="Arial" w:cs="Arial"/>
          <w:sz w:val="20"/>
          <w:szCs w:val="20"/>
        </w:rPr>
      </w:pPr>
      <w:r w:rsidRPr="009802A3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AE2E79" w:rsidRPr="009802A3" w:rsidTr="00AE2E79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AE2E79" w:rsidRPr="009802A3" w:rsidRDefault="00AE2E79" w:rsidP="009802A3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9802A3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9802A3" w:rsidRPr="009802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802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AE2E79" w:rsidRPr="009802A3" w:rsidRDefault="00AE2E79" w:rsidP="009802A3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2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9802A3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Pr="009802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AE2E79" w:rsidRPr="00AE2E79" w:rsidRDefault="00AE2E79" w:rsidP="009802A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4"/>
            <w:bookmarkEnd w:id="2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 апреля 2019 года № ҚР ДСМ-44</w:t>
            </w:r>
          </w:p>
        </w:tc>
      </w:tr>
    </w:tbl>
    <w:p w:rsidR="00AE2E79" w:rsidRPr="00AE2E79" w:rsidRDefault="00AE2E79" w:rsidP="009802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некоторых приказов Министерства здравоохранения Республики Казахстан и Министерства здравоохранения и социального развития Республики Казахстан, в которые вносятся изменения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Внести в </w:t>
      </w:r>
      <w:hyperlink r:id="rId5" w:anchor="z1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24 ноября 2009 года № 765 "Об утверждении Перечня медицинской техники, являющейся средством измерения" (зарегистрирован в Реестре государственной регистрации нормативных правовых актов под № 5891, опубликован 22 января 2010 года в газете "Юридическая газета" № 10 (1806)) следующие изменения: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"Об утверждении Перечня медицинских изделий, являющихся средством измерения";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19"/>
      <w:bookmarkEnd w:id="3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1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"1. Утвердить прилагаемый Перечень медицинских изделий, являющихся средством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Перечне медицинской техники, являющейся средством измерения, утвержденном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приказом: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"Перечень медицинских изделий, являющихся средством измерения";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8245"/>
      </w:tblGrid>
      <w:tr w:rsidR="00AE2E79" w:rsidRPr="00AE2E79" w:rsidTr="00980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200" w:type="dxa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техники</w:t>
            </w:r>
          </w:p>
        </w:tc>
      </w:tr>
    </w:tbl>
    <w:p w:rsidR="009802A3" w:rsidRDefault="009802A3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8387"/>
      </w:tblGrid>
      <w:tr w:rsidR="00AE2E79" w:rsidRPr="00AE2E79" w:rsidTr="00980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</w:tr>
    </w:tbl>
    <w:p w:rsidR="00AE2E79" w:rsidRPr="00AE2E79" w:rsidRDefault="00AE2E79" w:rsidP="009802A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1"/>
            <w:bookmarkEnd w:id="4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Внести в </w:t>
      </w:r>
      <w:hyperlink r:id="rId6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27 февраля 2015 года № 105 "Об утверждении Правил осуществления рекламы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10667, опубликован 17 апреля 2015 года в информационно-правовой системе "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 следующие изменения: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"Об утверждении Правил осуществления рекламы лекарственных средств и медицинских изделий"; 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35"/>
      <w:bookmarkEnd w:id="5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1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"1. Утвердить Правила осуществления рекламы лекарственных средств и медицинских изделий согласно </w:t>
      </w:r>
      <w:proofErr w:type="gramStart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Правилах осуществления рекламы лекарственных средств, изделий медицинского назначения и медицинской техники, утвержденных указанным приказом: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"Правила осуществления рекламы лекарственных средств и медицинских изделий в Республике Казахстан";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1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"Глава 1. Общие положения";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42"/>
      <w:bookmarkEnd w:id="6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пункты 1 и 2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"1. Настоящие Правила осуществления рекламы лекарственных средств и медицинских изделий (далее - Правила) разработаны в соответствии с </w:t>
      </w:r>
      <w:hyperlink r:id="rId7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19 декабря 2003 года "О рекламе", со </w:t>
      </w: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18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Республики Казахстан от 18 сентября 2009 года "О здоровье народа и системе здравоохранения", и определяют порядок осуществления рекламы лекарственных средств и медицинских изделий в Республике Казахстан.";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В настоящих Правилах используются следующие термины и определения: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реклама лекарственных средств и медицинских изделий (далее – реклама) - информация, распространяемая и размещаемая в любой форме, с помощью любых средств предназначенная для неопределенного круга лиц, содержащая отдельные сведения или совокупность сведений о лекарственных средствах, и медицинских изделиях, способствующая их продвижению и реализации;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научно-информационный материал - сведения или совокупность сведений о лекарственном средстве и медицинском изделий, содержащие научные и аналитические данные, распространяемые в форме научных статей, методических указаний, учебных пособий;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заявитель - физическое или юридическое лицо (организация-производитель, дистрибьютор, представительство) или их доверенное лицо, уполномоченное подавать заявление, документы и материалы на рекламу;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рекламный материал - документы и материалы, используемые при проведении оценки рекламы лекарственных средств и медицинских изделии, на соответствие законодательству Республики Казахстан в области здравоохранения, полученные от заявителя и из государственных информационных систем;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рекламный модуль - макет рекламы, выполненный и распространяемый на бумажном носителе (листовка,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лифлет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другое);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рекламная статья - информационная статья, содержащая рекламу лекарственного средства и медицинского изделия;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раскадровка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последовательность рисунков, служащих вспомогательным средством при создании видео роликов;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рекламы лекарственных средств и медицинских изделий – распространение рекламы лекарственных средств и медицинских изделий соответствующей законодательству Республики Казахстан в области здравоохранения в специализированной печати, предназначенной для медицинских и фармацевтических работников, в средствах массовой информации в рамках установленных сроков;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10) государственная экспертная организация в сфере обращения лекарственных средств и медицинских изделий (далее – экспертная организация) - организация, определяемая уполномоченным органом в области здравоохранения для проведения оценки рекламы лекарственных средств и медицинских изделий;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рекламодатель - физическое или юридическое лицо, являющееся источником рекламной информации для производства, распространения и размещения рекламы;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рекламопроизводитель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или юридическое лицо, осуществляющее приведение рекламной информации к готовой для распространения и размещения форме.";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2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2. Требования к осуществлению рекламы лекарственных средств и медицинских изделий";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часть первую пункта 3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"3. Распространение и размещение лекарственных средств и медицинских изделий допускаются в периодических печатных изданиях, иных средствах массовой информации и в организациях здравоохранения.";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пункте 5: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первый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"5. К рекламе лекарственных средств и медицинских изделий не относятся:";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64"/>
      <w:bookmarkEnd w:id="7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3)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"3) информация о физическом и (или) юридическом лице, производящем или реализующем лекарственное средство и (или) медицинское изделие;";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пункте 7: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67"/>
      <w:bookmarkEnd w:id="8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3)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"3) исполняется в таком виде, чтобы было ясно, что рекламируемое средство является лекарственным средством и (или) медицинским изделием;";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69"/>
      <w:bookmarkEnd w:id="9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5)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"5) исключает сравнения с другими лекарственными средствами и медицинскими изделиями;";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71"/>
      <w:bookmarkEnd w:id="10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8)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"8) соответствует инструкции по медицинскому применению лекарственного средства и медицинского изделия, утвержденной уполномоченным органом в области здравоохранения при государственной регистрации и эксплуатационному документу для медицинского изделия.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внесении в инструкцию по медицинскому применению лекарственного средства и медицинского изделия изменений, влияющих на содержание распространяемой рекламы, внесенные изменения отражаются в рекламных материалах."; 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пункте 9: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первый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"9. Реклама медицинских изделий содержит следующую обязательную информацию:";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77"/>
      <w:bookmarkEnd w:id="11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5)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"5) ясную и наглядную рекомендацию перед назначением и применением внимательно прочитать инструкцию по медицинскому применению (эксплуатационный документ для медицинского изделия);";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3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3. Порядок проведения оценки рекламных материалов лекарственных средств и медицинских изделий";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пункте 12: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z82"/>
      <w:bookmarkEnd w:id="12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подпункты 3) и 4)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"3) эксплуатационный документ (в случае предоставления рекламы на медицинские изделия);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сведения о документах, удостоверяющих государственную регистрацию лекарственных средств и медицинских изделий, оценку безопасности и эффективности лекарственных средств и медицинских изделий, инструкцию по медицинскому применению экспертная организация получает из соответствующих государственных информационных систем в форме электронных документов.";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85"/>
      <w:bookmarkEnd w:id="13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1 изложить в новой редакции согласно приложению 1 к настоящему Перечню;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z86"/>
      <w:bookmarkEnd w:id="14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2 изложить в новой редакции согласно приложению 2 к настоящему Перечню;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правый верхний угол приложения 3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"Приложение 3 к Правилам осуществления рекламы лекарственных средств и медицинских изделий в Республике Казахстан";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z89"/>
      <w:bookmarkEnd w:id="15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приложение 4 изложить в новой редакции согласно приложению 3 к настоящему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Внести в </w:t>
      </w:r>
      <w:hyperlink r:id="rId8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16 апреля 2015 года № 227 "Об утверждении Правил маркировки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11088, опубликован 5 июня 2015 года в информационно-правовой системе "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") следующие изменения: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"Об утверждении Правил маркировки лекарственных средств и медицинских изделий"; 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z93"/>
      <w:bookmarkEnd w:id="16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2) пункта 1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"2) Правила маркировки медицинских изделий согласно приложению 2 к настоящему приказу.";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Правилах маркировки лекарственных средств, утвержденных указанным приказом: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1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1. Общие положения";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z98"/>
      <w:bookmarkEnd w:id="17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2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"2. Макеты маркировки упаковок, этикеток и </w:t>
      </w:r>
      <w:proofErr w:type="spellStart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стикеров</w:t>
      </w:r>
      <w:proofErr w:type="spellEnd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лекарственные средства утверждаются государственным органом в сфере обращения лекарственных средств и медицинских изделий (далее – государственный орган) при государственной регистрации лекарственного средства в Республике Казахстан, проводимой в соответствии со статьей 71 Кодекса.";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z100"/>
      <w:bookmarkEnd w:id="18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8) пункта 5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"8) товарный знак – зарегистрированное в Республике Казахстан обозначение, служащее для отличия лекарственных средств и медицинских изделий одних производителей от однородной продукции других производителей.";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2 изложить в следующей редакции: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2. Порядок маркировки лекарственных средств";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z104"/>
      <w:bookmarkEnd w:id="19"/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7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"7. Экспертная организация в сфере обращения лекарственных средств и медицинских изделий при проведении экспертизы в соответствии с главой 11 </w:t>
      </w:r>
      <w:hyperlink r:id="rId9" w:anchor="z11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экспертизы лекарственных средств, утвержденных приказом Министра здравоохранения Республики Казахстан от 18 ноября 2009 года № 736 (зарегистрирован в Реестре государственной регистрации нормативных правовых актов за № 5926), подтверждает аутентичность текста маркировки на государственном и русском языках, соответствие маркировки к инструкции по медицинскому применению лекарственного средства, а также требованиям настоящих Правил.";</w:t>
      </w:r>
    </w:p>
    <w:p w:rsidR="00AE2E79" w:rsidRPr="009802A3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3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"Глава 3. Порядок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стикерования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препаратов"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z108"/>
      <w:bookmarkEnd w:id="20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Правила маркировки изделий медицинского назначения и медицинской техники изложить в новой редакции согласно приложению 4 к настоящему Перечню.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Внести в </w:t>
      </w:r>
      <w:hyperlink r:id="rId10" w:anchor="z1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24 апреля 2015 года № 262 "Об утверждении Правил хранения и транспортировки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11191, опубликован 5 июня 2015 года в информационно-правовой системе "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") следующие изменения: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"Об утверждении Правил хранения и транспортировки лекарственных средств и медицинских изделий";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z112"/>
      <w:bookmarkEnd w:id="21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1 изложить в следующей редакции: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"1. Утвердить прилагаемые Правила хранения и транспортировки лекарственных средств и медицинских изделий";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Правилах хранения и транспортировки лекарственных средств, изделий медицинского назначения и медицинской техники: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"Правила хранения и транспортировки лекарственных средств и медицинских изделий";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заголовок главы 1 изложить в следующей редакции: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1. Общие положения";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z119"/>
      <w:bookmarkEnd w:id="22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1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"1. Настоящие Правила хранения и транспортировки лекарственных средств и медицинских изделий (далее – Правила) разработаны в соответствии с пунктом 1 статьи 78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Республики Казахстан от 18 сентября 2009 года "О здоровье народа и системе здравоохранения" и определяют порядок хранения и транспортировки лекарственных средств и медицинских изделий.";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пункте 2: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2)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"2) зона – помещение или часть помещения, специально предназначенная для выполнения различных функций в процессе приемки, хранения и реализации лекарственных средств и медицинских изделий;";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подпункты 4), 5) и 6)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"4) хранение лекарственных средств и медицинских изделий - размещение (складирование) продукции в условиях, обеспечивающих сохранение их безопасности, эффективности и качества на протяжении всего срока их годности;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нормативный документ по контролю за качеством и безопасностью лекарственных средств и медицинских изделий - документ, устанавливающий комплекс требований к качеству лекарственного средства и медицинского изделия, а также методикам его определения, обеспечивающих их одинаковые параметры безопасности и качества;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транспортировка лекарственных средств и медицинских изделий - перевозка, доставка лекарственных средств и медицинских изделий от одного потребителя до другого с помощью транспортных средств в условиях, обеспечивающих их сохранность и целостность, защиту от воздействия факторов окружающей среды, соблюдение необходимого температурного режима (условий хранения), а также предотвращающих фальсификации;";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подпункты 13) и 14)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"13) хранение в темном месте – хранение лекарственных средств и медицинских изделии в защищенном от света месте;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хранение в сухом месте – хранение лекарственных средств и медицинских изделий в помещениях с относительной влажностью воздуха не более 65 процентов;";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подпункты 17), 18), 19) и 20)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"17) эксплуатационный документ медицинского изделия – документ, разрабатываемый производителем медицинского изделия для потребителей, содержащий сведения о конструкции, принципе действия, параметрах, характеристиках (свойствах) медицинского изделия, ее составных частей; указания, необходимые для правильной и безопасной эксплуатации медицинской техники (использования по назначению, технического обслуживания, хранения и транспортировки); сведения по утилизации; информацию об изготовителе, поставщике изделия и их гарантийных обязательствах;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помещения хранения – специально выделенные и оборудованные производственные помещения, предназначенные для хранения лекарственных средств и медицинских изделий;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19) маркировка – текст, товарные знаки, условное обозначение и рисунки, несущие информацию для потребителя и нанесенные на продукцию (товар), документы, памятки (листы-вкладыши), этикетки, контрэтикетки,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кольеретки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ярлыки, наклейки (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упаковку (тару) лекарственных средств или непосредственно на медицинское изделие;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термоконтейнер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контейнер (ящик или сумка) для переноса лекарственных средств и медицинских изделий, требующих защиты от воздействия повышенной температуры, с теплоизолирующими свойствами и плотно прилегающей крышкой, где оптимальный температурный режим (от +2оС до +8оС) обеспечивается с помощью помещенных в его полость замороженных холодильных элементов;";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z136"/>
      <w:bookmarkEnd w:id="23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пункты 3, 4, 5, 6, 7 и 8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"3. Хранение и транспортировка лекарственных средств и медицинских изделий осуществляется в условиях: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обеспечивающих безопасность, эффективность и качество на протяжении всего срока их годности в соответствии с условиями установленными производителем в нормативно-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техническом документе по контролю за качеством и безопасностью лекарственных средств (далее – нормативный документ) в соответствии с подпунктом 4) </w:t>
      </w: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3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составления, согласования и экспертизы нормативно-технического документа по контролю за качеством и безопасностью лекарственных средств, утвержденных приказом Министра здравоохранения Республики Казахстан от 19 ноября 2009 года № 754 (зарегистрирован в Реестре государственной регистрации нормативных правовых актов под № 5915), в инструкции по медицинскому применению для лекарственных средств и медицинских изделий, эксплуатационных документах, указанными в маркировке их упаковок;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обеспечивающих сохранность лекарственных средств и медицинских изделий.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Лекарственные средства и медицинские изделия хранятся отдельно от другой продукции во избежание оказания на них какого-либо воздействия, защищаются от негативного воздействия света, температуры, влаги и других внешних факторов.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 объектах, осуществляющих хранение лекарственных средств и медицинских изделий руководителем субъекта здравоохранения назначается лицо, ответственное за обеспечение сохранности качества лекарственных средств и медицинских изделий.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процессе хранения лекарственных средств и медицинских изделий осуществляется контроль качества посредством визуального осмотра состояния упаковки (тары) и внешних изменений лекарственных средств и медицинских изделий не реже одного раза в месяц.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Субъекты, осуществляющие хранение лекарственных средств и медицинских изделий, ведут учет сроков годности на бумажном или электронном носителе.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Лекарственные средства с истекшим сроком годности, а также забракованные, отозванные или возвращенные, хранят отдельно или изолированно.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Хранение лекарственных средств и медицинских изделий осуществляется в помещениях (зонах) хранения: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аптеки, аптечного пункта в организациях здравоохранения, оказывающих первичную медико-санитарную и (или) консультативно-диагностическую помощь, передвижного аптечного пункта, магазинах оптики, медицинских изделий;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медицинской организации - в отделениях, кабинетах и на постах медицинских сестер;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аптечного склада, склада временного хранения лекарственных средств и медицинских изделий, склада медицинских изделий, организации по производству лекарственных средств и медицинских изделий.";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абзац первый пункта 9 изложить в следующей редакции: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"9. Все лекарственные средства и медицинские изделия в зависимости от физических и физико-химических свойств, воздействия на них различных факторов внешней среды делятся на:";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заголовок главы 2 изложить в следующей редакции: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2. Порядок хранения лекарственных средств и медицинских изделий";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z153"/>
      <w:bookmarkEnd w:id="24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пункт 10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"10. Проектирование, устройство, состав, размеры площадей, оборудование помещений (зон) хранения лекарственных средств и медицинских изделий и их эксплуатации обеспечивают сохранность, условия хранения различных групп лекарственных средств и медицинских изделий, и обращения с ними.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зависимости от выполняемых работ помещения (зоны) хранения последовательно взаимосвязаны, исключают перепутывание, а также доступ посторонних лиц.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Помещения (зоны) хранения обеспечивают осуществление операций по приемке, хранению, отгрузке лекарственных средств и медицинских изделий. Для обеспечения точности и безопасности всех проводимых операций помещения (зоны) хранения обеспечиваются освещенностью.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Одномоментный объем лекарственных средств и медицинских изделий, размещенных в помещениях хранения, не превышает 75 процентов площади помещений хранения.";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z158"/>
      <w:bookmarkEnd w:id="25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пункты 12 и 13 изложить в следующей редакции: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"12. В помещениях (зонах) хранения лекарственные средства и медицинских изделий хранятся в заводской или транспортной упаковке.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нарушения заводской или транспортной упаковки, лекарственные средства и медицинские изделия размещаются в материальных шкафах, на стеллажах, паллетах, в сейфах в потребительской и (или) в открытой заводской упаковке этикеткой (маркировкой) наружу.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Вспомогательный материал для лекарственных средств и медицинских изделий хранится в заводской упаковке в сухих проветриваемых помещениях в отдельных шкафах. После вскрытия заводской упаковки расфасованное или оставшееся количество вспомогательного материала хранится в полиэтиленовых, бумажных пакетах или мешках из плотной бумаги.";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второй абзац пункта 16 изложить в следующей редакции: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"стеллажами, поддонами, подтоварниками, шкафами для хранения лекарственных средств и медицинских изделий;";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z164"/>
      <w:bookmarkEnd w:id="26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 24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"24. Лекарственные средства и медицинские изделия, признанные несоответствующими качеству и безопасности (брак, с истекшим сроком годности, фальсифицированные, запрещенные к использованию, приостановленные для медицинского применения и другие) изолированы от остальной продукции и помещены на хранение в специально отведенное место, защищенное от неправомерного доступа. Такая продукция отмечается "Не подлежит дальнейшему использованию".";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z166"/>
      <w:bookmarkEnd w:id="27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 58 изложить в следующей редакции: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"58. Легковоспламеняющиеся жидкости хранятся в стеклянной или металлической таре, изолировано в отдельном помещении от других групп.";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абзац первый пункта 78 изложить в следующей редакции: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"78. В зависимости от физических и физико-химических свойств медицинские изделия подразделяются на группы:";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1) пункта 80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"1) съемные резиновые части, входящие в комплект медицинской техники, при возможности их отделения от иных деталей без нарушения целостности упаковки медицинского изделия, хранят отдельно от частей, сделанных из другого материала;";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абзац первый пункта 86 изложить в следующей редакции: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"86. В аптечных организациях, магазинах медицинских изделий:";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3 изложить в следующей редакции: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"Глава 3. Порядок транспортировки лекарственных средств и медицинских изделий";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пункта 90 изложить в следующей редакции: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"90. Лекарственные средства и медицинские изделия, подготовленные для транспортирования, упаковываются в групповую тару (картонные коробки или стопы) с последующей упаковкой в транспортную упаковку (ящики, коробки, оберточная бумага), соответствующую требованиям нормативного документа и обеспечивающую защиту лекарственных средств и медицинских изделий от факторов внешней среды (атмосферных осадков, пыли, солнечных лучей, механических повреждений).";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часть первую пункта 91 изложить в следующей редакции: </w:t>
      </w:r>
    </w:p>
    <w:p w:rsidR="00AE2E79" w:rsidRPr="00EB3BF7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"91. Транспортировка лекарственных средств и медицинских изделий, требующих защиты от воздействия повышенной температуры, проводится в </w:t>
      </w:r>
      <w:proofErr w:type="spellStart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термоконтейнере</w:t>
      </w:r>
      <w:proofErr w:type="spellEnd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хладоэлементами</w:t>
      </w:r>
      <w:proofErr w:type="spellEnd"/>
      <w:r w:rsidRPr="00E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специальном транспорте, оборудованном холодильником.".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Внести в </w:t>
      </w:r>
      <w:hyperlink r:id="rId11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29 мая 2015 года № 412 "Об утверждении Правил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назначения" (зарегистрирован в Реестре государственной регистрации нормативных правовых актов под № 11487, опубликован 14 июля 2015 года в информационно-правовой системе "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") следующие изменения: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"Об утверждении Правил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z183"/>
      <w:bookmarkEnd w:id="28"/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 1 изложить в следующей редакции: 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"1. Утвердить Правила проведения аккредитации испытательных лабораторий, осуществляющих монопольную деятельность по экспертизе и оценке безопасности и </w:t>
      </w: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 лекарственных средств и медицинских изделий согласно приложению, к настоящему приказу.";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Правилах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назначения, утвержденных указанным приказом: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"Правила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1 изложить в следующей редакции: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1. Общие положения";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z190"/>
      <w:bookmarkEnd w:id="29"/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пункты 1, 2, 3 и 4 изложить в следующей редакции: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"1. Настоящие Правила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 (далее – Правила) разработаны в соответствии с пунктом 3 статьи 14 Кодекса Республики Казахстан от 18 сентября 2009 года "О здоровье народа и системе здравоохранения" (далее – Кодекс) и определяют порядок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изделий.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соответствии с подпунктом 26) пункта 1 статьи 7 Кодекса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средств, медицинских изделий (далее – аккредитация) проводится уполномоченным органом в области здравоохранения (далее – уполномоченный орган).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Аккредитация проводится в целях: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защиты интересов потребителей в вопросах безопасности и качества лекарственных средств и медицинских изделий;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повышения качества и достоверности испытаний лекарственных средств и медицинских изделий;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создания условий выхода отечественной продукции на внешний рынок и признания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работ субъектов аккредитации Республики Казахстан международными организациями и зарубежными странами.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В настоящих Правилах используются следующие основные понятия: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аккредитация – процедура официального признания уполномоченным органом компетентности заявителя выполнять работы по экспертизе и оценке безопасности и качества лекарственных средств и медицинских изделий;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аттестат аккредитации – официальный документ, выдаваемый уполномоченным органом, подтверждающий компетентность субъектов аккредитации выполнять работы по экспертизе и оценке безопасности и качества лекарственных средств и медицинских изделий, сроком на пять лет;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повторная аккредитация – очередная процедура официального признания уполномоченным органом компетентности заявителя выполнять работы по экспертизе и оценке безопасности и качества лекарственных средств и медицинских изделий;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заявитель – испытательная лаборатория, осуществляющая монопольную деятельность по экспертизе и оценке безопасности и качества лекарственных средств и медицинских изделий, подавшая заявку на аккредитацию;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комиссия по аккредитации – комиссия уполномоченного органа, рассматривающая материалы, представленные заявителем, оценивающая объект аккредитации и принимающая решения рекомендательного характера.";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2 изложить в следующей редакции: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2. Порядок проведения аккредитации";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пункте 18: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первый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"18. Для осуществления своей деятельности по экспертизе и оценке безопасности, эффективности и качества лекарственных средств и медицинских изделий испытательная лаборатория:";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14)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"14) имеет учредительные документы, паспорт лаборатории, руководство по качеству, эксплуатационные документы на средства измерений, которые входят в комплект поставки средств (паспорт, руководство по эксплуатации, документы по техническому обслуживанию, ремонту), документы, подтверждающие компетентность поставщиков средств испытаний и организаций, оказывающих услуги лаборатории, графики поверки и технического обслуживания средств измерений, свидетельства о метрологической поверке (калибровке, аттестации), нормативные и методические документы для проведения экспертизы и оценки безопасности и качества лекарственных средств и медицинских изделий, документацию по персоналу лаборатории (должностные инструкции, материалы по повышению квалификации сотрудников лаборатории), документы по приобретению, получению и хранению реактивов и материалов, расходуемых при проведении испытаний, сведения о ремонтах, поверках средств измерений, сведения о новых средствах измерений и испытательных оборудованиях по мере их поступления;";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21)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"21) оснащена испытательным оборудованием, средствами измерений, в том числе стандартными образцами, расходными материалами в соответствии с нормативными документами на применяемые методы испытаний и вспомогательными техническими средствами (находящимися в собственности организации), обеспечивающими возможность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выполнения работ по экспертизе, оценке безопасности и качества лекарственных средств и медицинских изделий;";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31)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"31) организовывает внутренний контроль выполняемых работ по проведению экспертизы, оценки безопасности и качества лекарственных средств и медицинских изделий;";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подпункты 34) и 35)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"34) обеспечивает информационное взаимодействие в процессе экспертизы и оценки безопасности и качества лекарственных средств и медицинских изделий посредством электронных баз;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обеспечивает хранение результатов экспертизы, оценки безопасности и качества лекарственных средств и медицинских изделий;";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37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"37) при получении образцов лекарственных средств и медицинских изделий, поступающих для экспертизы, оценки безопасности и качества определяет, что они идентифицированы, обеспечены надлежащей транспортировкой, хранением, защитой, остатки уничтожаются в соответствующих условиях;";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подпункт 39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"39) включает в программу внутренней проверки все элементы системы качества, включая деятельность по проведению экспертизы, оценки безопасности и качества лекарственных средств и медицинских изделий;";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z221"/>
      <w:bookmarkEnd w:id="30"/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1 изложить в новой редакции согласно приложению 5 к настоящему Перечню;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приложении 2: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правый верхний угол изложить в следующей редакции: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"Приложение 2 к Правилам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таблицы 5 изложить в следующей редакции: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"Таблица 5. Сведения о персонале, выполняющего испытаний по экспертизе и оценке безопасности лекарственных средств и медицинских изделий";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приложении 3: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правый верхний угол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"Приложение 3 к Правилам проведения аккредитации испытательных лабораторий,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монопольную деятельность по экспертизе и оценке безопасности и качества лекарственных средств и медицинских изделий";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5 изложить в следующей редакции:</w:t>
      </w:r>
    </w:p>
    <w:p w:rsidR="00AE2E79" w:rsidRPr="00AE2E79" w:rsidRDefault="00AE2E79" w:rsidP="00711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"5. Комиссия в составе председателя _____________________________________________</w:t>
      </w:r>
      <w:r w:rsid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E2E79" w:rsidRPr="00AE2E79" w:rsidRDefault="00AE2E79" w:rsidP="00711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(фамилия, имя, отчество (при наличии), должность, место работы) и членов комиссии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</w:t>
      </w:r>
      <w:r w:rsid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E2E79" w:rsidRPr="00AE2E79" w:rsidRDefault="00AE2E79" w:rsidP="00711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(фамилия, имя, отчество (при наличии), должность, место работы) провела проверку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</w:t>
      </w:r>
      <w:r w:rsid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</w:t>
      </w:r>
      <w:r w:rsid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      (наименование организации)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претендующей на получение аккредитации на право осуществления монопольной деятельности по экспертизе и оценке безопасности лекарственных средств и медицинских изделий.";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z233"/>
      <w:bookmarkEnd w:id="31"/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4 изложить в новой редакции согласно приложению 6 к настоящему Перечню.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Внести в </w:t>
      </w:r>
      <w:hyperlink r:id="rId12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29 июня 2015 года № 427 "Об утверждении Правил осуществления сервисного обслуживания медицинской техники в Республике Казахстан" (зарегистрирован в Реестре государственной регистрации нормативных правовых актов под № 11481, опубликован 23 июля 2015 года в информационно-правовой системе "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") следующие изменения: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"Об утверждении Правил осуществления сервисного обслуживания медицинских изделий в Республике Казахстан";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z237"/>
      <w:bookmarkEnd w:id="32"/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1 изложить в следующей редакции:</w:t>
      </w:r>
    </w:p>
    <w:p w:rsidR="00AE2E79" w:rsidRPr="00041B16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041B16">
        <w:rPr>
          <w:rFonts w:ascii="Times New Roman" w:eastAsia="Times New Roman" w:hAnsi="Times New Roman" w:cs="Times New Roman"/>
          <w:sz w:val="24"/>
          <w:szCs w:val="24"/>
          <w:lang w:eastAsia="ru-RU"/>
        </w:rPr>
        <w:t>"1. Утвердить прилагаемые Правила осуществления сервисного обслуживания медицинских изделий в Республике Казахстан.";</w:t>
      </w:r>
    </w:p>
    <w:p w:rsidR="00AE2E79" w:rsidRPr="0071194A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z239"/>
      <w:bookmarkEnd w:id="33"/>
      <w:r w:rsidRPr="00041B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Правила осуществления сервисного обслуживания медицинских изделий в Республике Казахстан, утвержденные указанным приказом, изложить в новой редакции, согласно приложению 7 к настоящему Перечню.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Внести в </w:t>
      </w:r>
      <w:hyperlink r:id="rId13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25 июня 2015 года № 516 "Об утверждении Перечня товаров, не относящихся к лекарственным средствам, изделиям медицинского назначения и медицинской технике,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разрешенных к оптовой и розничной реализации субъектами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11806, опубликован 17 августа 2015 года в информационно-правовой системе "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") следующие изменения: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"Об утверждении Перечня товаров, не относящихся к лекарственным средствам и медицинским изделиям, разрешенных к оптовой и розничной реализации субъектами в сфере обращения лекарственных средств, медицинских изделий";</w:t>
      </w:r>
    </w:p>
    <w:p w:rsidR="00AE2E79" w:rsidRPr="00041B16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z243"/>
      <w:bookmarkEnd w:id="34"/>
      <w:r w:rsidRPr="00041B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1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"1. Утвердить прилагаемый </w:t>
      </w:r>
      <w:r w:rsidRPr="00041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не относящихся к лекарственным средствам и медицинским изделиям разрешенных к оптовой и розничной реализации субъектами в сфере обращения лекарственных средств, медицинских изделий.";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04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Перечне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товаров, не относящихся к лекарственным средствам, изделиям медицинского назначения и медицинской технике, разрешенных к оптовой и розничной реализации субъектами в сфере обращения лекарственных средств, медицинских изделий заголовок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"Перечень товаров, не относящихся к лекарственным средствам, изделиям медицинского назначения и медицинской технике, разрешенных к оптовой и розничной реализации субъектами в сфере обращения лекарственных средств, медицинских изделий".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Внести в </w:t>
      </w:r>
      <w:hyperlink r:id="rId14" w:anchor="z1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26 августа 2015 года № 680 "Об утверждении Правил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12133, опубликован 10 ноября 2015 года в информационно-правовой системе "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") следующие изменения: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заголовок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"Об утверждении Правил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p w:rsidR="00AE2E79" w:rsidRPr="00041B16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z250"/>
      <w:bookmarkEnd w:id="35"/>
      <w:r w:rsidRPr="00041B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1 изложить в следующей редакции:</w:t>
      </w:r>
    </w:p>
    <w:p w:rsidR="00AE2E79" w:rsidRPr="00041B16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"1. Утвердить прилагаемые Правила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изделий.";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Правилах производства и контроля качества, а также проведения испытаний стабильности и установления срока хранения и повторного контроля лекарственных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изделий медицинского назначения и медицинской техники: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"Правила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1 изложить в следующей редакции: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1. Общие положения";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z257"/>
      <w:bookmarkEnd w:id="36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 1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"1. Настоящие Правила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 (далее – Правила) разработаны в соответствии с пунктом 3 статьи 67 Кодекса Республики Казахстан от 18 сентября 2009 года "О здоровье народа и системе здравоохранения" и определяют порядок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изделий.";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пункте 2: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z260"/>
      <w:bookmarkEnd w:id="37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3)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"3) исходные материалы – любое вещество (сырье, промежуточный продукт или лекарственная субстанция), кроме упаковочных материалов, используемое для производства лекарственных средств и медицинских изделий;";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z262"/>
      <w:bookmarkEnd w:id="38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5)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"5) качество лекарственного средства и медицинского изделия –совокупность свойств и характеристик лекарственного средства и медицинского изделия, влияющих на их способность действовать по назначению;";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z264"/>
      <w:bookmarkEnd w:id="39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7)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"7) производство лекарственных средств и медицинских изделий – фармацевтическая деятельность, включающая совокупность всех работ, необходимых для серийного выпуска лекарственных средств и медицинских изделий, связанных с приобретением сырья, материалов и полуфабрикатов, технологическим процессом, в том числе с осуществлением одной из его стадий, хранением, реализацией произведенной продукции, а также всеми видами сопровождающего их контроля;";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z266"/>
      <w:bookmarkEnd w:id="40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10)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"10) срок годности – дата, после истечения которой лекарственное средство и медицинское изделие не подлежит применению;";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z268"/>
      <w:bookmarkEnd w:id="41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24)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"24) технологический регламент производства – нормативный документ, устанавливающий методы производства, технологические нормативы, технические средства, условия и порядок проведения технологических процессов в производстве лекарственных средств и медицинских изделий;";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z270"/>
      <w:bookmarkEnd w:id="42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подпункт 27)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"27) срок хранения – период времени, в течение которого лекарственное средство и медицинское изделие при надлежащих условиях хранения соответствует требованиям нормативным документам по контролю за качеством и безопасностью лекарственного средства и медицинских изделий;";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z272"/>
      <w:bookmarkEnd w:id="43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31)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"31) технические условия – нормативный документ по стандартизации, устанавливающий технические требования, включая правила приемки и методы контроля, к конкретному типу, марке, модели, виду производимых и реализуемых медицинских изделий, утвержденный производителем;";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z274"/>
      <w:bookmarkEnd w:id="44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32)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"32) технологический процесс – операции, связанные с производством лекарственных средств и медицинских изделий, в том числе, получение сырья, обработку, упаковку и получение готовой продукции;";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z276"/>
      <w:bookmarkEnd w:id="45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 3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"3. Производство лекарственных средств и медицинских изделий осуществляется субъектами в сфере обращения лекарственных средств и медицинских изделий на основании лицензии на фармацевтическую деятельность и приложений к ней на производство лекарственных средств и медицинских изделий, выданных в соответствии с </w:t>
      </w:r>
      <w:hyperlink r:id="rId15" w:anchor="z1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мая 2014 года "О разрешениях и уведомлениях".";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z278"/>
      <w:bookmarkEnd w:id="46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пункты 5, 6 и 7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"5. Произведенные и ввозимые лекарственные средства и медицинские изделий не содержат в своем составе красители и вспомогательные вещества, запрещенные к применению в Республике Казахстан в соответствии с </w:t>
      </w:r>
      <w:hyperlink r:id="rId16" w:anchor="z7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красителей и вспомогательных веществ, запрещенных к применению в Республике Казахстан, утвержденным приказом исполняющего обязанности Министра здравоохранения Республики Казахстан от 9 ноября 2009 года № 670 (зарегистрирован в Реестре государственной регистрации нормативных правовых актов под № 5872).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При приостановлении производства лекарственных средств и медицинских изделий производитель в течение трех рабочих дней оповещает государственный орган в сфере обращения лекарственных средств и медицинских изделий.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Проведение испытаний стабильности и установление срока хранения и повторного контроля осуществляется на лекарственные средства. На медицинские изделия устанавливается гарантийный срок эксплуатации.";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2 изложить в следующей редакции: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2. Порядок производства и контроля качества лекарственных средств и медицинских изделий";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z284"/>
      <w:bookmarkEnd w:id="47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 8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"8. Организация производства и контроля качества лекарственных средств и медицинских изделий является частью управления качеством, гарантирующая, что продукция постоянно производится и контролируется в соответствии с требованиями регистрационного досье.";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z286"/>
      <w:bookmarkEnd w:id="48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 12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"12. Производитель обеспечивает: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однозначное толкование требований, изложенных в документах, и своевременный пересмотр документации организации;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полную регламентацию всех процессов производства и материалов, использующихся в производстве лекарственных средств и медицинских изделий;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регистрацию всех технологических и вспомогательных операций в процессе производства отдельной серии (партии) лекарственных средств и медицинских изделий;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производства каждой серии (партии) лекарственных средств и медицинских изделий;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контроль за изменением процессов производства и документации;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надлежащее хранение документации, отражающей процесс производства лекарственных средств и медицинских изделий, не менее одного года после истечения срока годности этой серии;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хранение архивных материалов и документов в течение установленных сроков хранения в условиях, обеспечивающих ее сохранность;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доступ к документам соответствующих сотрудников.";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z296"/>
      <w:bookmarkEnd w:id="49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пункты 24 и 25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"24. На каждую производственную серию лекарственного средства и медицинского изделия производителем составляется протокол серии по форме, установленной производителем.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В протоколе серии лекарственного средства и медицинского изделия фиксируется каждое предпринятое действие в ходе технологического процесса, датируется и подписывается ответственным лицом за каждую технологическую операцию.";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пункте 26: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1)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"1) все производственные процессы регламентируются, систематически пересматриваются с учетом накопленного опыта, а также подтверждается их способность обеспечивать постоянное производство требуемого качества в соответствии с нормативным документом по контролю за качеством и безопасностью лекарственного средства и медицинского изделия;";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подпункт 8)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"8) протокол серии лекарственного средства и медицинского изделия содержит исчерпывающий объем информации, обеспечивающий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 производства конкретной серии готовой продукции, включая реализацию, а также все факторы, имеющие отношение к качеству готовой продукции;";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часть вторую пункта 29 изложить в следующей редакции: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"Хранение готовой продукции осуществляется в помещениях, обеспечивающих сохранность качества лекарственных средств и медицинских изделий.";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пункте 35: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абзац первый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"35. При производстве лекарственных средств и медицинских изделий используется следующая документация:";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18)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"18) государственная лицензия на производство лекарственных средств и медицинских изделий.";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главы 3 изложить в следующей редакции: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3. Порядок проведения испытаний стабильности и установления срока хранения и повторного контроля лекарственных средств"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абзац пятый пункта 92 изложить в следующей редакции: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"гарантийное обязательство производителя о проведении долгосрочных испытаний, охватывающих полный условный срок хранения, и представлении полученных результатов в государственную экспертную организацию в сфере обращения лекарственных средств и медицинских изделий.";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правый верхний угол приложения 1 изложить в следующей редакции: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"Приложение 1 к Правилам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правый верхний угол приложения 2 изложить в следующей редакции: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"Приложение 2 к Правилам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правый верхний угол приложения 3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"Приложение 3 к Правилам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z321"/>
      <w:bookmarkEnd w:id="50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4 изложить в новой редакции согласно приложению 8 к настоящему Перечню;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правый верхний угол приложения 5 изложить в следующей редакции: 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"Приложение 5 к Правилам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правый верхний угол приложения 6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"Приложение 6 к Правилам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Внести в </w:t>
      </w:r>
      <w:hyperlink r:id="rId17" w:history="1">
        <w:r w:rsidRPr="00865D7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26 августа 2015 года № 687 "Об утверждении Правил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годности" (зарегистрирован в Реестре государственной регистрации нормативных правовых актов под № 12122, опубликован 6 октября 2015 года в информационно-правовой системе "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") следующие изменения: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изложить в следующей редакции: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"Об утверждении Правил уничтожения лекарственных средств и медицинских изделий, пришедших в негодность, фальсифицированных, с истекшим сроком годности";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z329"/>
      <w:bookmarkEnd w:id="51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1 изложить в следующей редакции: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"1. Утвердить прилагаемые Правила уничтожения лекарственных средств и медицинских изделий пришедших в негодность, фальсифицированных, с истекшим сроком годности.";</w:t>
      </w:r>
    </w:p>
    <w:p w:rsidR="00AE2E79" w:rsidRPr="00865D72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z331"/>
      <w:bookmarkEnd w:id="52"/>
      <w:r w:rsidRP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Правила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годности, утвержденные указанным приказом, изложить в новой редакции, согласно приложению 9 к настоящему Перечню.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8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z332"/>
            <w:bookmarkEnd w:id="53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нормативных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8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z333"/>
            <w:bookmarkEnd w:id="54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осуществления рекламы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средств,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изделий медицинского назначения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медицинской техники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</w:tbl>
    <w:p w:rsidR="00AE2E79" w:rsidRPr="00AE2E79" w:rsidRDefault="00AE2E79" w:rsidP="0086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Форма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Заявитель: 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юридический адрес: 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телефон: 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факс: 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адрес электронной почты заявителя: 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Представитель заявителя 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(Ф.И.О. (при наличии), должность, доверенность прилагается)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телефон_______________________________________________________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факс__________________________________________________________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адрес электронной почты ________________________________________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</w:p>
    <w:p w:rsidR="00AE2E79" w:rsidRPr="00AE2E79" w:rsidRDefault="00AE2E79" w:rsidP="0086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Настоящим просим______________________________________________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(полное наименование государственной экспертной организации)</w:t>
      </w:r>
    </w:p>
    <w:p w:rsidR="00AE2E79" w:rsidRPr="00AE2E79" w:rsidRDefault="00AE2E79" w:rsidP="0086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Провести оценку рекламы лекарственного средства, медицинского изделия (необходимое подчеркнуть) на соответствие законодательству Республики Казахстан в области здравоохранения.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торговое наименование__________________________________________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международное непатентованное название (при наличии) 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лекарственная форма, дозировка, фасовка (для лекарственного препарата)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условия отпуска (для лекарственного препарата) 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сообщаем, что указанное лекарственное средство, медицинское изделие (необходимое подчеркнуть) зарегистрировано в Республике Казахстан.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Регистрационное удостоверение №______ "____" ______ _____ года.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Лекарственное средство, медицинское изделие прошло оценку безопасности и качества в Республике Казахстан.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Заключение о безопасности и качестве № ___, дата ___, выдано 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наименование организации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 заявлению прилагаем: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рекламу на бумажном носителе на государственном и русском языках (модуль, статья,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раскадровка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видеорекламы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рекламный текст аудиорекламы) и на электронных носителях в формате PDF на государственном и русском языках (необходимое подчеркнуть);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видео-, аудио- запись рекламы на государственном и русском языках при размещении рекламы на телевизионных каналах и радио (необходимое подчеркнуть). 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8212"/>
        <w:gridCol w:w="172"/>
      </w:tblGrid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Субъект, осуществляющий оплату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наличии), должность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865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865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E79" w:rsidRPr="00AE2E79" w:rsidRDefault="00AE2E79" w:rsidP="0086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             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заявителя                </w:t>
      </w:r>
      <w:r w:rsid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Подпись                   печать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принял _______________________________                   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</w:t>
      </w:r>
      <w:r w:rsid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(Ф.И.О. (при наличии), должность)         </w:t>
      </w:r>
      <w:r w:rsidR="0086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 (дата).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8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z339"/>
            <w:bookmarkEnd w:id="55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нормативных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86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z340"/>
            <w:bookmarkEnd w:id="56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 осуществления рекламы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 и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</w:tbl>
    <w:p w:rsidR="00AE2E79" w:rsidRPr="00AE2E79" w:rsidRDefault="00AE2E79" w:rsidP="00865D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 экспертной оценки рекламных материалов лекарственных средств и медицинских изделий на соответствие законодательству Республики Казахстан в области здравоохранения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z342"/>
            <w:bookmarkEnd w:id="57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"___"_______ ___ г. №_____</w:t>
            </w:r>
          </w:p>
        </w:tc>
      </w:tr>
    </w:tbl>
    <w:p w:rsidR="00AE2E79" w:rsidRPr="00AE2E79" w:rsidRDefault="00AE2E79" w:rsidP="009802A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6258"/>
        <w:gridCol w:w="2452"/>
      </w:tblGrid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рекламе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требований в представленной информации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наименование (МНН) или состав (при наличии)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выпуска, дозировка активного вещества (веществ) (при наличии)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- производитель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заявителя рекламы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средство, медицинское изделие зарегистрированы в Республике Казахстан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Регистрационное удостоверение №___ дата выдачи ____г.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средство, медицинское изделие имеет заключение о безопасности и качестве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№, дата выдачи, наименование выдавшей организации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средство подлежит/не подлежит контролю в Республике Казахстан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Рекламируемый лекарственный препарат отпускается из аптечных организаций (по рецепту, без рецепта врача)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представлена на государственном и русском языках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рекламы на государственном языке аутентично содержанию рекламы на русском языке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рекламного материала на соответствие требованиям, установленным законодательством Республики Казахстан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распознается без специальных знаний или применения специальных средств и показывает, что рекламируемое средство является лекарственным средством, медицинским изделием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способствует рациональному применению рекламируемой продукции содержит информацию: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показания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противопоказания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применения и дозы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побочные действия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взаимодействия (для лекарственных средств рецептурного отпуска)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лекарственных средств, медицинское изделие содержит информацию об особых указаниях, противопоказаниях и побочных действиях при применении для детей, беременных и кормящих женщин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Ненадлежащая реклама: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является недобросовестной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сравнение рекламируемой продукции с продукцией других физических или юридических лиц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высказывания, образы, порочащие честь, достоинство и деловую репутацию физических или юридических лиц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 потребителей в заблуждение относительно рекламируемой продукции посредством копирования фирменного наименования, товарного знака, фирменной упаковки, внешнего оформления товара, формул, изображения и другого коммерческого обозначения либо посредством злоупотребления их доверием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указания или утверждения, использование которых вводит в заблуждение относительно характера, способа изготовления, свойств, пригодности к применению или количества товара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вызывает предположения, что эффективность лечения или использования рекламируемыми лекарственными средствами и медицинскими изделиями является гарантированной, прием или использование рекламируемой продукции не сопровождается развитием побочных эффектов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лекарственное средство, медицинское изделие как уникальное, наиболее эффективное и безопасное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сравнительные характеристики изменений человеческого тела, органов до и после применения лекарственных средств и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дискредитирует, унижает или высмеивает лица, не применяющие рекламируемые средства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является недостоверной присутствуют не соответствующие действительности сведения в отношении: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 состава, способа и даты изготовления, назначения, потребительских свойств, условий использования, качества продукции, сертификационных знаков и знаков соответствия государственным стандартам, количества, происхождения, сроков годности, стоимости (цены)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 признания, получения медалей, призов, дипломов и иных наград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исключительных прав на рекламируемое средство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утверждений, дискредитирующих деятельность других лиц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 или уровня компетентности производителя, лиц, реализующих и рекламирующих средство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утверждения что безопасность и эффективность лекарственных средств обусловлена его природным происхождением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является неэтичной: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текстовую, зрительную, звуковую информацию, нарушающую общепринятые нормы гуманности и морали путем употребления оскорбительных слов, сравнений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является заведомо ложной: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умышленно вводит в заблуждение потребителя рекламы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сопровождается неправильными или вводящими в заблуждение терминами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является скрытой: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не осознаваемое потребителем воздействие на его восприятие, инстинкты в видео-, аудиопродукции, а также иной продукции, путем использования специальных видеовставок, двойной звукозаписи и иными способами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рекламе информации, запрещенной в соответствии с законодательством Республики Казахстан</w:t>
            </w: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исключительном или преимущественном применении для детей (кроме лекарственных средств, предназначенных для детей)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приводящая к ошибочной самодиагностике (описание симптомов заболеваний)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необходимости медицинских консультаций или хирургических операций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образа медицинского, фармацевтического работника, известных лиц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упоминание в рекламе для населения заболеваний, передающихся половым путем, онкологических, психических, опасных инфекционных заболеваний, ВИЧ/СПИД, туберкулеза, хронической бессонницы, сахарного диабета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ссылки на рекомендации ученых, работников здравоохранения, государственных служащих, известных лиц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содержит подстрочную информацию о регистрации рекламируемого средства в Республике Казахстан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1F27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содержит подстрочную информацию о необходимости изучить инструкцию по медицинскому применению или эксплуатационные документы для медицинских изделий (временная продолжительность рекомендации в рекламе, распространяемой на теле- и радиоканалах составляет не менее чем три секунды, не менее 7% от площади кадра)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Заключение: Представленные рекламные материалы соответствуют/не соответствуют законодательству Республики Казахстан в области здравоохранения.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Считаем возможным/не возможным осуществление рекламы (в средствах массовой информации, специализированных медицинских изданиях)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 акту прилагаются: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Реклама на бумажном носителе на государственном и русском языках (модуль, статья,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раскадровка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видеорекламы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рекламный текст аудиорекламы) и на электронных носителях.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Видео-/аудиозапись рекламы на государственном и русском языках при распространении на видео-/радио каналах.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Заключение по результатам проведения оценки рекламного материала на соответствие законодательству Республики Казахстан или мотивированный отказ в письменном виде.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Ф.И.О. (при наличии) и подпись эксперта, проводившего оценку рекламных материалов". ________________________ _____________.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z350"/>
            <w:bookmarkEnd w:id="58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Перечню нормативных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z351"/>
            <w:bookmarkEnd w:id="59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 осуществления рекламы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 и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z352"/>
            <w:bookmarkEnd w:id="60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E2E79" w:rsidRPr="00AE2E79" w:rsidRDefault="00AE2E79" w:rsidP="001F27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по результатам проведения оценки рекламного материала медицинского изделия на соответствие законодательству Республики Казахстан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Экспертная организация сообщает результаты оценки рекламного материала для распространения ________________________________________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(в средствах массовой информации, в специализированных медицинских изданиях)</w:t>
      </w:r>
    </w:p>
    <w:tbl>
      <w:tblPr>
        <w:tblW w:w="92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536"/>
        <w:gridCol w:w="1657"/>
        <w:gridCol w:w="1846"/>
        <w:gridCol w:w="1454"/>
        <w:gridCol w:w="1105"/>
        <w:gridCol w:w="1252"/>
      </w:tblGrid>
      <w:tr w:rsidR="00AE2E79" w:rsidRPr="00AE2E79" w:rsidTr="001F2761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название медицинского изделия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Организация-производитель, страна-производитель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Регистрационное удостоверение номер, дата, срок действия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безопасности и качестве или сертификат соответствия номер, выдан кем (при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материал представлен</w:t>
            </w:r>
          </w:p>
        </w:tc>
      </w:tr>
      <w:tr w:rsidR="00AE2E79" w:rsidRPr="00AE2E79" w:rsidTr="001F276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(модуль, статья, видео-материал, аудио-материал)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страниц, видео сек., аудио сек.</w:t>
            </w:r>
          </w:p>
        </w:tc>
      </w:tr>
      <w:tr w:rsidR="00AE2E79" w:rsidRPr="00AE2E79" w:rsidTr="001F27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1F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E2E79" w:rsidRPr="00AE2E79" w:rsidRDefault="00AE2E79" w:rsidP="001F2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Заключение: 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реклама 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(модуль, статья,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раскадровка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видео-рекламы, текст аудио-рекламы на бумажных носителях, аудио-видео</w:t>
      </w:r>
      <w:r w:rsidR="001F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на электронных носителях)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Представленные рекламные материалы не противоречат законодательству</w:t>
      </w:r>
      <w:r w:rsidR="001F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в области здравоохранения, считаем возможным</w:t>
      </w:r>
      <w:r w:rsidR="001F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рекламы</w:t>
      </w:r>
      <w:r w:rsidR="001F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(в средствах массовой информации, специализированных медицинских изданиях).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z357"/>
            <w:bookmarkEnd w:id="61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Перечню нормативных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1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z358"/>
            <w:bookmarkEnd w:id="62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 и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развития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 апреля 2015 года № 227</w:t>
            </w:r>
          </w:p>
        </w:tc>
      </w:tr>
    </w:tbl>
    <w:p w:rsidR="00AE2E79" w:rsidRPr="00AE2E79" w:rsidRDefault="00AE2E79" w:rsidP="001F27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маркировки медицинских изделий</w:t>
      </w:r>
    </w:p>
    <w:p w:rsidR="00AE2E79" w:rsidRPr="00AE2E79" w:rsidRDefault="00AE2E79" w:rsidP="001F27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маркировки медицинских изделий (далее – Правила) разработаны в соответствии со </w:t>
      </w:r>
      <w:r w:rsidRPr="001F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75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Республики Казахстан от 18 сентября 2009 года "О здоровье народа и системе здравоохранения" и определяют порядок маркировки медицинских изделий в Республике Казахстан.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Маркировка медицинских изделий утверждается государственным органом в сфере обращения лекарственных средств и медицинских изделий (далее – государственный орган) при государственной регистрации медицинских изделий в Республике Казахстан, проводимой согласно </w:t>
      </w:r>
      <w:r w:rsidRPr="001F2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71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Информация для потребителя (эксплуатационный документ медицинского изделия, инструкция по медицинскому применению медицинских изделий) содержит полные и достоверные сведения, не вводящие их в заблуждение относительно состава, свойств, природы происхождения, способа изготовления (производства) и применения, а также других сведений, прямо или косвенно характеризующих качество и безопасность медицинских изделий.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Информация об организации, принимающей претензии (предложения) по качеству медицинских изделий на территории Республики Казахстан, указывается в инструкции по медицинскому применению медицинского изделия и эксплуатационном документе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В настоящих Правилах используются следующие понятия: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маркировка – текст, товарные знаки, условное обозначение и рисунки, несущие информацию для потребителя и нанесенные на продукцию (товар), документы, памятки (листы-вкладыши), этикетки, контрэтикетки,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кольеретки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ярлыки, наклейки (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упаковку (тару);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эксплуатационный документ медицинского изделия – документ, разрабатываемый производителем медицинского изделия для потребителей, содержащий сведения о конструкции, принципе действия, параметрах, характеристиках (свойствах) медицинского изделия, его составных частей; указания, необходимые для правильной и безопасной эксплуатации медицинского изделия (использования по назначению, технического обслуживания, хранения и транспортирования); сведения по утилизации; информацию об изготовителе, поставщике изделия и их гарантийных обязательствах;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ангро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-продукт медицинского изделия – медицинское изделие, производимое и реализуемое в крупной фасовке, а также используемое для дальнейшей производственной обработки с целью производства (изготовления) конечной продукции медицинского изделия для потребителя.</w:t>
      </w:r>
    </w:p>
    <w:p w:rsidR="00AE2E79" w:rsidRPr="00AE2E79" w:rsidRDefault="00AE2E79" w:rsidP="001F27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2. Порядок маркировки медицинских изделий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Маркировка наносится организацией по производству медицинского изделия непосредственно на каждую единицу медицинского изделия, упаковку (тару), этикетку (ярлык, табличку), излагается в сжатой форме, достаточно полной для передачи потребителю необходимой и достоверной информации.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Маркировка медицинских изделий, содержащая информацию в соответствии с инструкцией по медицинскому применению медицинского изделия или эксплуатационным документом медицинского изделия, утвержденного при государственной регистрации, в виде текста, отдельных графических, цветовых знаков (условных обозначений) и (или) рисунка и их комбинаций, наносится непосредственно на медицинское изделие, упаковку (тару) или этикетку (наклейку), ярлык, табличку.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нанесении графических знаков необходимо соблюдать следующие требования: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знаки легко распознаваемы и понимаемы, отличны от других знаков;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одни и те же знаки, наносимые на медицинское изделие, имеют одинаковое значение независимо от их функций или назначения и вида нанесения;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символы и обозначения, используемые при маркировке, расшифровываются в инструкции по медицинскому применению медицинского изделия и в эксплуатационном документе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Маркировка является единой для каждой серии (партии) медицинского изделия и указывается на государственном и русском языках.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2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организация в сфере обращения лекарственных средств и медицинских изделий при проведении экспертизы в соответствии с главой 10 </w:t>
      </w:r>
      <w:hyperlink r:id="rId18" w:anchor="z11" w:history="1">
        <w:r w:rsidRPr="00F20F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F2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экспертизы медицинских изделий, утвержденных приказом исполняющего обязанности Министра здравоохранения Республики Казахстан от 19 ноября 2009 года № 736, зарегистрированного в Реестре государственной регистрации нормативных правовых актов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 5926, подтверждает аутентичность текста маркировки на государственном и русском языках, соответствие маркировки к инструкции по медицинскому применению (эксплуатации) медицинского изделия, а также требованиям настоящих Правил.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Маркировка медицинского изделия оформляется четко и разборчиво, а также выделяется или размещается на фоне, контрастном по отношению к цвету поверхности, на котором расположена.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Маркировка сохраняется в течение всего допустимого срока применения (эксплуатации) медицинского изделия, способы нанесения и изготовления этикеток (наклеек), ярлыков, табличек учитывают особенности медицинского изделия и обеспечивают необходимое качество изображения.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Требования безопасности при хранении, транспортировке, реализации, использовании, утилизации (переработке), уничтожении медицинских изделий выделяются из остальной информации для потребителя другим шрифтом, цветом.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Если упаковка (тара), в которую вложены медицинские изделия, помещена в дополнительную упаковку, то наружная упаковка не препятствует, внутренней этикетке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(наклейка) упаковки для прочтения, либо на наружную упаковку наносится аналогичная этикетка (наклейка).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на упаковку (тару), этикетку (наклейку), ярлык, табличку небольших размеров (площадь одной стороны не превышает 50 см2) невозможно нанести необходимый текст маркировки полностью, то маркировку размещают на групповой упаковке (таре).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Средства маркировки, контактирующие с медицинским изделием, обеспечивают стойкость нанесенной информации при их хранении, транспортировке, реализации, использовании и воздействии климатических факторов, при этом они не могут влиять на безопасность и качество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Сохранность маркировки, применяемой в условиях активного воздействия окружающей среды или в специальных условиях (высокая или низкая температура, агрессивная среда и другие аналогичные условия), обеспечивается одним из следующих способов или их сочетанием: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применение стойкого к воздействию материала-носителя (влагостойкого, термостойкого);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применение соответствующего метода нанесения (выдавливание, травление);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применение стойкой к воздействию оболочки (прозрачная пленка, пакет, коробка).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Маркировка для потребителей, нанесенная непосредственно на медицинское изделие, упаковку (тару), этикетку (наклейку), ярлык (бирку), табличку, содержит следующие данные: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наименование медицинского изделия (в случае, если размер этикетки менее 50 см2, возможно указание наименования латинскими буквами или на языке производителя);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наименование страны-производителя;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наименование и (или) товарный знак организации-производителя (при наличии);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наименование и местонахождение (юридический адрес) организации-производителя и (или) держателя лицензии, если медицинское изделие произведено по лицензии;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основные свойства и характеристики, которые указываются в метрической системе мер (Международной системе единиц): указание массы (нетто, брутто), основные размеры, объем и мощность;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сведения, необходимые пользователю для идентификации медицинского изделия: при возможности - штриховой код, идентифицирующий медицинские изделия, размещаемый в удобном для считывания сканирующими устройствами месте;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срок годности (месяц, год), до которого допускается безопасное применение медицинского изделия;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год изготовления активного медицинского изделия (в соответствии с государственными стандартами Республики Казахстан). Год изготовления указывается вместе с номером партии или серийным номером;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9) особые условия хранения и (или) применения (эксплуатации): например, указания температурного и светового режимов;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указание о стерильности (для стерильных медицинских изделий);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номер серии (партии) и/или код партии, и/или условное обозначение;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сведения о том, что медицинское изделие предназначено для одноразового использования, в виде надписи: "Для одноразового использования";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на медицинском изделии, изготовленного на заказ, надпись: "Изготовлены на заказ";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на медицинском изделии, предназначенного для клинических исследований, указание ("Только для клинических исследований");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меры предосторожности, которые необходимо предпринимать при хранении, транспортировке, реализации, эксплуатации, использовании;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товарный знак (при наличии).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На упаковку медицинского изделия допускается наносить: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голографические и защитные знаки, дублировать текст маркировки с использованием азбуки Брайля (для лиц с ограниченными возможностями по зрению), размещать символы или пиктограммы, которые помогают разъяснить информацию потребителю;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дополнительно текст маркировки на других языках.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Нанесение на упаковку медицинского изделия сведений рекламного характера не допускается.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z409"/>
            <w:bookmarkEnd w:id="63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Перечню нормативных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z410"/>
            <w:bookmarkEnd w:id="64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 аккредитации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испытательных лабораторий,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монопольную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по экспертизе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оценке безопасности и качества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</w:p>
        </w:tc>
      </w:tr>
    </w:tbl>
    <w:p w:rsidR="00AE2E79" w:rsidRPr="00AE2E79" w:rsidRDefault="00AE2E79" w:rsidP="00F20F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</w:t>
      </w:r>
    </w:p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 на аккредитацию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1. Наименование юридического лица, организационно-правовая форма ______________________________________________________ просит провести аккредитацию (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переаккредитацию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) (нужное подчеркнуть) испытательной лаборатории для осуществления монопольной деятельности по экспертизе и оценке безопасности и качества лекарственных средств и медицинских изделий.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Юридический адрес организации (местонахождение, телефон, e-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___________________________________________________________________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Фамилия, имя, отчество (при наличии) руководителя юридического лица _____________________________________________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Фамилия, имя, отчество (при наличии), телефон сотрудника, ответственного за связь с уполномоченным органом по аккредитации ___________________________________________________________________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Заявитель с Правилами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(далее – Правила) ознакомлен.</w:t>
      </w:r>
    </w:p>
    <w:p w:rsidR="00AE2E79" w:rsidRPr="00AE2E79" w:rsidRDefault="00AE2E79" w:rsidP="00F2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Заявитель обязуется: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а) выполнить процедуру аккредитации;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б) соблюдать Правила.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Руководитель __________ 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(подпись) (фамилия, инициалы)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"___" ____________ 20__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z420"/>
            <w:bookmarkEnd w:id="65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Перечню нормативных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z421"/>
            <w:bookmarkEnd w:id="66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 аккредитации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испытательных лабораторий,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монопольную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по экспертизе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оценке безопасности и качества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</w:p>
        </w:tc>
      </w:tr>
    </w:tbl>
    <w:p w:rsidR="00AE2E79" w:rsidRPr="00AE2E79" w:rsidRDefault="00AE2E79" w:rsidP="00F20F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</w:t>
      </w:r>
    </w:p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Аттестат аккредитации испытательной лаборатории, осуществляющей монопольную деятельность по экспертизе и оценке безопасности и качества лекарственных средств и медицинских изделий</w:t>
      </w:r>
    </w:p>
    <w:p w:rsidR="00AE2E79" w:rsidRPr="00AE2E79" w:rsidRDefault="00AE2E79" w:rsidP="00F2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Дата выдачи "___" __________ 20_____ г. Серия, № 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Настоящий аттестат аккредитации выдан испытательной лаборатории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 организации, организационно-правовая форма, юридический адрес)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том, что по решению уполномоченного органа приказ № ________ от "___" _______ 20__ года аккредитован на осуществление монопольной деятельности по экспертизе и оценке безопасности и качества лекарственных средств и медицинских изделий.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Срок действия аттестата до "___" ___________ 20_____ г.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уполномоченного органа _____________________ 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(подпись) (фамилия, инициалы)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Место печати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z425"/>
            <w:bookmarkEnd w:id="67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Перечню нормативных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z426"/>
            <w:bookmarkEnd w:id="68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и социального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 Республики Казахстан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мая 2015 года № 427</w:t>
            </w:r>
          </w:p>
        </w:tc>
      </w:tr>
    </w:tbl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осуществления сервисного обслуживания медицинских изделий в Республике Казахстан</w:t>
      </w:r>
    </w:p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осуществления сервисного обслуживания медицинских изделий в Республике Казахстан (далее - Правила) разработаны в соответствии с подпунктом 113) </w:t>
      </w:r>
      <w:r w:rsidRPr="00F20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Республики Казахстан от 18 сентября 2009 года "О здоровье народа и системе здравоохранения" и определяют порядок сервисного обслуживания медицинских изделий в Республике Казахстан.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Сервисное обслуживание медицинских изделий в гарантийный и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постгарантийный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является обязательным условием ее безопасной эксплуатации.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допускается эксплуатация медицинских изделий, не обеспеченной сервисным обслуживанием, снятой с сервисного обслуживания, или эксплуатация медицинских изделий персоналом, не имеющим специальной подготовки, не прошедшим обучение по использованию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Основные понятия, используемые в настоящих Правилах: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контрольные технические испытания – проверка соответствия значений параметров и технических характеристик медицинского изделия, заявленных в технической документации производителя, выявление изношенных и поврежденных частей (деталей), проверка действия всех защитных устройств и блокировок;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гарантийное сервисное обслуживание – комплекс услуг по поддержанию поставленного медицинского изделия в исправном состоянии, включающий любые виды технического обслуживания, техническую диагностику и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дефектацию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ремонтно-восстановительные работы, технические консультации, которые оказывает поставщик (изготовитель, исполнитель), в том числе дистанционно (в режиме онлайн, с использованием специализированных программ и оборудования, каналом передачи данных, идентифицированным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баркодом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методом), при условии ее надлежащего использования и хранения бесплатно на срок, определенный договорами закупа, долгосрочными договорами поставки, трехсторонними договорами закупа и финансового лизинга, за исключением восстановления расходных материалов и изнашиваемых узлов, установленных заводом производителем. Срок гарантийного сервисного обслуживания медицинских изделий составляет не менее тридцати семи месяцев с даты ввода в эксплуатацию;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владелец медицинского изделия – субъект здравоохранения, владеющий (пользующийся) медицинским изделием на правах собственности, оперативного управления, хозяйственного ведения, аренды, условиях лизинга или иных законных основаниях;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медицинское изделие – аппараты, приборы и оборудование, применяемые отдельно, в комплексах или системах в медицинских целях для профилактики, диагностики, лечения заболеваний, реабилитации, научных исследований медицинского характера;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сервисное обслуживание медицинского изделия – комплекс регламентированных нормативной и эксплуатационной документацией мероприятий и операций, в том числе дистанционно (в режиме онлайн, с использованием специализированных программ и оборудования, каналом передачи данных, идентифицированным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баркодом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методом), по поддержанию и восстановлению исправности и работоспособности медицинского изделия при ее использовании по назначению;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техническое состояние медицинского изделия – состояние в определенный момент времени, которое характеризуется фактическими значениями технических, функциональных и конструктивных параметров и характеристик, и оценивается их соответствием параметрам и характеристикам, приведенными в технической документации производителя медицинского изделия;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руководство по сервису медицинского изделия – документ, разрабатываемый производителем медицинского изделия для инженерно-технического персонала, содержащий сведения о конструкции, принципах работы, параметрах, технических характеристиках (свойствах) медицинского изделия, ее составных частей, указания о действиях, необходимых для правильного, своевременного и безопасного проведения сервисного обслуживания медицинского изделия, информацию об изготовителе, и их гарантийных обязательствах;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текущий ремонт медицинского изделия – ремонт с целью восстановления исправности (работоспособности), а также поддержания эксплуатационных показателей медицинского изделия, в том числе замену неисправных деталей;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капитальный ремонт медицинского изделия – ремонт медицинского изделия, при котором производится разборка и ревизия конструкции, с целью выявления скрытых неисправностей и оценки ресурса деталей;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10) класс безопасности медицинского изделия – совокупность медицинского изделия, включенной в определенный класс в зависимости от степени потенциального риска нанесения вреда здоровью пациентов, персонала, эксплуатирующего медицинское изделие и иных лиц;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ввод в эксплуатацию – техническая подготовка медицинского изделия к началу его функциональной эксплуатации, заключающийся в приведении технических и технологических режимов оборудования в состояние, обеспечивающее его надлежащее функционирование в соответствии с его предназначением;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руководство по эксплуатации – документ, разрабатываемый производителем медицинского изделия для медицинского персонала, содержащий сведения о принципе действия, параметрах, характеристиках (свойствах) медицинского изделия, указания, необходимые для правильной и безопасной эксплуатации медицинского изделия (использования по назначению, хранения, транспортирования и рекомендации по уходу за изделием), информацию об изготовителе и их гарантийных обязательствах;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эксплуатационная документация – руководство по эксплуатации и руководство по сервисному обслуживанию;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сервисная служба – организация или обособленное подразделение организации, имеющие в штате специалиста (специалистов) по ремонту и обслуживанию медицинских изделий, прошедшего (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обучение на предприятиях-производителях соответствующих видов (наименований) медицинского изделия или в организациях, имеющих право осуществлять подготовку по техническому обслуживанию соответствующих видов медицинского изделия, либо организация или обособленное подразделение организации, имеющие документальное подтверждение от производителя медицинского изделия на право проведения технической поддержки.</w:t>
      </w:r>
    </w:p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проведения сервисного обслуживания медицинских изделий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Сервисное обслуживание медицинских изделий в Республике Казахстан осуществляется: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субъектами здравоохранения, имеющими в штате специалиста (специалистов) по ремонту и обслуживанию медицинских изделий, прошедшие обучение на предприятиях-производителях соответствующих видов (наименований) медицинских изделий или в организациях и учреждениях, имеющих право осуществлять профессиональную подготовку по техническому обслуживанию соответствующих видов медицинских изделий;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сервисными службами.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Сервисное обслуживание медицинских изделий 2а, 2б и 3 классов безопасности осуществляется сервисными службами производителя медицинского изделия или сервисными службами, имеющими документальное подтверждение от производителя медицинского изделия на право проведения сервисного обслуживания.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Виды, объемы и периодичность работ по сервисному обслуживанию медицинских изделий выполняются с учетом отработанных часов, условий и сроков эксплуатации медицинского изделия, а также определяются в соответствии с требованиями: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завода-изготовителя (информации, содержащейся в руководстве пользователя, руководстве по сервисному обслуживанию);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классом безопасности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Сервисное обслуживание медицинских изделий состоит из гарантийного сервисного обслуживания и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постгарантийного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сервисного обслуживания.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Гарантийное сервисное обслуживание состоит из периодического контроля технического состояния медицинского изделия (не реже одного раза в год) и текущего и капитального ремонта.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Постгарантийное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сервисное обслуживание состоит из: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текущего контроля технического состояния медицинского изделия;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периодического контроля технического состояния медицинского изделия (не реже одного раза в год);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текущего и капитального ремонта.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В целях недопущения простоя срок осуществления ремонта медицинских изделий не превышает пятнадцати рабочих дней с даты выявления сервисной службой причины поломки медицинского изделия (при необходимости замены запасных частей срок ремонта увеличивается на срок доставки запасных частей).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капитальном ремонте медицинского изделия сроки проведения ремонта определяются условиями договора сервисного обслуживания.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простоя, необходимого для обеспечения работоспособности во время запланированного ремонта (модернизации и (или) обновления программного обеспечения), сервисного обслуживания и поверке, а также в случае реорганизации или ликвидации субъекта здравоохранения, данный вид простоя является плановым.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Текущий ремонт медицинского изделия осуществляется сервисными службами, а также субъектами здравоохранения, имеющими в штате специалиста (специалистов) по ремонту и обслуживанию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Текущий ремонт выполняется на месте эксплуатации медицинского изделия, либо на производственных площадях сервисной службы, в зависимости от сложности, объема работ и возможностей транспортировки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Сервисной службой, осуществившей текущий или капитальный ремонт, предоставляются гарантии на отремонтированные узлы, части, медицинского изделия со сроком гарантии, предоставленной заводом-изготовителем замененного узла (части), при соблюдении пользователем требований руководства по эксплуатации.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К моменту окончания срока гарантийного сервисного обслуживания, медицинское изделие передается в зону ответственности субъекту здравоохранения в исправном состоянии.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 этом сервисной службой в организацию здравоохранения предоставляется информация о проведенных работах, замененных запасных частях и расходных материалах.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Контроль технического состояния медицинских изделий подразделяется на текущий и периодический.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Текущий контроль технического состояния медицинских изделий проводится субъектом здравоохранения, непосредственно эксплуатирующей медицинское изделие, либо лицом, уполномоченным на проведение данных работ. Перед использованием медицинского изделия необходимо провести проверку соответствия значений параметров и характеристик медицинского изделия заявленным в документации, визуальное выявление изношенных и поврежденных деталей, проверки защитных устройств в соответствии с руководством по эксплуатации.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Текущий контроль технического состояния медицинского изделия включает в себя: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внешний осмотр рабочего места и самого медицинского изделия;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проверку соблюдения мер безопасности при подготовке изделия к работе (целостность сетевых шнуров и приборных вилок, соединительных проводов аппаратов, наличие защитных экранов, ограждений, защитных устройств);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проверку готовности медицинского изделия к использованию (проверка исходных положений органов управления, расходных материалов);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включение и проверку работоспособности изделия, его составных частей и устройств, при наличии органов сигнализации и блокировок, проведение самотестирования медицинского изделия при наличии данной функции.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выявления несоответствий или поломок при осуществлении текущего контроля технического состояния медицинского изделия, заносится запись в журнал технического состояния о выявленных несоответствиях или поломках, и немедленно оповещаются сервисные службы.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Журнал технического состояния ведется по форме, согласно приложению 1 к настоящим Правилам.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Периодический контроль технического состояния включает в себя: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контроль 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контроль состояния деталей, узлов, механизмов, подверженных повышенному износу;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проверку функционирования основных и вспомогательных узлов, измерительных, регистрирующих и защитных устройств;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проверку медицинского изделия на соответствие требованиям электробезопасности;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инструментальный контроль основных технических характеристики иные указанные в эксплуатационной документации операции, специфические для конкретного вида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Проведенный периодический контроль технического состояния медицинского изделия оформляется актом выполненных работ по форме, согласно приложению 2 к настоящим Правилам.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Виды, сроки, объемы, технологическая последовательность работ по сервисному обслуживанию медицинских изделий определяются в соответствии с требованиями руководства по эксплуатации и руководства по сервисному обслуживанию, требованиями к безопасности медицинских изделий, а также результатами контроля технического состояния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Документом, подтверждающим объем выполненных работ по периодическому контролю технического состояния медицинского изделия, являются акт выполненных работ и запись в журнале сервисного обслуживания.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Решение о необходимости проведения текущего ремонта принимается субъектами здравоохранения и сервисными службами по результатам контроля технического состояния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Капитальный ремонт выполняется сервисными службами на месте эксплуатации медицинского изделия, либо на производственных площадях сервисной службы, в зависимости от сложности, объема работ и возможностей транспортировки медицинского изделия. Необходимость проведения ремонта на производственных площадях сервисной службы определяет сервисная служба.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Решение о проведении капитального ремонта, субъектом здравоохранения принимается с учетом экономической целесообразности.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Решение о прекращении сервисного обслуживания медицинского изделия принимается субъектом здравоохранения с учетом износа медицинского изделия и по причине окончания срока технической поддержки производителем медицинского изделия.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Сервисная служба, оказывающая услуги по сервисному обслуживанию данного медицинского изделия, предоставляет рекомендации на вывод медицинского изделия из эксплуатации.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z492"/>
            <w:bookmarkEnd w:id="69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осуществления сервисного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медицинских изделий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</w:tbl>
    <w:p w:rsidR="00AE2E79" w:rsidRPr="00AE2E79" w:rsidRDefault="00AE2E79" w:rsidP="00F20F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</w:t>
      </w:r>
    </w:p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технического состояния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113"/>
        <w:gridCol w:w="1858"/>
        <w:gridCol w:w="2341"/>
        <w:gridCol w:w="969"/>
        <w:gridCol w:w="1366"/>
      </w:tblGrid>
      <w:tr w:rsidR="00AE2E79" w:rsidRPr="00AE2E79" w:rsidTr="00F20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инженера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E79" w:rsidRPr="00AE2E79" w:rsidRDefault="00AE2E79" w:rsidP="009802A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z495"/>
            <w:bookmarkEnd w:id="70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осуществления сервисного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обслуживания медицинских изделий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</w:tbl>
    <w:p w:rsidR="00AE2E79" w:rsidRPr="00AE2E79" w:rsidRDefault="00AE2E79" w:rsidP="00F20F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</w:t>
      </w:r>
    </w:p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 ВЫПОЛНЕННЫХ РАБОТ</w:t>
      </w: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№ договора ______ от _______________ "___" ___________ 201__ г.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47"/>
        <w:gridCol w:w="165"/>
        <w:gridCol w:w="668"/>
        <w:gridCol w:w="437"/>
        <w:gridCol w:w="373"/>
        <w:gridCol w:w="606"/>
        <w:gridCol w:w="605"/>
        <w:gridCol w:w="1209"/>
        <w:gridCol w:w="282"/>
        <w:gridCol w:w="641"/>
        <w:gridCol w:w="641"/>
        <w:gridCol w:w="282"/>
        <w:gridCol w:w="1900"/>
      </w:tblGrid>
      <w:tr w:rsidR="00AE2E79" w:rsidRPr="00F20FB8" w:rsidTr="00F20FB8">
        <w:trPr>
          <w:tblCellSpacing w:w="15" w:type="dxa"/>
        </w:trPr>
        <w:tc>
          <w:tcPr>
            <w:tcW w:w="1084" w:type="dxa"/>
            <w:vMerge w:val="restart"/>
            <w:vAlign w:val="center"/>
            <w:hideMark/>
          </w:tcPr>
          <w:p w:rsidR="00AE2E79" w:rsidRPr="00F20FB8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инженера</w:t>
            </w:r>
          </w:p>
        </w:tc>
        <w:tc>
          <w:tcPr>
            <w:tcW w:w="371" w:type="dxa"/>
            <w:gridSpan w:val="2"/>
            <w:vMerge w:val="restart"/>
            <w:vAlign w:val="center"/>
            <w:hideMark/>
          </w:tcPr>
          <w:p w:rsidR="00AE2E79" w:rsidRPr="00F20FB8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  <w:hideMark/>
          </w:tcPr>
          <w:p w:rsidR="00AE2E79" w:rsidRPr="00F20FB8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подачи заявки</w:t>
            </w:r>
          </w:p>
        </w:tc>
        <w:tc>
          <w:tcPr>
            <w:tcW w:w="343" w:type="dxa"/>
            <w:vMerge w:val="restart"/>
            <w:vAlign w:val="center"/>
            <w:hideMark/>
          </w:tcPr>
          <w:p w:rsidR="00AE2E79" w:rsidRPr="00F20FB8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F20FB8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2E79" w:rsidRPr="00F20FB8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убытия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2E79" w:rsidRPr="00F20FB8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Затраченное время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1084" w:type="dxa"/>
            <w:vMerge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2"/>
            <w:vMerge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vMerge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здравоохранения: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пункт: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изделие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монтажа медицинского изделия: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гарантийное □ пост-гарантийное </w:t>
            </w: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304800"/>
                  <wp:effectExtent l="0" t="0" r="0" b="0"/>
                  <wp:docPr id="12" name="Рисунок 12" descr="http://adilet.zan.kz/files/1190/62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190/62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прочее□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304800"/>
                  <wp:effectExtent l="0" t="0" r="0" b="0"/>
                  <wp:docPr id="11" name="Рисунок 11" descr="http://adilet.zan.kz/files/1190/6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ilet.zan.kz/files/1190/6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304800"/>
                  <wp:effectExtent l="0" t="0" r="0" b="0"/>
                  <wp:docPr id="10" name="Рисунок 10" descr="http://adilet.zan.kz/files/1190/62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ilet.zan.kz/files/1190/62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304800"/>
                  <wp:effectExtent l="0" t="0" r="0" b="0"/>
                  <wp:docPr id="9" name="Рисунок 9" descr="http://adilet.zan.kz/files/1190/62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ilet.zan.kz/files/1190/62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ПТО*</w:t>
            </w: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304800"/>
                  <wp:effectExtent l="0" t="0" r="0" b="0"/>
                  <wp:docPr id="8" name="Рисунок 8" descr="http://adilet.zan.kz/files/1190/62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ilet.zan.kz/files/1190/62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</w:t>
            </w: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304800"/>
                  <wp:effectExtent l="0" t="0" r="0" b="0"/>
                  <wp:docPr id="7" name="Рисунок 7" descr="http://adilet.zan.kz/files/1190/62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ilet.zan.kz/files/1190/62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304800"/>
                  <wp:effectExtent l="0" t="0" r="0" b="0"/>
                  <wp:docPr id="6" name="Рисунок 6" descr="http://adilet.zan.kz/files/1190/62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ilet.zan.kz/files/1190/62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Затраченные материалы при ремонте медицинского изделия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(тенге)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неисправностей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программы </w:t>
            </w: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304800"/>
                  <wp:effectExtent l="0" t="0" r="0" b="0"/>
                  <wp:docPr id="5" name="Рисунок 5" descr="http://adilet.zan.kz/files/1190/62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dilet.zan.kz/files/1190/62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неисправность □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неисправность □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ремонта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ремонт </w:t>
            </w: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304800"/>
                  <wp:effectExtent l="0" t="0" r="0" b="0"/>
                  <wp:docPr id="4" name="Рисунок 4" descr="http://adilet.zan.kz/files/1190/62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dilet.zan.kz/files/1190/62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7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Негарантийный</w:t>
            </w:r>
            <w:proofErr w:type="spellEnd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304800"/>
                  <wp:effectExtent l="0" t="0" r="0" b="0"/>
                  <wp:docPr id="3" name="Рисунок 3" descr="http://adilet.zan.kz/files/1190/62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ilet.zan.kz/files/1190/62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E79" w:rsidRPr="00AE2E79" w:rsidRDefault="00AE2E79" w:rsidP="00F2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Комментарии и техническое заключение: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</w:t>
      </w:r>
    </w:p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Прием-передача медицинского изделия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Услуги на территории заказчика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304800"/>
            <wp:effectExtent l="0" t="0" r="0" b="0"/>
            <wp:docPr id="2" name="Рисунок 2" descr="http://adilet.zan.kz/files/1190/62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dilet.zan.kz/files/1190/62/1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79" w:rsidRPr="00AE2E79" w:rsidRDefault="00AE2E79" w:rsidP="0098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условиях сервисного центра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304800"/>
            <wp:effectExtent l="0" t="0" r="0" b="0"/>
            <wp:docPr id="1" name="Рисунок 1" descr="http://adilet.zan.kz/files/1190/6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dilet.zan.kz/files/1190/62/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79" w:rsidRPr="00AE2E79" w:rsidRDefault="00AE2E79" w:rsidP="0098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AE2E79" w:rsidRPr="00AE2E79" w:rsidTr="00F20FB8">
        <w:trPr>
          <w:tblCellSpacing w:w="15" w:type="dxa"/>
        </w:trPr>
        <w:tc>
          <w:tcPr>
            <w:tcW w:w="4775" w:type="dxa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изделие сдал: ________________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z510"/>
            <w:bookmarkEnd w:id="71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(Ф.И.О.(при наличии))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" w:name="z511"/>
            <w:bookmarkEnd w:id="72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512"/>
            <w:bookmarkEnd w:id="73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организации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"___" _____ 20___ г. Подпись________</w:t>
            </w:r>
          </w:p>
        </w:tc>
        <w:tc>
          <w:tcPr>
            <w:tcW w:w="4490" w:type="dxa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изделие принял: _______________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514"/>
            <w:bookmarkEnd w:id="74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(Ф.И.О.(при наличии))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z515"/>
            <w:bookmarkEnd w:id="75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" w:name="z516"/>
            <w:bookmarkEnd w:id="76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поставщика услуг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"___" 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20___ г. Подпись _______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4775" w:type="dxa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изделие сдал: ________________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" w:name="z518"/>
            <w:bookmarkEnd w:id="77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(Ф.И.О.(при наличии))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z519"/>
            <w:bookmarkEnd w:id="78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9" w:name="z520"/>
            <w:bookmarkEnd w:id="79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поставщика услуг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"___" _______ 20___ г. Подпись ______</w:t>
            </w:r>
          </w:p>
        </w:tc>
        <w:tc>
          <w:tcPr>
            <w:tcW w:w="4490" w:type="dxa"/>
            <w:vAlign w:val="center"/>
            <w:hideMark/>
          </w:tcPr>
          <w:p w:rsidR="00F20FB8" w:rsidRDefault="00F20FB8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изделие сдал: __________________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" w:name="z522"/>
            <w:bookmarkEnd w:id="80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(Ф.И.О.(при наличии)) _______________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" w:name="z523"/>
            <w:bookmarkEnd w:id="81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организации здр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авоохранения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"___" _______20__ г. Подпись _____</w:t>
            </w:r>
          </w:p>
        </w:tc>
      </w:tr>
      <w:tr w:rsidR="00AE2E79" w:rsidRPr="00AE2E79" w:rsidTr="00F20FB8">
        <w:trPr>
          <w:tblCellSpacing w:w="15" w:type="dxa"/>
        </w:trPr>
        <w:tc>
          <w:tcPr>
            <w:tcW w:w="4775" w:type="dxa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организации здравоохранения: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2" w:name="z525"/>
            <w:bookmarkEnd w:id="82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" w:name="z526"/>
            <w:bookmarkEnd w:id="83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(Ф.И.О.(при наличии))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" w:name="z527"/>
            <w:bookmarkEnd w:id="84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"___" 20___г.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4490" w:type="dxa"/>
            <w:vAlign w:val="center"/>
            <w:hideMark/>
          </w:tcPr>
          <w:p w:rsidR="00AE2E79" w:rsidRPr="00AE2E79" w:rsidRDefault="00AE2E79" w:rsidP="00F2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поставщика услуг: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5" w:name="z529"/>
            <w:bookmarkEnd w:id="85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2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6" w:name="z530"/>
            <w:bookmarkEnd w:id="86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(Ф.И.О.(при наличии))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" w:name="z531"/>
            <w:bookmarkEnd w:id="87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"___" 20___г.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</w:tr>
    </w:tbl>
    <w:p w:rsidR="00AE2E79" w:rsidRPr="00AE2E79" w:rsidRDefault="00AE2E79" w:rsidP="009802A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z532"/>
            <w:bookmarkEnd w:id="88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Перечню нормативных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z533"/>
            <w:bookmarkEnd w:id="89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производства и контроля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качества, а также проведения испытаний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стабильности и установления срока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хранения и повторного контроля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лекарственных средств и медицинских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изделий</w:t>
            </w:r>
          </w:p>
        </w:tc>
      </w:tr>
    </w:tbl>
    <w:p w:rsidR="00AE2E79" w:rsidRPr="00AE2E79" w:rsidRDefault="00AE2E79" w:rsidP="00F20F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Форма</w:t>
      </w:r>
    </w:p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Гарантийное обязательство по проведению испытаний стабильности в</w:t>
      </w:r>
      <w:r w:rsidR="00F20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пострегистрационный период</w:t>
      </w:r>
    </w:p>
    <w:p w:rsidR="00AE2E79" w:rsidRPr="00AE2E79" w:rsidRDefault="00AE2E79" w:rsidP="00F2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Заявитель _____________________________________________________обязуется провести испытания стабильности после регистрации наименование юридического лица / фамилия, имя, отчество (при его наличии) физического лица лекарственного препарата: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торговое наименование _______________________________________________</w:t>
      </w:r>
      <w:r w:rsidR="00F20FB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МНН (при наличии)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F20F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Лекарственная форма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F20F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Дозировка________________________________________________________________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выпуска ___________________________________________________________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таро-укупорочная система__________________________________________________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_________________________________________________________________________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Производственные серии лекарственного препарата от каждой дозировки включены в испытания стабильности:</w:t>
      </w:r>
    </w:p>
    <w:p w:rsidR="00AE2E79" w:rsidRPr="00AE2E79" w:rsidRDefault="00AE2E79" w:rsidP="00F2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стрессовые 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число серий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 ускоренные 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число серий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 дополнительные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промежуточных условиях 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число серий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долгосрочные 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число серий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одной производственной серии лекарственного препарата от каждой дозировки ежегодно будет включаться в долгосрочные испытания стабильности. Долгосрочные испытания стабильности будут продолжены до достижения условного срока хранения _________ года (лет).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Стабильность и срок хранения лекарственного препарата будут установлены на основании результатов долгосрочных испытаний. 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После завершения испытаний, обобщения и оценки их результатов отчет о стабильности будет представлен в экспертный орган, осуществляющий экспертные работы при государственной регистрации лекарственных средств.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Качество лекарственного препарата соответствует требованиям____________________________________</w:t>
      </w:r>
      <w:r w:rsidR="00F20F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Производственные серии лекарственного препарата соответствующего года выпуска, качество которых не отвечает установленным требованиям, будут изъяты с фармацевтического рынка с извещением государственного органа в сфере обращения лекарственных средств, изделий медицинского назначения и медицинской техники и экспертного органа, осуществляющего экспертные работы при государственной регистрации лекарственных средств.</w:t>
      </w:r>
    </w:p>
    <w:p w:rsidR="00AE2E79" w:rsidRPr="00AE2E79" w:rsidRDefault="00AE2E79" w:rsidP="00F2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Заявитель _____________________________________       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Фамилия, имя, отчество (при его наличии)             подпись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"___"______________ 20____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z545"/>
            <w:bookmarkEnd w:id="90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Перечню нормативных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здравоохранения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z546"/>
            <w:bookmarkEnd w:id="91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здравоохранения и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развития Республики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Казахстан от 26 августа 2015 года</w:t>
            </w:r>
          </w:p>
        </w:tc>
      </w:tr>
    </w:tbl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уничтожения лекарственных средств и медицинских изделий, пришедших в негодность, фальсифицированных, с истекшим сроком годности</w:t>
      </w:r>
    </w:p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уничтожения лекарственных средств и медицинских изделий, пришедших в негодность, фальсифицированных, с истекшим сроком годности (далее – </w:t>
      </w:r>
      <w:r w:rsidRPr="00F2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Правила) разработаны в соответствии со статей 79 и пунктом 2 статьи 84-1 Кодекса 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от 18 сентября 2009 года "О здоровье народа и системе здравоохранения" и определяют порядок уничтожения лекарственных средств и медицинских изделий, пришедших в негодность, фальсифицированных, с истекшим сроком годности.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понятия: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непригодные к реализации и медицинскому применению лекарственные средства и медицинские изделия – фальсифицированные, с истекшим сроком годности и другие, несоответствующие требованиям законодательства Республики Казахстан лекарственные средства и медицинские изделия, применение которых представляет опасность жизни и здоровью человека;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фальсифицированное лекарственное средство и медицинское изделие – лекарственное средство и медицинское изделие, противоправно и преднамеренно снабженные недостоверной информацией и поддельной этикеткой о их составе или комплектации и (или) производителе, а также скрытно произведенные;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срок годности лекарственного средства и медицинского изделия – дата, после истечения которой лекарственное средство и медицинское изделие не подлежат применению;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уничтожение лекарственных средств и медицинских изделий – процедура воздействия (термическое, химическое, механическое либо иное) на лекарственное средство и медицинское изделие, исключающее возможность их дальнейшего использования;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организация здравоохранения – юридическое лицо, осуществляющее деятельность в области здравоохранения;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субъекты в сфере обращения лекарственных средств и медицинских изделий (далее - субъекты) – физические или юридические лица, осуществляющие фармацевтическую деятельность.</w:t>
      </w:r>
    </w:p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уничтожения лекарственных средств и медицинских изделий, пришедших в негодность, фальсифицированных, с истекшим сроком годности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Уничтожение непригодных к реализации и медицинскому применению лекарственных средств и медицинских изделий в количестве до 300 упаковок (штук) (брак, истечение срока годности) и уничтожение медицинских изделий, пришедших в негодность (физический и моральный износ, в результате стихийных бедствий и аварий, поломка с невозможным восстановлением) осуществляется непосредственно субъектом и организацией здравоохранения.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Уничтожение лекарственных средств и медицинских изделий осуществляется комиссией, состав которой утверждается руководителем субъекта.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Уничтожение непригодных к реализации и медицинскому применению лекарственных средств и медицинских изделий в количестве свыше 300 упаковок (штук) проводится через организацию осуществляющую уничтожение лекарственных средств и медицинских изделий, на основании соответствующего договора, на специально оборудованных площадках, полигонах и в специально оборудованных помещениях.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Уничтожение непригодных к реализации и медицинскому применению лекарственных средств и медицинских изделий осуществляется с соблюдением требований законодательства Республики Казахстан в области охраны окружающей среды и санитарно-эпидемиологического благополучия населения.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Лекарственные средства и медицинские изделия уничтожаются следующими способами: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медицинские изделия уничтожаются путем демонтажа, разборки, механического повреждения, включая пробивание дыр, разрывы, нанесение повреждений иными способами при условии, что такие повреждения исключают последующее восстановление медицинского изделия и возможность их использования в первоначальном виде, если иное не установлено в эксплуатационном документе медицинского изделия, разработанном организацией-производителем, а также путем сжигания, если иное не установлено в инструкции по медицинскому применению медицинского изделия, разработанной организацией-производителем;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жидкие лекарственные формы (растворы для инъекций в ампулах, в пакетах и во флаконах, микстуры, капли, жидкости в аэрозольных баллонах) уничтожаются путем раздавливания с последующим разведением содержимого водой в соотношении 1:100 и сливанию образующегося раствора в промышленную канализацию (в аэрозольных баллонах предварительно делаются отверстия), остатки ампул, аэрозольных баллонов, пакетов и флаконов вывозятся и уничтожаются путем утилизации;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твердые лекарственные формы (порошки, таблетки, капсулы), содержащие водорастворимые субстанции лекарственных средств, подлежат после дробления до порошкообразного состояния разведению водой в соотношении 1:100 и сливанию в промышленную канализацию;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твердые лекарственные формы (порошки, таблетки, капсулы), содержащие субстанции лекарственных средств, нерастворимые в воде, мягкие лекарственные формы (мази, суппозитории),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трансдермальные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лекарственных средств, а также фармацевтические субстанции уничтожаются путем сжигания;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медицинские иммунобиологические препараты, обеззараживаются и уничтожаются путем кипячения в течение 30 минут (вакцины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противсибирской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язвы – 2 часа) либо погружением в дезинфицирующее средство, зарегистрированное и разрешенное к применению в Республике Казахстан.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Уничтожение наркотических средств, психотропных веществ и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Республике Казахстан, осуществляется в соответствии с </w:t>
      </w:r>
      <w:hyperlink r:id="rId20" w:anchor="z80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21 Закона Республики Казахстан от 10 июля 1998 года "О наркотических средствах, психотропных веществах, их аналогах и </w:t>
      </w:r>
      <w:proofErr w:type="spellStart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proofErr w:type="spellEnd"/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мерах противодействия их незаконному обороту и злоупотреблению ими".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Уничтожение медицинских изделий, содержащих радиоактивные элементы, осуществляется в соответствии с </w:t>
      </w:r>
      <w:hyperlink r:id="rId21" w:anchor="z1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14 апреля 1997 года "Об использовании атомной энергии".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Огнеопасные, взрывоопасные лекарственные средства, радиофармацевтические препараты, а также лекарственное растительное сырье с повышенным содержанием радионуклидов уничтожаются в особых условиях по специальной технологии, имеющейся в распоряжении организации, осуществляющей уничтожение лекарственных средств и медицинских изделий.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При уничтожении непригодных к реализации и медицинскому применению лекарственных средств и медицинских изделий составляется акт об уничтожении непригодных к реализации и медицинскому применению лекарственных средств и медицинских изделий (далее – Акт) по форме согласно приложению, к настоящим Правилам.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Акт составляется в день уничтожения лекарственных средств и медицинских изделий.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Акт составляется в трех экземплярах и подписывается всеми лицами, принимавшими участие в уничтожении лекарственных средств и медицинских изделий. В случае если уничтожение лекарственных средств и медицинских изделий осуществляется организацией, Акт дополнительно заверяется ее печатью (при наличии).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Один экземпляр Акта в течение 5 рабочих дней со дня его составления направляется субъектом в соответствующий территориальный Департамент Комитета фармации Министерства здравоохранения Республики Казахстан.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В случае если возимые на территорию Республики Казахстан лекарственные средства и медицинские изделия признаны непригодными к реализации и медицинскому применению на этапе таможенного оформления, такие лекарственные средства и медицинские изделия вывозятся за пределы Республики Казахстан или помещаются под таможенный режим уничтожения товаров в соответствии с </w:t>
      </w:r>
      <w:hyperlink r:id="rId22" w:anchor="z1" w:history="1">
        <w:r w:rsidRPr="00AE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30 июня 2010 года "О таможенном деле в Республике Казахстан".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z576"/>
            <w:bookmarkEnd w:id="92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 уничтожения лекарственных средств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 пришедших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негодность, фальсифицированных,</w:t>
            </w: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истекшим сроком годности</w:t>
            </w:r>
          </w:p>
        </w:tc>
      </w:tr>
      <w:tr w:rsidR="00AE2E79" w:rsidRPr="00AE2E79" w:rsidTr="00AE2E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E2E79" w:rsidRPr="00AE2E79" w:rsidRDefault="00AE2E79" w:rsidP="0098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E2E79" w:rsidRPr="00AE2E79" w:rsidRDefault="00AE2E79" w:rsidP="00F20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z577"/>
            <w:bookmarkEnd w:id="93"/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E2E79" w:rsidRPr="00AE2E79" w:rsidRDefault="00AE2E79" w:rsidP="00F20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 об уничтожении лекарственных средств и медицинских изделий, пришедших в негодность, фальсифицированных, с истекшим сроком годности</w:t>
      </w:r>
    </w:p>
    <w:p w:rsidR="00AE2E79" w:rsidRPr="00AE2E79" w:rsidRDefault="00AE2E79" w:rsidP="00F2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"_____" __________ _____ года, ____ (час) 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(дата, время)                               (место уничтожения)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Нами: _______________________________________________________________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его наличии), место работы, должность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лиц, принимавших участие в уничтожении)</w:t>
      </w: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уничтожены нижеперечисленные лекарственные средства и медицинские изделия, непригодные к реализации и медицинскому применению в количестве______ наименований на сумму____ тенге, о чем составлен настоящий акт: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304"/>
        <w:gridCol w:w="1244"/>
        <w:gridCol w:w="762"/>
        <w:gridCol w:w="905"/>
        <w:gridCol w:w="620"/>
        <w:gridCol w:w="620"/>
        <w:gridCol w:w="1304"/>
        <w:gridCol w:w="1176"/>
        <w:gridCol w:w="1140"/>
      </w:tblGrid>
      <w:tr w:rsidR="00AE2E79" w:rsidRPr="00AE2E79" w:rsidTr="00E73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 и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форма, дозировка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(модель)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(тенге)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(тенге)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производителя лекарственного средства,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Основание, для уничтожения/ причина уничтожения</w:t>
            </w: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уничтожения</w:t>
            </w:r>
          </w:p>
        </w:tc>
      </w:tr>
      <w:tr w:rsidR="00AE2E79" w:rsidRPr="00AE2E79" w:rsidTr="00E73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E79" w:rsidRPr="00AE2E79" w:rsidRDefault="00AE2E79" w:rsidP="00E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Подписи: ___________ Фамилия, имя, отчество (при его наличии) лиц, принимавших участие в уничтожении.</w:t>
      </w:r>
    </w:p>
    <w:p w:rsidR="00AE2E79" w:rsidRPr="00AE2E79" w:rsidRDefault="00AE2E79" w:rsidP="0098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2B1100" w:rsidRPr="00E736DF" w:rsidRDefault="00AE2E79" w:rsidP="00E73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для организаций, осуществляющих уничтожение лекарственных </w:t>
      </w:r>
      <w:r w:rsidR="00E73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медицинских изделий".</w:t>
      </w:r>
    </w:p>
    <w:sectPr w:rsidR="002B1100" w:rsidRPr="00E7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51E1"/>
    <w:multiLevelType w:val="multilevel"/>
    <w:tmpl w:val="C14A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79"/>
    <w:rsid w:val="00041B16"/>
    <w:rsid w:val="001F2761"/>
    <w:rsid w:val="002B1100"/>
    <w:rsid w:val="0071194A"/>
    <w:rsid w:val="00784F6B"/>
    <w:rsid w:val="00865D72"/>
    <w:rsid w:val="009802A3"/>
    <w:rsid w:val="009F21A7"/>
    <w:rsid w:val="00AE2E79"/>
    <w:rsid w:val="00E736DF"/>
    <w:rsid w:val="00EB3BF7"/>
    <w:rsid w:val="00F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064F"/>
  <w15:chartTrackingRefBased/>
  <w15:docId w15:val="{0D7DC9CA-6831-41FD-B975-0914B717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2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2E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AE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2E7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2E79"/>
    <w:rPr>
      <w:color w:val="800080"/>
      <w:u w:val="single"/>
    </w:rPr>
  </w:style>
  <w:style w:type="paragraph" w:styleId="a6">
    <w:name w:val="No Spacing"/>
    <w:uiPriority w:val="1"/>
    <w:qFormat/>
    <w:rsid w:val="00980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news.kz/load/zakonodatelstvo/prikazy/prikaz-227-ot-16-aprelya-2015-goda_427/1-1-0-449" TargetMode="External"/><Relationship Id="rId13" Type="http://schemas.openxmlformats.org/officeDocument/2006/relationships/hyperlink" Target="https://pharmnews.kz/load/zakonodatelstvo/prikazy/prikaz-516-ot-25-iyunya-2015-goda_445/1-1-0-467" TargetMode="External"/><Relationship Id="rId18" Type="http://schemas.openxmlformats.org/officeDocument/2006/relationships/hyperlink" Target="http://adilet.zan.kz/rus/docs/V090005926_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Z970000093_" TargetMode="External"/><Relationship Id="rId7" Type="http://schemas.openxmlformats.org/officeDocument/2006/relationships/hyperlink" Target="https://pharmnews.kz/ru/legislation/zakon-respubliki-kazahstan-ot-19-dekabrya-2003-goda-508_797" TargetMode="External"/><Relationship Id="rId12" Type="http://schemas.openxmlformats.org/officeDocument/2006/relationships/hyperlink" Target="https://pharmnews.kz/ru/legislation/prikaz-mzsr-rk-427-ot-29-maya-2015-goda_1397" TargetMode="External"/><Relationship Id="rId17" Type="http://schemas.openxmlformats.org/officeDocument/2006/relationships/hyperlink" Target="https://pharmnews.kz/ru/legislation/prikaz-mzsr-rk-687-ot-26-avgusta-2015-goda_1126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090005872_" TargetMode="External"/><Relationship Id="rId20" Type="http://schemas.openxmlformats.org/officeDocument/2006/relationships/hyperlink" Target="http://adilet.zan.kz/rus/docs/Z980000279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armnews.kz/load/zakonodatelstvo/prikazy/prikaz-105-ot-27-fevralya-2015-g_422/1-1-0-440" TargetMode="External"/><Relationship Id="rId11" Type="http://schemas.openxmlformats.org/officeDocument/2006/relationships/hyperlink" Target="https://pharmnews.kz/load/zakonodatelstvo/prikazy/prikaz-412-ot-29-maya-2015-goda_449/1-1-0-47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dilet.zan.kz/rus/docs/V090005891_" TargetMode="External"/><Relationship Id="rId15" Type="http://schemas.openxmlformats.org/officeDocument/2006/relationships/hyperlink" Target="http://adilet.zan.kz/rus/docs/Z14000002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ilet.zan.kz/rus/docs/V1500011191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090005926_" TargetMode="External"/><Relationship Id="rId14" Type="http://schemas.openxmlformats.org/officeDocument/2006/relationships/hyperlink" Target="http://adilet.zan.kz/rus/docs/V1500012133" TargetMode="External"/><Relationship Id="rId22" Type="http://schemas.openxmlformats.org/officeDocument/2006/relationships/hyperlink" Target="http://adilet.zan.kz/rus/docs/K100000296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45</Pages>
  <Words>15637</Words>
  <Characters>89135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9</cp:revision>
  <dcterms:created xsi:type="dcterms:W3CDTF">2020-11-03T05:41:00Z</dcterms:created>
  <dcterms:modified xsi:type="dcterms:W3CDTF">2020-11-04T06:20:00Z</dcterms:modified>
</cp:coreProperties>
</file>