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72" w:rsidRPr="00C61372" w:rsidRDefault="009A03A3" w:rsidP="00C61372">
      <w:pPr>
        <w:pStyle w:val="a4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C61372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C61372" w:rsidRPr="00C61372">
        <w:rPr>
          <w:rFonts w:ascii="Arial" w:hAnsi="Arial" w:cs="Arial"/>
          <w:b/>
          <w:sz w:val="20"/>
          <w:szCs w:val="20"/>
        </w:rPr>
        <w:t>№ Қ</w:t>
      </w:r>
      <w:proofErr w:type="gramStart"/>
      <w:r w:rsidR="00C61372" w:rsidRPr="00C61372">
        <w:rPr>
          <w:rFonts w:ascii="Arial" w:hAnsi="Arial" w:cs="Arial"/>
          <w:b/>
          <w:sz w:val="20"/>
          <w:szCs w:val="20"/>
        </w:rPr>
        <w:t>Р</w:t>
      </w:r>
      <w:proofErr w:type="gramEnd"/>
      <w:r w:rsidR="00C61372" w:rsidRPr="00C61372">
        <w:rPr>
          <w:rFonts w:ascii="Arial" w:hAnsi="Arial" w:cs="Arial"/>
          <w:b/>
          <w:sz w:val="20"/>
          <w:szCs w:val="20"/>
        </w:rPr>
        <w:t xml:space="preserve"> ДСМ-122</w:t>
      </w:r>
      <w:r w:rsidR="00C61372">
        <w:rPr>
          <w:rFonts w:ascii="Arial" w:hAnsi="Arial" w:cs="Arial"/>
          <w:b/>
          <w:sz w:val="20"/>
          <w:szCs w:val="20"/>
        </w:rPr>
        <w:t xml:space="preserve"> от 29 августа 2019 года</w:t>
      </w:r>
      <w:bookmarkStart w:id="0" w:name="_GoBack"/>
      <w:bookmarkEnd w:id="0"/>
    </w:p>
    <w:p w:rsidR="009A03A3" w:rsidRPr="00C61372" w:rsidRDefault="009A03A3" w:rsidP="00C61372">
      <w:pPr>
        <w:pStyle w:val="a4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C61372">
        <w:rPr>
          <w:rFonts w:ascii="Arial" w:hAnsi="Arial" w:cs="Arial"/>
          <w:b/>
          <w:sz w:val="20"/>
          <w:szCs w:val="20"/>
        </w:rPr>
        <w:t>О внесении изменений и дополнений в приказ Министра здравоохранения и социального развития Республики Казахстан от 28 апреля 2015 года № 281 «Об утверждении Правил оказания первичной медико-санитарной помощи и Правил прикрепления к организациям первичной медико-санитарной помощи»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 xml:space="preserve">В соответствии с </w:t>
      </w:r>
      <w:bookmarkStart w:id="1" w:name="SUB1004613754"/>
      <w:r w:rsidRPr="00C61372">
        <w:rPr>
          <w:rFonts w:ascii="Arial" w:hAnsi="Arial" w:cs="Arial"/>
          <w:sz w:val="20"/>
          <w:szCs w:val="20"/>
        </w:rPr>
        <w:t>пунктом 4-1 статьи 45</w:t>
      </w:r>
      <w:bookmarkEnd w:id="1"/>
      <w:r w:rsidRPr="00C61372">
        <w:rPr>
          <w:rFonts w:ascii="Arial" w:hAnsi="Arial" w:cs="Arial"/>
          <w:sz w:val="20"/>
          <w:szCs w:val="20"/>
        </w:rPr>
        <w:t xml:space="preserve"> Кодекса Республики Казахстан от 18 сентября 2009 года «О здоровье народа и системе здравоохранения» </w:t>
      </w:r>
      <w:r w:rsidRPr="00C61372">
        <w:rPr>
          <w:rFonts w:ascii="Arial" w:hAnsi="Arial" w:cs="Arial"/>
          <w:b/>
          <w:sz w:val="20"/>
          <w:szCs w:val="20"/>
        </w:rPr>
        <w:t>ПРИКАЗЫВАЮ</w:t>
      </w:r>
      <w:r w:rsidRPr="00C61372">
        <w:rPr>
          <w:rFonts w:ascii="Arial" w:hAnsi="Arial" w:cs="Arial"/>
          <w:sz w:val="20"/>
          <w:szCs w:val="20"/>
        </w:rPr>
        <w:t>: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C61372">
        <w:rPr>
          <w:rFonts w:ascii="Arial" w:hAnsi="Arial" w:cs="Arial"/>
          <w:sz w:val="20"/>
          <w:szCs w:val="20"/>
        </w:rPr>
        <w:t xml:space="preserve">Внести в </w:t>
      </w:r>
      <w:bookmarkStart w:id="2" w:name="SUB1004613751"/>
      <w:r w:rsidR="00EE4635">
        <w:rPr>
          <w:rFonts w:ascii="Arial" w:hAnsi="Arial" w:cs="Arial"/>
          <w:sz w:val="20"/>
          <w:szCs w:val="20"/>
        </w:rPr>
        <w:fldChar w:fldCharType="begin"/>
      </w:r>
      <w:r w:rsidR="00EE4635">
        <w:rPr>
          <w:rFonts w:ascii="Arial" w:hAnsi="Arial" w:cs="Arial"/>
          <w:sz w:val="20"/>
          <w:szCs w:val="20"/>
        </w:rPr>
        <w:instrText xml:space="preserve"> HYPERLINK "http://pharmnews.kz/load/zakonodatelstvo/prikazy/prikaz--281-ot-28-aprelya-2015-goda_430/1-1-0-452" </w:instrText>
      </w:r>
      <w:r w:rsidR="00EE4635">
        <w:rPr>
          <w:rFonts w:ascii="Arial" w:hAnsi="Arial" w:cs="Arial"/>
          <w:sz w:val="20"/>
          <w:szCs w:val="20"/>
        </w:rPr>
        <w:fldChar w:fldCharType="separate"/>
      </w:r>
      <w:r w:rsidRPr="00EE4635">
        <w:rPr>
          <w:rStyle w:val="a3"/>
          <w:rFonts w:ascii="Arial" w:hAnsi="Arial" w:cs="Arial"/>
          <w:sz w:val="20"/>
          <w:szCs w:val="20"/>
        </w:rPr>
        <w:t>приказ</w:t>
      </w:r>
      <w:bookmarkEnd w:id="2"/>
      <w:r w:rsidRPr="00EE4635">
        <w:rPr>
          <w:rStyle w:val="a3"/>
          <w:rFonts w:ascii="Arial" w:hAnsi="Arial" w:cs="Arial"/>
          <w:sz w:val="20"/>
          <w:szCs w:val="20"/>
        </w:rPr>
        <w:t xml:space="preserve"> Министра здравоохранения и социального развития Республики Казахстан от 28 апреля 2015 года № 281</w:t>
      </w:r>
      <w:r w:rsidR="00EE4635">
        <w:rPr>
          <w:rFonts w:ascii="Arial" w:hAnsi="Arial" w:cs="Arial"/>
          <w:sz w:val="20"/>
          <w:szCs w:val="20"/>
        </w:rPr>
        <w:fldChar w:fldCharType="end"/>
      </w:r>
      <w:r w:rsidRPr="00C61372">
        <w:rPr>
          <w:rFonts w:ascii="Arial" w:hAnsi="Arial" w:cs="Arial"/>
          <w:sz w:val="20"/>
          <w:szCs w:val="20"/>
        </w:rPr>
        <w:t xml:space="preserve"> «Об утверждении Правил оказания первичной медико-санитарной помощи и Правил прикрепления к организациям первичной медико-санитарной помощи» (зарегистрирован в Реестре государственной регистрации нормативных правовых актов за № 11268, опубликован 22 июня 2015 года в информационно-правовой системе «</w:t>
      </w:r>
      <w:proofErr w:type="spellStart"/>
      <w:r w:rsidRPr="00C61372">
        <w:rPr>
          <w:rFonts w:ascii="Arial" w:hAnsi="Arial" w:cs="Arial"/>
          <w:sz w:val="20"/>
          <w:szCs w:val="20"/>
        </w:rPr>
        <w:t>Әділет</w:t>
      </w:r>
      <w:proofErr w:type="spellEnd"/>
      <w:r w:rsidRPr="00C61372">
        <w:rPr>
          <w:rFonts w:ascii="Arial" w:hAnsi="Arial" w:cs="Arial"/>
          <w:sz w:val="20"/>
          <w:szCs w:val="20"/>
        </w:rPr>
        <w:t>») следующие изменения и дополнения:</w:t>
      </w:r>
      <w:proofErr w:type="gramEnd"/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в Правилах оказания первичной медико-санитарной помощи, утвержденных указанным приказом: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3" w:name="SUB1007081496"/>
      <w:r w:rsidRPr="00EE4635">
        <w:rPr>
          <w:rFonts w:ascii="Arial" w:hAnsi="Arial" w:cs="Arial"/>
          <w:sz w:val="20"/>
          <w:szCs w:val="20"/>
        </w:rPr>
        <w:t>пункт 6</w:t>
      </w:r>
      <w:bookmarkEnd w:id="3"/>
      <w:r w:rsidRPr="00C61372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«6.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1) в организации здравоохранения, оказывающей ПМСП, или ее подразделении;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2) по месту выезда, в том числе в условиях стационара на дому;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3) в передвижных медицинских комплексах; консультативно-диагностических поездах с выездом к месту 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условий;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4) в образовательной организации;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 xml:space="preserve">5) дистанционно с использованием </w:t>
      </w:r>
      <w:proofErr w:type="gramStart"/>
      <w:r w:rsidRPr="00C61372">
        <w:rPr>
          <w:rFonts w:ascii="Arial" w:hAnsi="Arial" w:cs="Arial"/>
          <w:sz w:val="20"/>
          <w:szCs w:val="20"/>
        </w:rPr>
        <w:t>информационно-коммуникационных</w:t>
      </w:r>
      <w:proofErr w:type="gramEnd"/>
      <w:r w:rsidRPr="00C61372">
        <w:rPr>
          <w:rFonts w:ascii="Arial" w:hAnsi="Arial" w:cs="Arial"/>
          <w:sz w:val="20"/>
          <w:szCs w:val="20"/>
        </w:rPr>
        <w:t xml:space="preserve"> технологии.»;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4" w:name="SUB8"/>
      <w:bookmarkStart w:id="5" w:name="SUB1005873513"/>
      <w:bookmarkEnd w:id="4"/>
      <w:r w:rsidRPr="00EE4635">
        <w:rPr>
          <w:rFonts w:ascii="Arial" w:hAnsi="Arial" w:cs="Arial"/>
          <w:sz w:val="20"/>
          <w:szCs w:val="20"/>
        </w:rPr>
        <w:t>пункт 8</w:t>
      </w:r>
      <w:bookmarkEnd w:id="5"/>
      <w:r w:rsidRPr="00C61372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«8. Количество прикрепленного населения на одного врача общей практики не превышает 1 700 человек смешенного населения, участкового терапевта 2 200 человек, участкового педиатра - 500 детей от 0 до 6 лет, 900 детей от 0 до 14 лет</w:t>
      </w:r>
      <w:proofErr w:type="gramStart"/>
      <w:r w:rsidRPr="00C61372">
        <w:rPr>
          <w:rFonts w:ascii="Arial" w:hAnsi="Arial" w:cs="Arial"/>
          <w:sz w:val="20"/>
          <w:szCs w:val="20"/>
        </w:rPr>
        <w:t>.»;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6" w:name="SUB16"/>
      <w:bookmarkStart w:id="7" w:name="SUB1005874179"/>
      <w:bookmarkEnd w:id="6"/>
      <w:proofErr w:type="gramEnd"/>
      <w:r w:rsidRPr="00EE4635">
        <w:rPr>
          <w:rFonts w:ascii="Arial" w:hAnsi="Arial" w:cs="Arial"/>
          <w:sz w:val="20"/>
          <w:szCs w:val="20"/>
        </w:rPr>
        <w:t>пункт 16</w:t>
      </w:r>
      <w:bookmarkEnd w:id="7"/>
      <w:r w:rsidRPr="00C61372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«16. Лица обращаются по поводам обращения в организации ПМСП согласно приложению 4 к настоящим Правилам.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C61372">
        <w:rPr>
          <w:rFonts w:ascii="Arial" w:hAnsi="Arial" w:cs="Arial"/>
          <w:sz w:val="20"/>
          <w:szCs w:val="20"/>
        </w:rPr>
        <w:t>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обследования и лечения в соответствии с клиническими протоколами.</w:t>
      </w:r>
    </w:p>
    <w:p w:rsidR="009A03A3" w:rsidRPr="00C61372" w:rsidRDefault="009A03A3" w:rsidP="00C61372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C61372">
        <w:rPr>
          <w:rFonts w:ascii="Arial" w:hAnsi="Arial" w:cs="Arial"/>
          <w:sz w:val="20"/>
          <w:szCs w:val="20"/>
        </w:rPr>
        <w:t>В случае определения амбулаторного лечения и назначения лечебных процедур пациенту выписываются рецепты в соответствии с приказом Министра здравоохранения и социального развития Республики Казахстан от 22 мая 2015 года № 373 «Об утверждении Правил выписки, учета и хранения рецептов» (зарегистрирован в Реестре государственной регистрации нормативных правовых актов за № 11465) на лекарственные средства и направление в процедурный кабинет организации ПМСП.</w:t>
      </w:r>
      <w:proofErr w:type="gramEnd"/>
      <w:r w:rsidRPr="00C61372">
        <w:rPr>
          <w:rFonts w:ascii="Arial" w:hAnsi="Arial" w:cs="Arial"/>
          <w:sz w:val="20"/>
          <w:szCs w:val="20"/>
        </w:rPr>
        <w:t xml:space="preserve"> Эффективность амбулаторного лечения и коррекция его проводится врачом ПМСП, направившим на лечение</w:t>
      </w:r>
      <w:proofErr w:type="gramStart"/>
      <w:r w:rsidRPr="00C61372">
        <w:rPr>
          <w:rFonts w:ascii="Arial" w:hAnsi="Arial" w:cs="Arial"/>
          <w:sz w:val="20"/>
          <w:szCs w:val="20"/>
        </w:rPr>
        <w:t>.»;</w:t>
      </w:r>
      <w:proofErr w:type="gramEnd"/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8" w:name="z20"/>
      <w:bookmarkEnd w:id="8"/>
      <w:r w:rsidRPr="00DD604B">
        <w:rPr>
          <w:rFonts w:ascii="Arial" w:hAnsi="Arial" w:cs="Arial"/>
          <w:sz w:val="20"/>
          <w:szCs w:val="20"/>
        </w:rPr>
        <w:t>пункт 20</w:t>
      </w:r>
      <w:r w:rsidR="00DD604B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"20. Организацией ПМСП оказываются следующие услуги с посещением на дому: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>патронаж;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>активное посещение пациента;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>вызов на дом;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 xml:space="preserve">стационар на дому; 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 xml:space="preserve">медицинская реабилитация 3 этапа; 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>услуги по вопросам планирования семьи, безопасного прерывания беременности, охране репродуктивного здоровья;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>мероприятия по здоровому образу жизни;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="00842060" w:rsidRPr="00DD604B">
        <w:rPr>
          <w:rFonts w:ascii="Arial" w:hAnsi="Arial" w:cs="Arial"/>
          <w:sz w:val="20"/>
          <w:szCs w:val="20"/>
        </w:rPr>
        <w:t>медико-социальная</w:t>
      </w:r>
      <w:proofErr w:type="gramEnd"/>
      <w:r w:rsidR="00842060" w:rsidRPr="00DD604B">
        <w:rPr>
          <w:rFonts w:ascii="Arial" w:hAnsi="Arial" w:cs="Arial"/>
          <w:sz w:val="20"/>
          <w:szCs w:val="20"/>
        </w:rPr>
        <w:t xml:space="preserve"> поддержка;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>психологическая поддержка;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>выписка рецептов;</w:t>
      </w:r>
    </w:p>
    <w:p w:rsidR="00842060" w:rsidRPr="00DD604B" w:rsidRDefault="00DD604B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2060" w:rsidRPr="00DD604B">
        <w:rPr>
          <w:rFonts w:ascii="Arial" w:hAnsi="Arial" w:cs="Arial"/>
          <w:sz w:val="20"/>
          <w:szCs w:val="20"/>
        </w:rPr>
        <w:t>выезд паллиативной мобильной бригады</w:t>
      </w:r>
      <w:proofErr w:type="gramStart"/>
      <w:r w:rsidR="00842060" w:rsidRPr="00DD604B">
        <w:rPr>
          <w:rFonts w:ascii="Arial" w:hAnsi="Arial" w:cs="Arial"/>
          <w:sz w:val="20"/>
          <w:szCs w:val="20"/>
        </w:rPr>
        <w:t>.";</w:t>
      </w:r>
      <w:proofErr w:type="gramEnd"/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9" w:name="z33"/>
      <w:bookmarkEnd w:id="9"/>
      <w:r w:rsidRPr="00DD604B">
        <w:rPr>
          <w:rFonts w:ascii="Arial" w:hAnsi="Arial" w:cs="Arial"/>
          <w:sz w:val="20"/>
          <w:szCs w:val="20"/>
        </w:rPr>
        <w:t>пункт 21 изложить в следующей редакции: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"21. Патронаж проводится: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1) детей до 5 лет, в том числе новорожденных;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2) беременных женщин и родильниц;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lastRenderedPageBreak/>
        <w:t>3) семей, с детьми до 5 лет, беременных женщин или родильниц, где были выявлены риски медицинского или социального характера, представляющие угрозу для их жизни, здоровья и безопасности;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4) пациентам с хроническими заболеваниями вне обострения при ограничении передвижения;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5) пациентам, нуждающимся в паллиативной помощи</w:t>
      </w:r>
      <w:proofErr w:type="gramStart"/>
      <w:r w:rsidRPr="00DD604B">
        <w:rPr>
          <w:rFonts w:ascii="Arial" w:hAnsi="Arial" w:cs="Arial"/>
          <w:sz w:val="20"/>
          <w:szCs w:val="20"/>
        </w:rPr>
        <w:t>.";</w:t>
      </w:r>
      <w:proofErr w:type="gramEnd"/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0" w:name="z40"/>
      <w:bookmarkEnd w:id="10"/>
      <w:r w:rsidRPr="00DD604B">
        <w:rPr>
          <w:rFonts w:ascii="Arial" w:hAnsi="Arial" w:cs="Arial"/>
          <w:sz w:val="20"/>
          <w:szCs w:val="20"/>
        </w:rPr>
        <w:t>пункт 38 исключить;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1" w:name="z41"/>
      <w:bookmarkEnd w:id="11"/>
      <w:r w:rsidRPr="00DD604B">
        <w:rPr>
          <w:rFonts w:ascii="Arial" w:hAnsi="Arial" w:cs="Arial"/>
          <w:sz w:val="20"/>
          <w:szCs w:val="20"/>
        </w:rPr>
        <w:t xml:space="preserve">пункт 40 изложить в следующей редакции: 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"40. Выдача лекарственных средств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</w:t>
      </w:r>
      <w:proofErr w:type="gramStart"/>
      <w:r w:rsidRPr="00DD604B">
        <w:rPr>
          <w:rFonts w:ascii="Arial" w:hAnsi="Arial" w:cs="Arial"/>
          <w:sz w:val="20"/>
          <w:szCs w:val="20"/>
        </w:rPr>
        <w:t>."</w:t>
      </w:r>
      <w:proofErr w:type="gramEnd"/>
      <w:r w:rsidRPr="00DD604B">
        <w:rPr>
          <w:rFonts w:ascii="Arial" w:hAnsi="Arial" w:cs="Arial"/>
          <w:sz w:val="20"/>
          <w:szCs w:val="20"/>
        </w:rPr>
        <w:t>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заголовок приложения 6 Правил оказания первичной медико-санитарной помощи изложить в новой редакции: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"Перечень заболеваний, подлежащих динамическому наблюдению в организациях первичной медико-санитарной помощи, в рамках гарантированного объема бесплатной медицинской помощи".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2" w:name="z45"/>
      <w:bookmarkEnd w:id="12"/>
      <w:r w:rsidRPr="00DD604B">
        <w:rPr>
          <w:rFonts w:ascii="Arial" w:hAnsi="Arial" w:cs="Arial"/>
          <w:sz w:val="20"/>
          <w:szCs w:val="20"/>
        </w:rPr>
        <w:t>приложение 1 изложить в новой редакции согласно приложению 1 к настоящему приказу;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3" w:name="z46"/>
      <w:bookmarkEnd w:id="13"/>
      <w:r w:rsidRPr="00DD604B">
        <w:rPr>
          <w:rFonts w:ascii="Arial" w:hAnsi="Arial" w:cs="Arial"/>
          <w:sz w:val="20"/>
          <w:szCs w:val="20"/>
        </w:rPr>
        <w:t>приложение 2 изложить в новой редакции согласно приложению 2 к настоящему приказу;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4" w:name="z47"/>
      <w:bookmarkEnd w:id="14"/>
      <w:r w:rsidRPr="00DD604B">
        <w:rPr>
          <w:rFonts w:ascii="Arial" w:hAnsi="Arial" w:cs="Arial"/>
          <w:sz w:val="20"/>
          <w:szCs w:val="20"/>
        </w:rPr>
        <w:t>приложение 3 изложить в новой редакции согласно приложению 3 к настоящему приказу;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5" w:name="z48"/>
      <w:bookmarkEnd w:id="15"/>
      <w:r w:rsidRPr="00DD604B">
        <w:rPr>
          <w:rFonts w:ascii="Arial" w:hAnsi="Arial" w:cs="Arial"/>
          <w:sz w:val="20"/>
          <w:szCs w:val="20"/>
        </w:rPr>
        <w:t>приложение 4 изложить в новой редакции согласно приложению 4 к настоящему приказу;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6" w:name="z49"/>
      <w:bookmarkEnd w:id="16"/>
      <w:r w:rsidRPr="00DD604B">
        <w:rPr>
          <w:rFonts w:ascii="Arial" w:hAnsi="Arial" w:cs="Arial"/>
          <w:sz w:val="20"/>
          <w:szCs w:val="20"/>
        </w:rPr>
        <w:t>приложение 6 изложить в новой редакции согласно приложению 5 к настоящему приказу.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в Правилах прикрепления к организациям первичной медико-санитарной помощи, утвержденных указанным приказом: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7" w:name="z51"/>
      <w:bookmarkEnd w:id="17"/>
      <w:r w:rsidRPr="00DD604B">
        <w:rPr>
          <w:rFonts w:ascii="Arial" w:hAnsi="Arial" w:cs="Arial"/>
          <w:sz w:val="20"/>
          <w:szCs w:val="20"/>
        </w:rPr>
        <w:t>подпункт 6) пункта 2 изложить в следующей редакции: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"6)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</w:t>
      </w:r>
      <w:proofErr w:type="gramStart"/>
      <w:r w:rsidRPr="00DD604B">
        <w:rPr>
          <w:rFonts w:ascii="Arial" w:hAnsi="Arial" w:cs="Arial"/>
          <w:sz w:val="20"/>
          <w:szCs w:val="20"/>
        </w:rPr>
        <w:t>.";</w:t>
      </w:r>
      <w:proofErr w:type="gramEnd"/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8" w:name="z53"/>
      <w:bookmarkEnd w:id="18"/>
      <w:r w:rsidRPr="00DD604B">
        <w:rPr>
          <w:rFonts w:ascii="Arial" w:hAnsi="Arial" w:cs="Arial"/>
          <w:sz w:val="20"/>
          <w:szCs w:val="20"/>
        </w:rPr>
        <w:t>подпункт 4) пункта 10 изложить в следующей редакции: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"4) договор добровольного медицинского страхования (далее - договор ДМС), заключенный между страхователем и страховой организацией, в рамках которого организация ПМСП оказывает медицинские услуги застрахованному лицу</w:t>
      </w:r>
      <w:proofErr w:type="gramStart"/>
      <w:r w:rsidRPr="00DD604B">
        <w:rPr>
          <w:rFonts w:ascii="Arial" w:hAnsi="Arial" w:cs="Arial"/>
          <w:sz w:val="20"/>
          <w:szCs w:val="20"/>
        </w:rPr>
        <w:t>;"</w:t>
      </w:r>
      <w:proofErr w:type="gramEnd"/>
      <w:r w:rsidRPr="00DD604B">
        <w:rPr>
          <w:rFonts w:ascii="Arial" w:hAnsi="Arial" w:cs="Arial"/>
          <w:sz w:val="20"/>
          <w:szCs w:val="20"/>
        </w:rPr>
        <w:t>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bookmarkStart w:id="19" w:name="z55"/>
      <w:bookmarkEnd w:id="19"/>
      <w:r w:rsidRPr="00DD604B">
        <w:rPr>
          <w:rFonts w:ascii="Arial" w:hAnsi="Arial" w:cs="Arial"/>
          <w:sz w:val="20"/>
          <w:szCs w:val="20"/>
        </w:rPr>
        <w:t>пункт 13 изложить в следующей редакции: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 xml:space="preserve">"13.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ДМС.". 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 xml:space="preserve">2. Департаменту </w:t>
      </w:r>
      <w:proofErr w:type="gramStart"/>
      <w:r w:rsidRPr="00DD604B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DD604B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DD604B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DD604B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 xml:space="preserve">3. Контроль за исполнением настоящего приказа возложить на </w:t>
      </w:r>
      <w:proofErr w:type="gramStart"/>
      <w:r w:rsidRPr="00DD604B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DD604B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DD604B">
        <w:rPr>
          <w:rFonts w:ascii="Arial" w:hAnsi="Arial" w:cs="Arial"/>
          <w:sz w:val="20"/>
          <w:szCs w:val="20"/>
        </w:rPr>
        <w:t>Актаеву</w:t>
      </w:r>
      <w:proofErr w:type="spellEnd"/>
      <w:r w:rsidRPr="00DD604B">
        <w:rPr>
          <w:rFonts w:ascii="Arial" w:hAnsi="Arial" w:cs="Arial"/>
          <w:sz w:val="20"/>
          <w:szCs w:val="20"/>
        </w:rPr>
        <w:t xml:space="preserve"> Л. М.</w:t>
      </w:r>
    </w:p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DD604B">
        <w:rPr>
          <w:rFonts w:ascii="Arial" w:hAnsi="Arial" w:cs="Arial"/>
          <w:sz w:val="20"/>
          <w:szCs w:val="20"/>
        </w:rPr>
        <w:t>4. Настоящий приказ вводится в действие со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842060" w:rsidRPr="00DD604B" w:rsidTr="0084206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42060" w:rsidRPr="00DD604B" w:rsidRDefault="00842060" w:rsidP="00DD604B">
            <w:pPr>
              <w:pStyle w:val="a4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0" w:name="z63"/>
            <w:bookmarkEnd w:id="20"/>
            <w:r w:rsidRPr="00DD60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Министр </w:t>
            </w:r>
          </w:p>
        </w:tc>
        <w:tc>
          <w:tcPr>
            <w:tcW w:w="3225" w:type="dxa"/>
            <w:vAlign w:val="center"/>
            <w:hideMark/>
          </w:tcPr>
          <w:p w:rsidR="00842060" w:rsidRPr="00DD604B" w:rsidRDefault="00842060" w:rsidP="00DD604B">
            <w:pPr>
              <w:pStyle w:val="a4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D60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DD604B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DD60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842060" w:rsidRPr="00DD604B" w:rsidRDefault="00842060" w:rsidP="00DD604B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64"/>
            <w:bookmarkEnd w:id="21"/>
            <w:r w:rsidRPr="00DD604B">
              <w:rPr>
                <w:rFonts w:ascii="Times New Roman" w:hAnsi="Times New Roman" w:cs="Times New Roman"/>
              </w:rPr>
              <w:t>Приложение 1</w:t>
            </w:r>
            <w:r w:rsidRPr="00DD604B">
              <w:rPr>
                <w:rFonts w:ascii="Times New Roman" w:hAnsi="Times New Roman" w:cs="Times New Roman"/>
              </w:rPr>
              <w:br/>
              <w:t>к приказу Министра здравоохранения</w:t>
            </w:r>
            <w:r w:rsidRPr="00DD604B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DD604B">
              <w:rPr>
                <w:rFonts w:ascii="Times New Roman" w:hAnsi="Times New Roman" w:cs="Times New Roman"/>
              </w:rPr>
              <w:br/>
              <w:t>от 29 августа 2019 года № Қ</w:t>
            </w:r>
            <w:proofErr w:type="gramStart"/>
            <w:r w:rsidRPr="00DD604B">
              <w:rPr>
                <w:rFonts w:ascii="Times New Roman" w:hAnsi="Times New Roman" w:cs="Times New Roman"/>
              </w:rPr>
              <w:t>Р</w:t>
            </w:r>
            <w:proofErr w:type="gramEnd"/>
            <w:r w:rsidRPr="00DD604B">
              <w:rPr>
                <w:rFonts w:ascii="Times New Roman" w:hAnsi="Times New Roman" w:cs="Times New Roman"/>
              </w:rPr>
              <w:t xml:space="preserve"> ДСМ-122</w:t>
            </w:r>
          </w:p>
        </w:tc>
      </w:tr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65"/>
            <w:bookmarkEnd w:id="22"/>
            <w:r w:rsidRPr="00DD604B">
              <w:rPr>
                <w:rFonts w:ascii="Times New Roman" w:hAnsi="Times New Roman" w:cs="Times New Roman"/>
              </w:rPr>
              <w:t>Приложение 1</w:t>
            </w:r>
            <w:r w:rsidRPr="00DD604B">
              <w:rPr>
                <w:rFonts w:ascii="Times New Roman" w:hAnsi="Times New Roman" w:cs="Times New Roman"/>
              </w:rPr>
              <w:br/>
              <w:t>к Правилам оказания</w:t>
            </w:r>
            <w:r w:rsidRPr="00DD604B">
              <w:rPr>
                <w:rFonts w:ascii="Times New Roman" w:hAnsi="Times New Roman" w:cs="Times New Roman"/>
              </w:rPr>
              <w:br/>
            </w:r>
            <w:r w:rsidRPr="00DD604B">
              <w:rPr>
                <w:rFonts w:ascii="Times New Roman" w:hAnsi="Times New Roman" w:cs="Times New Roman"/>
              </w:rPr>
              <w:lastRenderedPageBreak/>
              <w:t>первичной медико-санитарной помощи</w:t>
            </w:r>
          </w:p>
        </w:tc>
      </w:tr>
    </w:tbl>
    <w:p w:rsidR="00842060" w:rsidRDefault="00842060" w:rsidP="00DD604B">
      <w:pPr>
        <w:pStyle w:val="3"/>
        <w:jc w:val="center"/>
      </w:pPr>
      <w:r>
        <w:lastRenderedPageBreak/>
        <w:t>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334"/>
        <w:gridCol w:w="7294"/>
      </w:tblGrid>
      <w:tr w:rsidR="00842060" w:rsidRPr="00DD604B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 xml:space="preserve">№ </w:t>
            </w:r>
            <w:proofErr w:type="gramStart"/>
            <w:r w:rsidRPr="00DD604B">
              <w:rPr>
                <w:b/>
              </w:rPr>
              <w:t>п</w:t>
            </w:r>
            <w:proofErr w:type="gramEnd"/>
            <w:r w:rsidRPr="00DD604B">
              <w:rPr>
                <w:b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>Наименование услуги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Самостоятельный прием и осмотр пациента с записью в амбулаторной карте: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населения вопросам профилактики заболеваний: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пациента </w:t>
            </w:r>
            <w:proofErr w:type="spellStart"/>
            <w:r>
              <w:t>самоменеджменту</w:t>
            </w:r>
            <w:proofErr w:type="spellEnd"/>
            <w:r>
              <w:t>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Патронаж: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A01.008.007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A01.008.008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Доврачебный осмотр в смотровом кабинете: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A01.008.009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Профилактический осмотр полости рта: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A01.008.010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A01.008.012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Комплекс услуг медицинской реабилитации: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A01.008.013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Оказание неотложной медицинской помощи: Фельдшер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Самостоятельный прием и осмотр пациента с записью в амбулаторной карте: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населения вопросам профилактики заболеваний: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пациента </w:t>
            </w:r>
            <w:proofErr w:type="spellStart"/>
            <w:r>
              <w:t>самоменеджменту</w:t>
            </w:r>
            <w:proofErr w:type="spellEnd"/>
            <w:r>
              <w:t>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Патронаж: Медицинская сестра с высшим образованием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A01.009.007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A01.009.008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Доврачебный осмотр в смотровом кабинете: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A01.009.009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Профилактический осмотр полости рта: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A01.009.010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A01.009.012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Комплекс услуг медицинской реабилитации: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Самостоятельный прием и осмотр пациента с записью в амбулаторной карте: Медицинская сестра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населения вопросам профилактики заболеваний: Медицинская сестра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пациента </w:t>
            </w:r>
            <w:proofErr w:type="spellStart"/>
            <w:r>
              <w:t>самоменеджменту</w:t>
            </w:r>
            <w:proofErr w:type="spellEnd"/>
            <w:r>
              <w:t xml:space="preserve">: Медицинская сестра со средним образованием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lastRenderedPageBreak/>
              <w:t>23.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Патронаж: Медицинская сестра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A01.010.007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Медицинская сестра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A01.010.008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Доврачебный осмотр в смотровом кабинете: Медицинская сестра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A01.010.009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Профилактический осмотр полости рта: Медицинская сестра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A01.010.010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A01.010.012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Комплекс услуг медицинской реабилитации: Медицинская сестра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A01.011.000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Самостоятельный прием и осмотр пациента с записью в амбулаторной карте: Акушерка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A01.011.003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пациента </w:t>
            </w:r>
            <w:proofErr w:type="spellStart"/>
            <w:r>
              <w:t>самоменеджменту</w:t>
            </w:r>
            <w:proofErr w:type="spellEnd"/>
            <w:r>
              <w:t>: Акушерка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A01.011.005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Патронаж: Акушерка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A01.011.007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Акушерка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A01.011.008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Доврачебный осмотр в смотровом кабинете: Акушерка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A01.011.013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Школа подготовки к родам беременной женщины и членов семьи: Акушерка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Лабораторная диагностика (доврачебная помощь)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B03.866.003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показателей мочи (</w:t>
            </w:r>
            <w:proofErr w:type="spellStart"/>
            <w:r>
              <w:t>pH</w:t>
            </w:r>
            <w:proofErr w:type="spellEnd"/>
            <w:r>
              <w:t xml:space="preserve">, лейкоциты, эритроциты, </w:t>
            </w:r>
            <w:proofErr w:type="spellStart"/>
            <w:r>
              <w:t>уробилиноген</w:t>
            </w:r>
            <w:proofErr w:type="spellEnd"/>
            <w:r>
              <w:t xml:space="preserve">, нитриты, белок) экспресс методом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B03.401.003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общего холестерина в сыворотке крови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B03.335.003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глюкозы в сыворотке крови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B03.486.003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триглицеридов в сыворотке крови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B03.517.003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B03.103.003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Обнаружение скрытой крови в кале (</w:t>
            </w:r>
            <w:proofErr w:type="spellStart"/>
            <w:r>
              <w:t>гемокульт</w:t>
            </w:r>
            <w:proofErr w:type="spellEnd"/>
            <w:r>
              <w:t>-тест)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B03.860.003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суммарных антител к ВИЧ-1,2 и антигена р24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B03.861.003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Определение антител к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в сыворотке крови экспресс методом (экспресс тест на сифилис)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B03.862.003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суммарных антител к вирусу гепатита</w:t>
            </w:r>
            <w:proofErr w:type="gramStart"/>
            <w:r>
              <w:t xml:space="preserve"> С</w:t>
            </w:r>
            <w:proofErr w:type="gramEnd"/>
            <w:r>
              <w:t xml:space="preserve"> в сыворотке крови экспресс методом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B03.863.003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Определение </w:t>
            </w:r>
            <w:proofErr w:type="spellStart"/>
            <w:r>
              <w:t>HBsAg</w:t>
            </w:r>
            <w:proofErr w:type="spellEnd"/>
            <w:r>
              <w:t xml:space="preserve"> в сыворотке крови экспресс методом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B03.870.003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Исследование мазка на наличие околоплодных вод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Процедуры и манипуляции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Анестезия аппликационная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D99.293.012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Забор крови из вены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D99.296.013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Забор крови из пальца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D91.496.106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Забор мазка на степень чистоты влагалища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Забор мазка на </w:t>
            </w:r>
            <w:proofErr w:type="spellStart"/>
            <w:r>
              <w:t>онкоцитологию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lastRenderedPageBreak/>
              <w:t>51.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D91.911.013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Забор материала на микробиологические исследования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D99.590.020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Проведение пробы Манту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D99.590.021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Проведение </w:t>
            </w:r>
            <w:proofErr w:type="spellStart"/>
            <w:r>
              <w:t>Диаскинтеста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D96.330.014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Промывание желудка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D96.390.015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Клизма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D93.891.018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Процедуры сестринского ухода за пациентом старческого возраста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D93.891.019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членов семьи пациента элементам ухода и гигиены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Профилактика и обработка пролежней на дому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Перевязка на дому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Уход за волосами, ногтями, бритье тяжелобольного пациента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Уход за полостью рта тяжелобольного пациента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Отсасывание слизи из ротоглотки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Пособие при </w:t>
            </w:r>
            <w:proofErr w:type="spellStart"/>
            <w:r>
              <w:t>оростомах</w:t>
            </w:r>
            <w:proofErr w:type="spellEnd"/>
            <w:r>
              <w:t xml:space="preserve">, </w:t>
            </w:r>
            <w:proofErr w:type="spellStart"/>
            <w:r>
              <w:t>эзофагостомах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Пособие при </w:t>
            </w:r>
            <w:proofErr w:type="spellStart"/>
            <w:r>
              <w:t>трахеостоме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Уход за </w:t>
            </w:r>
            <w:proofErr w:type="spellStart"/>
            <w:r>
              <w:t>назогастральным</w:t>
            </w:r>
            <w:proofErr w:type="spellEnd"/>
            <w:r>
              <w:t xml:space="preserve"> зондом, носовыми канюлями и катетером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Отсасывание слизи из верхних дыхательных путей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D93.891.029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Отсасывание слизи из носа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Пособие при </w:t>
            </w:r>
            <w:proofErr w:type="spellStart"/>
            <w:r>
              <w:t>фарингостоме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Введение лекарственных препаратов </w:t>
            </w:r>
            <w:proofErr w:type="spellStart"/>
            <w:r>
              <w:t>интраназально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Пособие при </w:t>
            </w:r>
            <w:proofErr w:type="spellStart"/>
            <w:r>
              <w:t>гастростомах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Уход за </w:t>
            </w:r>
            <w:proofErr w:type="spellStart"/>
            <w:r>
              <w:t>назогастральным</w:t>
            </w:r>
            <w:proofErr w:type="spellEnd"/>
            <w:r>
              <w:t xml:space="preserve"> зондом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Кормление тяжелобольного пациента через </w:t>
            </w:r>
            <w:proofErr w:type="spellStart"/>
            <w:r>
              <w:t>гастростому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Пособие при </w:t>
            </w:r>
            <w:proofErr w:type="spellStart"/>
            <w:r>
              <w:t>илеостоме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Уход за </w:t>
            </w:r>
            <w:proofErr w:type="spellStart"/>
            <w:r>
              <w:t>интестинальным</w:t>
            </w:r>
            <w:proofErr w:type="spellEnd"/>
            <w:r>
              <w:t xml:space="preserve"> зондом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Кормление тяжелобольного пациента через </w:t>
            </w:r>
            <w:proofErr w:type="spellStart"/>
            <w:r>
              <w:t>интестинальный</w:t>
            </w:r>
            <w:proofErr w:type="spellEnd"/>
            <w:r>
              <w:t xml:space="preserve"> зонд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уходу за </w:t>
            </w:r>
            <w:proofErr w:type="spellStart"/>
            <w:r>
              <w:t>илеостомой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D93.891.039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Пособие при </w:t>
            </w:r>
            <w:proofErr w:type="spellStart"/>
            <w:r>
              <w:t>стомах</w:t>
            </w:r>
            <w:proofErr w:type="spellEnd"/>
            <w:r>
              <w:t xml:space="preserve"> толстой кишки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уходу за </w:t>
            </w:r>
            <w:proofErr w:type="spellStart"/>
            <w:r>
              <w:t>колостомой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Пособие при дефекации тяжелобольного пациента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Постановка газоотводной трубки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Удаление копролита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Пособие при недержании кала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Постановка сифонной клизмы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Введение, извлечение влагалищного поддерживающего кольца (пессария)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Уход за наружным слуховым проходом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D93.891.049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Уход за глазами тяжелобольного пациента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Инстилляция лекарственных веществ в конъюнктивную полость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Пособие при мочеиспускании тяжелобольного пациента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Уход за мочевым катетером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Уход за </w:t>
            </w:r>
            <w:proofErr w:type="spellStart"/>
            <w:r>
              <w:t>цистостомой</w:t>
            </w:r>
            <w:proofErr w:type="spellEnd"/>
            <w:r>
              <w:t xml:space="preserve"> и </w:t>
            </w:r>
            <w:proofErr w:type="spellStart"/>
            <w:r>
              <w:t>уростомой</w:t>
            </w:r>
            <w:proofErr w:type="spellEnd"/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lastRenderedPageBreak/>
              <w:t>91.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Пособие при недержании мочи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Перемещение и/или размещение тяжелобольного пациента в постели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Транспортировка тяжелобольного пациента внутри учреждения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Кормление тяжелобольного пациента через рот и/или </w:t>
            </w:r>
            <w:proofErr w:type="spellStart"/>
            <w:r>
              <w:t>назогастральный</w:t>
            </w:r>
            <w:proofErr w:type="spellEnd"/>
            <w:r>
              <w:t xml:space="preserve"> зонд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Приготовление и смена постельного белья тяжелобольному пациенту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D93.891.059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Пособие по смене белья и одежды тяжелобольному пациенту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Уход за промежностью и наружными половыми органами тяжелобольного пациента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Уход за дренажом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Пособие при парентеральном введении лекарственных препаратов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Оценка степени риска развития пролежней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Оценка степени тяжести пролежней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Оценка интенсивности боли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членов семьи пациента технике перемещения и/или размещения в постели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пациента самопомощи при перемещении в постели и/или кресле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пациента перемещению на костылях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D93.891.069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пациента самопомощи при перемещении с помощью дополнительной опоры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D99.590.019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Вакцинация без стоимости препарата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D97.311.050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Снятие швов, удаление лигатур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D02.001.008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Дыхательная гимнастика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D02.002.008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ЛФК групповая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D02.003.008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ЛФК индивидуальная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D04.001.000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в профилактических кабинетах, школах оздоровления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D04.002.000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больных и членов их семей самоконтролю, </w:t>
            </w:r>
            <w:proofErr w:type="gramStart"/>
            <w:r>
              <w:t>само-и</w:t>
            </w:r>
            <w:proofErr w:type="gramEnd"/>
            <w:r>
              <w:t xml:space="preserve"> взаимопомощи в соответствии с программами управления хроническими заболеваниями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D04.003.000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Консультация по телефону "Горячей линии"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D99.590.022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Внутримышечная инъекция (без учета стоимости лекарственных средств)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D99.590.023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Внутривенная инъекция (без учета стоимости лекарственных средств)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D99.590.024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Подкожная инъекция (без учета стоимости лекарственных средств)</w:t>
            </w:r>
          </w:p>
        </w:tc>
      </w:tr>
    </w:tbl>
    <w:p w:rsidR="00842060" w:rsidRDefault="00842060" w:rsidP="0084206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67"/>
            <w:bookmarkEnd w:id="23"/>
            <w:r w:rsidRPr="00DD604B">
              <w:rPr>
                <w:rFonts w:ascii="Times New Roman" w:hAnsi="Times New Roman" w:cs="Times New Roman"/>
              </w:rPr>
              <w:t>Приложение 2</w:t>
            </w:r>
            <w:r w:rsidRPr="00DD604B">
              <w:rPr>
                <w:rFonts w:ascii="Times New Roman" w:hAnsi="Times New Roman" w:cs="Times New Roman"/>
              </w:rPr>
              <w:br/>
              <w:t>к приказу Министра здравоохранения</w:t>
            </w:r>
            <w:r w:rsidRPr="00DD604B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DD604B">
              <w:rPr>
                <w:rFonts w:ascii="Times New Roman" w:hAnsi="Times New Roman" w:cs="Times New Roman"/>
              </w:rPr>
              <w:br/>
            </w:r>
            <w:r w:rsidRPr="00DD604B">
              <w:rPr>
                <w:rFonts w:ascii="Times New Roman" w:hAnsi="Times New Roman" w:cs="Times New Roman"/>
              </w:rPr>
              <w:lastRenderedPageBreak/>
              <w:t>от 29 августа 2019 года № Қ</w:t>
            </w:r>
            <w:proofErr w:type="gramStart"/>
            <w:r w:rsidRPr="00DD604B">
              <w:rPr>
                <w:rFonts w:ascii="Times New Roman" w:hAnsi="Times New Roman" w:cs="Times New Roman"/>
              </w:rPr>
              <w:t>Р</w:t>
            </w:r>
            <w:proofErr w:type="gramEnd"/>
            <w:r w:rsidRPr="00DD604B">
              <w:rPr>
                <w:rFonts w:ascii="Times New Roman" w:hAnsi="Times New Roman" w:cs="Times New Roman"/>
              </w:rPr>
              <w:t xml:space="preserve"> ДСМ-122</w:t>
            </w:r>
          </w:p>
        </w:tc>
      </w:tr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68"/>
            <w:bookmarkEnd w:id="24"/>
            <w:r w:rsidRPr="00DD604B">
              <w:rPr>
                <w:rFonts w:ascii="Times New Roman" w:hAnsi="Times New Roman" w:cs="Times New Roman"/>
              </w:rPr>
              <w:t>Приложение 2</w:t>
            </w:r>
            <w:r w:rsidRPr="00DD604B">
              <w:rPr>
                <w:rFonts w:ascii="Times New Roman" w:hAnsi="Times New Roman" w:cs="Times New Roman"/>
              </w:rPr>
              <w:br/>
              <w:t>к Правилам оказания</w:t>
            </w:r>
            <w:r w:rsidRPr="00DD604B">
              <w:rPr>
                <w:rFonts w:ascii="Times New Roman" w:hAnsi="Times New Roman" w:cs="Times New Roman"/>
              </w:rPr>
              <w:br/>
              <w:t>первичной медико-санитарной помощи</w:t>
            </w:r>
          </w:p>
        </w:tc>
      </w:tr>
    </w:tbl>
    <w:p w:rsidR="00842060" w:rsidRDefault="00842060" w:rsidP="00DD604B">
      <w:pPr>
        <w:pStyle w:val="3"/>
        <w:jc w:val="center"/>
      </w:pPr>
      <w:r>
        <w:t>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334"/>
        <w:gridCol w:w="7309"/>
      </w:tblGrid>
      <w:tr w:rsidR="00842060" w:rsidRPr="00DD604B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 xml:space="preserve">№ </w:t>
            </w:r>
            <w:proofErr w:type="gramStart"/>
            <w:r w:rsidRPr="00DD604B">
              <w:rPr>
                <w:b/>
              </w:rPr>
              <w:t>п</w:t>
            </w:r>
            <w:proofErr w:type="gramEnd"/>
            <w:r w:rsidRPr="00DD604B">
              <w:rPr>
                <w:b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>Наименование услуги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A01.001.000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Прием: Участковый терапевт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A01.001.002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Составление плана оздоровления пациента: Участковый терапевт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A01.001.003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Патронаж: Участковый терапевт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A01.001.004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Участковый терапевт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A01.001.005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Консультирование по вопросам планирования семьи и безопасного прерывания беременности: Участковый терапевт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A01.001.006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пациента </w:t>
            </w:r>
            <w:proofErr w:type="spellStart"/>
            <w:r>
              <w:t>самоменеджменту</w:t>
            </w:r>
            <w:proofErr w:type="spellEnd"/>
            <w:r>
              <w:t>: Участковый терапевт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A01.001.007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Оценка социального статуса семьи пациента: Участковый терапевт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A01.002.000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Прием: Участковый педиатр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A01.002.002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Составление плана оздоровления пациента: Участковый педиатр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A01.002.003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Патронаж: Участковый педиатр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A01.002.004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Участковый педиатр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A01.002.007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Оценка социального статуса семьи пациента при социально-значимых заболеваниях: Участковый педиатр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A01.003.000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Прием: Врач общей практики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A01.003.002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Составление плана оздоровления пациента: Врач общей практики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A01.003.003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Патронаж: Врач общей практики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A01.003.004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Врач общей практики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A01.003.005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Консультирование по вопросам планирования семьи и безопасного прерывания беременности: Врач общей практики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A01.003.006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</w:t>
            </w:r>
            <w:proofErr w:type="spellStart"/>
            <w:r>
              <w:t>самоменеджменту</w:t>
            </w:r>
            <w:proofErr w:type="spellEnd"/>
            <w:r>
              <w:t xml:space="preserve"> пациента: Врач общей практики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A01.003.007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Оценка социального статуса семьи пациента при социально-значимых заболеваниях: Врач общей практики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Лабораторная диагностика (квалифицированная помощь)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B02.061.002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Измерение скорости оседания эритроцитов (СОЭ) в крови методом </w:t>
            </w:r>
            <w:proofErr w:type="spellStart"/>
            <w:r>
              <w:t>Вестергрена</w:t>
            </w:r>
            <w:proofErr w:type="spellEnd"/>
            <w:r>
              <w:t xml:space="preserve"> ручным способом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B03.864.003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Определение гемоглобина в крови экспресс методом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B03.865.003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Определение лейкоцитов в крови экспресс методом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B03.867.003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Определение </w:t>
            </w:r>
            <w:proofErr w:type="spellStart"/>
            <w:r>
              <w:t>тропонина</w:t>
            </w:r>
            <w:proofErr w:type="spellEnd"/>
            <w:r>
              <w:t xml:space="preserve">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lastRenderedPageBreak/>
              <w:t>24.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B03.868.003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Определение </w:t>
            </w:r>
            <w:proofErr w:type="spellStart"/>
            <w:r>
              <w:t>гликизированного</w:t>
            </w:r>
            <w:proofErr w:type="spellEnd"/>
            <w:r>
              <w:t xml:space="preserve"> гемоглобина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B03.869.003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Определение </w:t>
            </w:r>
            <w:proofErr w:type="spellStart"/>
            <w:r>
              <w:t>протромбинового</w:t>
            </w:r>
            <w:proofErr w:type="spellEnd"/>
            <w:r>
              <w:t xml:space="preserve"> времени, МНО на портативном анализаторе экспресс методом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B06.672.012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группы крови по системе ABO стандартными сыворотками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B06.673.012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Определение группы крови по системе ABO </w:t>
            </w:r>
            <w:proofErr w:type="spellStart"/>
            <w:r>
              <w:t>моноклональными</w:t>
            </w:r>
            <w:proofErr w:type="spellEnd"/>
            <w:r>
              <w:t xml:space="preserve"> реагентами (</w:t>
            </w:r>
            <w:proofErr w:type="spellStart"/>
            <w:r>
              <w:t>цоликлонами</w:t>
            </w:r>
            <w:proofErr w:type="spellEnd"/>
            <w:r>
              <w:t>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B06.677.012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Определение резус-фактора крови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Функциональная и инструментальная диагностика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C02.001.000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Электрокардиографическое исследование (в 12 отведениях)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C02.033.000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Спирография при записи на автоматизированных аппаратах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C02.048.000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Динамометрия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C02.054.000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proofErr w:type="spellStart"/>
            <w:r>
              <w:t>Пульсоксиметрия</w:t>
            </w:r>
            <w:proofErr w:type="spellEnd"/>
          </w:p>
        </w:tc>
      </w:tr>
    </w:tbl>
    <w:p w:rsidR="00842060" w:rsidRDefault="00842060" w:rsidP="0084206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70"/>
            <w:bookmarkEnd w:id="25"/>
            <w:r w:rsidRPr="00DD604B">
              <w:rPr>
                <w:rFonts w:ascii="Times New Roman" w:hAnsi="Times New Roman" w:cs="Times New Roman"/>
              </w:rPr>
              <w:t>Приложение 3</w:t>
            </w:r>
            <w:r w:rsidRPr="00DD604B">
              <w:rPr>
                <w:rFonts w:ascii="Times New Roman" w:hAnsi="Times New Roman" w:cs="Times New Roman"/>
              </w:rPr>
              <w:br/>
              <w:t>к приказу Министра здравоохранения</w:t>
            </w:r>
            <w:r w:rsidRPr="00DD604B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DD604B">
              <w:rPr>
                <w:rFonts w:ascii="Times New Roman" w:hAnsi="Times New Roman" w:cs="Times New Roman"/>
              </w:rPr>
              <w:br/>
              <w:t>от 29 августа 2019 года № Қ</w:t>
            </w:r>
            <w:proofErr w:type="gramStart"/>
            <w:r w:rsidRPr="00DD604B">
              <w:rPr>
                <w:rFonts w:ascii="Times New Roman" w:hAnsi="Times New Roman" w:cs="Times New Roman"/>
              </w:rPr>
              <w:t>Р</w:t>
            </w:r>
            <w:proofErr w:type="gramEnd"/>
            <w:r w:rsidRPr="00DD604B">
              <w:rPr>
                <w:rFonts w:ascii="Times New Roman" w:hAnsi="Times New Roman" w:cs="Times New Roman"/>
              </w:rPr>
              <w:t xml:space="preserve"> ДСМ-122</w:t>
            </w:r>
          </w:p>
        </w:tc>
      </w:tr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71"/>
            <w:bookmarkEnd w:id="26"/>
            <w:r w:rsidRPr="00DD604B">
              <w:rPr>
                <w:rFonts w:ascii="Times New Roman" w:hAnsi="Times New Roman" w:cs="Times New Roman"/>
              </w:rPr>
              <w:t>Приложение 3</w:t>
            </w:r>
            <w:r w:rsidRPr="00DD604B">
              <w:rPr>
                <w:rFonts w:ascii="Times New Roman" w:hAnsi="Times New Roman" w:cs="Times New Roman"/>
              </w:rPr>
              <w:br/>
              <w:t>к Правилам оказания</w:t>
            </w:r>
            <w:r w:rsidRPr="00DD604B">
              <w:rPr>
                <w:rFonts w:ascii="Times New Roman" w:hAnsi="Times New Roman" w:cs="Times New Roman"/>
              </w:rPr>
              <w:br/>
              <w:t>первичной медико-санитарной помощи</w:t>
            </w:r>
          </w:p>
        </w:tc>
      </w:tr>
    </w:tbl>
    <w:p w:rsidR="00842060" w:rsidRDefault="00842060" w:rsidP="00DD604B">
      <w:pPr>
        <w:pStyle w:val="3"/>
        <w:jc w:val="center"/>
      </w:pPr>
      <w:r>
        <w:t>Перечень услуг социального работника организации первичной медико-санитарной помощи и привлеченного психолога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334"/>
        <w:gridCol w:w="7398"/>
      </w:tblGrid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Наименование услуги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Услуги психолога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A01.005.000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Прием: Психолог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A01.005.001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Проведение занятий по профилактике детского суицида: Психолог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A01.005.002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Прием при подозрении на поведенческие и </w:t>
            </w:r>
            <w:proofErr w:type="spellStart"/>
            <w:r>
              <w:t>психоактивные</w:t>
            </w:r>
            <w:proofErr w:type="spellEnd"/>
            <w:r>
              <w:t xml:space="preserve"> расстройства: Психолог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A01.005.003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Консультирование по социальным вопросам, в том числе по вопросам возрастной адаптации: Психолог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A01.005.004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 детей организованных коллективов: Психолог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A01.005.005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 в молодежном центре здоровья: Психолог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A01.005.009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Обучение пациента </w:t>
            </w:r>
            <w:proofErr w:type="spellStart"/>
            <w:r>
              <w:t>самоменеджменту</w:t>
            </w:r>
            <w:proofErr w:type="spellEnd"/>
            <w:r>
              <w:t xml:space="preserve"> с хроническими заболеваниями: Психолог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A01.005.010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Психолог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lastRenderedPageBreak/>
              <w:t>Услуги социального работника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A01.006.000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Прием: Социальный работник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A01.006.001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Организация и проведение </w:t>
            </w:r>
            <w:proofErr w:type="gramStart"/>
            <w:r>
              <w:t>медико-социального</w:t>
            </w:r>
            <w:proofErr w:type="gramEnd"/>
            <w:r>
              <w:t xml:space="preserve"> обследования: Социальный работник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A01.006.002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12.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A01.006.003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13.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A01.006.004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Вызов на дом: Социальный работник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A01.006.005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Социальный работник с высшим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A01.007.000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Прием: Социальный работник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A01.007.001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Организация и проведение </w:t>
            </w:r>
            <w:proofErr w:type="gramStart"/>
            <w:r>
              <w:t>медико-социального</w:t>
            </w:r>
            <w:proofErr w:type="gramEnd"/>
            <w:r>
              <w:t xml:space="preserve"> обследования: Социальный работник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A01.007.002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A01.007.003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A01.007.004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Вызов на дом: Социальный работник со средним образованием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20.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A01.007.005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Актив: Социальный работник со средним образованием</w:t>
            </w:r>
          </w:p>
        </w:tc>
      </w:tr>
    </w:tbl>
    <w:p w:rsidR="00842060" w:rsidRDefault="00842060" w:rsidP="0084206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73"/>
            <w:bookmarkEnd w:id="27"/>
            <w:r w:rsidRPr="00DD604B">
              <w:rPr>
                <w:rFonts w:ascii="Times New Roman" w:hAnsi="Times New Roman" w:cs="Times New Roman"/>
              </w:rPr>
              <w:t>Приложение 4</w:t>
            </w:r>
            <w:r w:rsidRPr="00DD604B">
              <w:rPr>
                <w:rFonts w:ascii="Times New Roman" w:hAnsi="Times New Roman" w:cs="Times New Roman"/>
              </w:rPr>
              <w:br/>
              <w:t>к приказу Министра здравоохранения</w:t>
            </w:r>
            <w:r w:rsidRPr="00DD604B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DD604B">
              <w:rPr>
                <w:rFonts w:ascii="Times New Roman" w:hAnsi="Times New Roman" w:cs="Times New Roman"/>
              </w:rPr>
              <w:br/>
              <w:t>от 29 августа 2019 года № Қ</w:t>
            </w:r>
            <w:proofErr w:type="gramStart"/>
            <w:r w:rsidRPr="00DD604B">
              <w:rPr>
                <w:rFonts w:ascii="Times New Roman" w:hAnsi="Times New Roman" w:cs="Times New Roman"/>
              </w:rPr>
              <w:t>Р</w:t>
            </w:r>
            <w:proofErr w:type="gramEnd"/>
            <w:r w:rsidRPr="00DD604B">
              <w:rPr>
                <w:rFonts w:ascii="Times New Roman" w:hAnsi="Times New Roman" w:cs="Times New Roman"/>
              </w:rPr>
              <w:t xml:space="preserve"> ДСМ-122</w:t>
            </w:r>
          </w:p>
        </w:tc>
      </w:tr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74"/>
            <w:bookmarkEnd w:id="28"/>
            <w:r w:rsidRPr="00DD604B">
              <w:rPr>
                <w:rFonts w:ascii="Times New Roman" w:hAnsi="Times New Roman" w:cs="Times New Roman"/>
              </w:rPr>
              <w:t>Приложение 4</w:t>
            </w:r>
            <w:r w:rsidRPr="00DD604B">
              <w:rPr>
                <w:rFonts w:ascii="Times New Roman" w:hAnsi="Times New Roman" w:cs="Times New Roman"/>
              </w:rPr>
              <w:br/>
              <w:t>к Правилам оказания</w:t>
            </w:r>
            <w:r w:rsidRPr="00DD604B">
              <w:rPr>
                <w:rFonts w:ascii="Times New Roman" w:hAnsi="Times New Roman" w:cs="Times New Roman"/>
              </w:rPr>
              <w:br/>
              <w:t>первичной медико-санитарной помощи</w:t>
            </w:r>
          </w:p>
        </w:tc>
      </w:tr>
    </w:tbl>
    <w:p w:rsidR="00842060" w:rsidRDefault="00842060" w:rsidP="00DD604B">
      <w:pPr>
        <w:pStyle w:val="3"/>
        <w:jc w:val="center"/>
      </w:pPr>
      <w:r>
        <w:t>Поводы обращения в организации первичной медико-санитарной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917"/>
        <w:gridCol w:w="5768"/>
      </w:tblGrid>
      <w:tr w:rsidR="00842060" w:rsidRPr="00DD604B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 xml:space="preserve">№ </w:t>
            </w:r>
            <w:proofErr w:type="gramStart"/>
            <w:r w:rsidRPr="00DD604B">
              <w:rPr>
                <w:b/>
              </w:rPr>
              <w:t>п</w:t>
            </w:r>
            <w:proofErr w:type="gramEnd"/>
            <w:r w:rsidRPr="00DD604B">
              <w:rPr>
                <w:b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>Группа поводов обращения</w:t>
            </w:r>
          </w:p>
        </w:tc>
        <w:tc>
          <w:tcPr>
            <w:tcW w:w="0" w:type="auto"/>
            <w:vAlign w:val="center"/>
            <w:hideMark/>
          </w:tcPr>
          <w:p w:rsidR="00842060" w:rsidRPr="00DD604B" w:rsidRDefault="00842060" w:rsidP="00DD604B">
            <w:pPr>
              <w:pStyle w:val="a5"/>
              <w:jc w:val="center"/>
              <w:rPr>
                <w:b/>
              </w:rPr>
            </w:pPr>
            <w:r w:rsidRPr="00DD604B">
              <w:rPr>
                <w:b/>
              </w:rPr>
              <w:t>Наименование поводов обращения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Острое заболевание (состояние)/Обострение хронического заболевания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Подозрение на социально-значимое заболевание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Консультирование дистанционное по поводу заболевания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Актив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Медицинская реабилитация (3 этап)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Стоматологическая помощь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Травма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Острая травма (</w:t>
            </w:r>
            <w:proofErr w:type="spellStart"/>
            <w:r>
              <w:t>Травмпункт</w:t>
            </w:r>
            <w:proofErr w:type="spellEnd"/>
            <w:r>
              <w:t>, АПО)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Последствия травмы (АПО)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Обращение с профилактической целью (кроме скрининга)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Иммунопрофилактика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Скрининг (</w:t>
            </w:r>
            <w:proofErr w:type="spellStart"/>
            <w:r>
              <w:t>Профосмотр</w:t>
            </w:r>
            <w:proofErr w:type="spellEnd"/>
            <w:r>
              <w:t>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Патронаж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 при антенатальном наблюдении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Прием при постнатальном наблюдении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Услуги по охране здоровья </w:t>
            </w:r>
            <w:proofErr w:type="gramStart"/>
            <w:r>
              <w:t>обучающихся</w:t>
            </w:r>
            <w:proofErr w:type="gramEnd"/>
            <w:r>
              <w:t xml:space="preserve"> (школьная медицина)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Мероприятия по здоровому образу жизни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Платные медосмотры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Стоматологические услуги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Динамическое (диспансерное) наблюдение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Динамическое наблюдение с хроническими заболеваниями (в том числе </w:t>
            </w:r>
            <w:proofErr w:type="gramStart"/>
            <w:r>
              <w:t>ПУЗ</w:t>
            </w:r>
            <w:proofErr w:type="gramEnd"/>
            <w:r>
              <w:t>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proofErr w:type="gramStart"/>
            <w:r>
              <w:t>Медико-социальные</w:t>
            </w:r>
            <w:proofErr w:type="gramEnd"/>
            <w:r>
              <w:t xml:space="preserve"> услуги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proofErr w:type="gramStart"/>
            <w:r>
              <w:t>Медико-социальная</w:t>
            </w:r>
            <w:proofErr w:type="gramEnd"/>
            <w:r>
              <w:t xml:space="preserve"> поддержка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Психологическая поддержка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Административный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Административный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 xml:space="preserve">Оформление документов на </w:t>
            </w:r>
            <w:proofErr w:type="gramStart"/>
            <w:r>
              <w:t>медико-социальную</w:t>
            </w:r>
            <w:proofErr w:type="gramEnd"/>
            <w:r>
              <w:t xml:space="preserve"> экспертизу 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</w:pPr>
            <w:r>
              <w:t>Выписка рецептов</w:t>
            </w:r>
          </w:p>
        </w:tc>
      </w:tr>
    </w:tbl>
    <w:p w:rsidR="00842060" w:rsidRDefault="00842060" w:rsidP="0084206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76"/>
            <w:bookmarkEnd w:id="29"/>
            <w:r w:rsidRPr="00DD604B">
              <w:rPr>
                <w:rFonts w:ascii="Times New Roman" w:hAnsi="Times New Roman" w:cs="Times New Roman"/>
              </w:rPr>
              <w:t>Приложение 5</w:t>
            </w:r>
            <w:r w:rsidRPr="00DD604B">
              <w:rPr>
                <w:rFonts w:ascii="Times New Roman" w:hAnsi="Times New Roman" w:cs="Times New Roman"/>
              </w:rPr>
              <w:br/>
              <w:t>к приказу Министра здравоохранения</w:t>
            </w:r>
            <w:r w:rsidRPr="00DD604B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DD604B">
              <w:rPr>
                <w:rFonts w:ascii="Times New Roman" w:hAnsi="Times New Roman" w:cs="Times New Roman"/>
              </w:rPr>
              <w:br/>
              <w:t>от 29 августа 2019 года № Қ</w:t>
            </w:r>
            <w:proofErr w:type="gramStart"/>
            <w:r w:rsidRPr="00DD604B">
              <w:rPr>
                <w:rFonts w:ascii="Times New Roman" w:hAnsi="Times New Roman" w:cs="Times New Roman"/>
              </w:rPr>
              <w:t>Р</w:t>
            </w:r>
            <w:proofErr w:type="gramEnd"/>
            <w:r w:rsidRPr="00DD604B">
              <w:rPr>
                <w:rFonts w:ascii="Times New Roman" w:hAnsi="Times New Roman" w:cs="Times New Roman"/>
              </w:rPr>
              <w:t xml:space="preserve"> ДСМ-122</w:t>
            </w:r>
          </w:p>
        </w:tc>
      </w:tr>
      <w:tr w:rsidR="00842060" w:rsidTr="008420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42060" w:rsidRDefault="0084206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842060" w:rsidRPr="00DD604B" w:rsidRDefault="008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77"/>
            <w:bookmarkEnd w:id="30"/>
            <w:r w:rsidRPr="00DD604B">
              <w:rPr>
                <w:rFonts w:ascii="Times New Roman" w:hAnsi="Times New Roman" w:cs="Times New Roman"/>
              </w:rPr>
              <w:t>Приложение 6</w:t>
            </w:r>
            <w:r w:rsidRPr="00DD604B">
              <w:rPr>
                <w:rFonts w:ascii="Times New Roman" w:hAnsi="Times New Roman" w:cs="Times New Roman"/>
              </w:rPr>
              <w:br/>
              <w:t>к Правилам оказания</w:t>
            </w:r>
            <w:r w:rsidRPr="00DD604B">
              <w:rPr>
                <w:rFonts w:ascii="Times New Roman" w:hAnsi="Times New Roman" w:cs="Times New Roman"/>
              </w:rPr>
              <w:br/>
              <w:t>первичной медико-санитарной помощи</w:t>
            </w:r>
          </w:p>
        </w:tc>
      </w:tr>
    </w:tbl>
    <w:p w:rsidR="00842060" w:rsidRDefault="00842060" w:rsidP="00DD604B">
      <w:pPr>
        <w:pStyle w:val="3"/>
        <w:jc w:val="center"/>
      </w:pPr>
      <w:r>
        <w:lastRenderedPageBreak/>
        <w:t>Перечень заболеваний, подлежащих динамическому наблюдению в организациях первичной медико-санитарной помощи, в рамках гарантированного объема бесплатной медицинской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1315"/>
        <w:gridCol w:w="1111"/>
        <w:gridCol w:w="1111"/>
        <w:gridCol w:w="1018"/>
        <w:gridCol w:w="2588"/>
        <w:gridCol w:w="925"/>
        <w:gridCol w:w="1170"/>
      </w:tblGrid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Нозология код МКБ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Минимум лабораторно-диагностических исследований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длительность и критерии для снятия с учета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осмотр СМР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осмотр профильных специалистов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кратность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 w:rsidP="00DD604B">
            <w:pPr>
              <w:jc w:val="center"/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 w:rsidP="00DD604B">
            <w:pPr>
              <w:pStyle w:val="a5"/>
              <w:jc w:val="center"/>
            </w:pPr>
            <w:r>
              <w:t>8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1. Инфекционные и паразитарные заболевания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Хронический вирусный гепатит</w:t>
            </w:r>
            <w:proofErr w:type="gramStart"/>
            <w:r>
              <w:t xml:space="preserve"> В</w:t>
            </w:r>
            <w:proofErr w:type="gramEnd"/>
            <w:r>
              <w:t xml:space="preserve"> (B18, включая В18.0, B18.1. B18.2, B18.8), </w:t>
            </w:r>
            <w:proofErr w:type="gramStart"/>
            <w:r>
              <w:t>С</w:t>
            </w:r>
            <w:proofErr w:type="gramEnd"/>
            <w:r>
              <w:t xml:space="preserve"> и D, </w:t>
            </w:r>
            <w:proofErr w:type="gramStart"/>
            <w:r>
              <w:t>без</w:t>
            </w:r>
            <w:proofErr w:type="gramEnd"/>
            <w:r>
              <w:t xml:space="preserve"> цирроза печени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гастроэнтеролог и/или инфекционист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общий анализ крови с тромбоцитами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 при хроническом вирусном гепатите B, С (стадия фиброза F2) и D; снятия с учета после элиминации</w:t>
            </w:r>
            <w:r>
              <w:br/>
              <w:t>вируса при хроническом вирусном гепатите</w:t>
            </w:r>
            <w:proofErr w:type="gramStart"/>
            <w:r>
              <w:t xml:space="preserve"> С</w:t>
            </w:r>
            <w:proofErr w:type="gramEnd"/>
            <w:r>
              <w:t xml:space="preserve"> (стадия фиброза менее F1)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биохимические анализы крови: </w:t>
            </w:r>
            <w:proofErr w:type="spellStart"/>
            <w:r>
              <w:t>аланинаминотрансфераза</w:t>
            </w:r>
            <w:proofErr w:type="spellEnd"/>
            <w:r>
              <w:t xml:space="preserve"> (</w:t>
            </w:r>
            <w:proofErr w:type="spellStart"/>
            <w:r>
              <w:t>АЛаТ</w:t>
            </w:r>
            <w:proofErr w:type="spellEnd"/>
            <w:r>
              <w:t xml:space="preserve">), </w:t>
            </w:r>
            <w:proofErr w:type="spellStart"/>
            <w:r>
              <w:t>аспартатаминотрансфераза</w:t>
            </w:r>
            <w:proofErr w:type="spellEnd"/>
            <w:r>
              <w:t xml:space="preserve"> (</w:t>
            </w:r>
            <w:proofErr w:type="spellStart"/>
            <w:r>
              <w:t>АСаТ</w:t>
            </w:r>
            <w:proofErr w:type="spellEnd"/>
            <w:r>
              <w:t xml:space="preserve">), общий билирубин по фракциям, </w:t>
            </w:r>
            <w:proofErr w:type="spellStart"/>
            <w:r>
              <w:t>креатинин</w:t>
            </w:r>
            <w:proofErr w:type="spellEnd"/>
            <w:r>
              <w:t>, АФП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коагулограмма</w:t>
            </w:r>
            <w:proofErr w:type="spellEnd"/>
            <w:r>
              <w:t>: 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полимеразно</w:t>
            </w:r>
            <w:proofErr w:type="spellEnd"/>
            <w:r>
              <w:t>-цепная реакция на вирусный гепатит</w:t>
            </w:r>
            <w:proofErr w:type="gramStart"/>
            <w:r>
              <w:t xml:space="preserve"> В</w:t>
            </w:r>
            <w:proofErr w:type="gramEnd"/>
            <w:r>
              <w:t xml:space="preserve">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УЗИ печени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непрямая пульсовая </w:t>
            </w:r>
            <w:proofErr w:type="spellStart"/>
            <w:r>
              <w:t>эластометрия</w:t>
            </w:r>
            <w:proofErr w:type="spellEnd"/>
            <w:r>
              <w:t xml:space="preserve"> (</w:t>
            </w:r>
            <w:proofErr w:type="spellStart"/>
            <w:r>
              <w:t>Фиброскан</w:t>
            </w:r>
            <w:proofErr w:type="spellEnd"/>
            <w:r>
              <w:t>) печени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2. Болезни системы кровообращения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Артериальная гипертензия: </w:t>
            </w:r>
            <w:r>
              <w:br/>
            </w:r>
            <w:bookmarkStart w:id="31" w:name="z81"/>
            <w:bookmarkEnd w:id="31"/>
            <w:r>
              <w:lastRenderedPageBreak/>
              <w:t xml:space="preserve">2.1. </w:t>
            </w:r>
            <w:proofErr w:type="spellStart"/>
            <w:r>
              <w:t>Эссенциальная</w:t>
            </w:r>
            <w:proofErr w:type="spellEnd"/>
            <w:r>
              <w:t xml:space="preserve"> (первичная) гипертензия, I10;</w:t>
            </w:r>
            <w:r>
              <w:br/>
            </w:r>
            <w:bookmarkStart w:id="32" w:name="z82"/>
            <w:bookmarkEnd w:id="32"/>
            <w:r>
              <w:t>2.2. Гипертензивная болезнь сердца (гипертоническая болезнь с преимущественным поражением сердца), I11;</w:t>
            </w:r>
            <w:r>
              <w:br/>
            </w:r>
            <w:bookmarkStart w:id="33" w:name="z83"/>
            <w:bookmarkEnd w:id="33"/>
            <w:r>
              <w:t>2.3. Гипертензивная (гипертоническая) болезнь с преимущественным поражением почек, I12;</w:t>
            </w:r>
            <w:r>
              <w:br/>
            </w:r>
            <w:bookmarkStart w:id="34" w:name="z84"/>
            <w:bookmarkEnd w:id="34"/>
            <w:r>
              <w:t>2.4. Гипертензивная (гипертоническая) болезнь с преимущественным поражением сердца и почек, I13;</w:t>
            </w:r>
            <w:r>
              <w:br/>
              <w:t>2.5. Вторичная гипертензия, I15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3 месяца - для пациенто</w:t>
            </w:r>
            <w:r>
              <w:lastRenderedPageBreak/>
              <w:t>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6 месяцев - для пациенто</w:t>
            </w:r>
            <w:r>
              <w:lastRenderedPageBreak/>
              <w:t>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биохимический анализ крови: определение </w:t>
            </w:r>
            <w:r>
              <w:lastRenderedPageBreak/>
              <w:t>липопротеидов низкой плотности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>суточное</w:t>
            </w:r>
            <w:proofErr w:type="gram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  <w:r>
              <w:t xml:space="preserve"> артериального давления (24 часа)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Ишемическая болезнь сердца:</w:t>
            </w:r>
            <w:r>
              <w:br/>
            </w:r>
            <w:bookmarkStart w:id="35" w:name="z86"/>
            <w:bookmarkEnd w:id="35"/>
            <w:r>
              <w:t xml:space="preserve">3.1. Нестабильная </w:t>
            </w:r>
            <w:r>
              <w:lastRenderedPageBreak/>
              <w:t>стенокардия, I20.0**;</w:t>
            </w:r>
            <w:r>
              <w:br/>
            </w:r>
            <w:bookmarkStart w:id="36" w:name="z87"/>
            <w:bookmarkEnd w:id="36"/>
            <w:r>
              <w:t>3.2. Другие формы стенокардии, I20.8;</w:t>
            </w:r>
            <w:r>
              <w:br/>
              <w:t>3.3. Хроническая ишемическая болезнь сердца, I25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определение липопротеидов низкой плотности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холтеровское</w:t>
            </w:r>
            <w:proofErr w:type="spell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  <w:r>
              <w:t xml:space="preserve"> электрокардиограммы (24 часа)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тредмил</w:t>
            </w:r>
            <w:proofErr w:type="spellEnd"/>
            <w:r>
              <w:t xml:space="preserve"> тест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Сердечная недостаточность, I 50;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креатинин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электрокардиограмма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Сердечная недостаточность, I 50</w:t>
            </w:r>
            <w:r>
              <w:br/>
              <w:t>Состояние после имплантации механического устройства, Z 95.8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ежемесячно кардиолог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международноенормализованноеотношение</w:t>
            </w:r>
            <w:proofErr w:type="spellEnd"/>
            <w:r>
              <w:br/>
              <w:t>(МНО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неделю до достижения целевого, в последующем 1 раз в месяц;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биохимический анализ крови:</w:t>
            </w:r>
            <w:r>
              <w:br/>
            </w:r>
            <w:bookmarkStart w:id="37" w:name="z91"/>
            <w:bookmarkEnd w:id="37"/>
            <w:proofErr w:type="spellStart"/>
            <w:r>
              <w:t>креатинин</w:t>
            </w:r>
            <w:proofErr w:type="spellEnd"/>
            <w:r>
              <w:t xml:space="preserve">, </w:t>
            </w:r>
            <w:proofErr w:type="spellStart"/>
            <w:r>
              <w:t>аланинаминотрансфераза</w:t>
            </w:r>
            <w:proofErr w:type="spellEnd"/>
            <w:r>
              <w:t xml:space="preserve"> (</w:t>
            </w:r>
            <w:proofErr w:type="spellStart"/>
            <w:r>
              <w:t>АЛаТ</w:t>
            </w:r>
            <w:proofErr w:type="spellEnd"/>
            <w:r>
              <w:t xml:space="preserve">), </w:t>
            </w:r>
            <w:proofErr w:type="spellStart"/>
            <w:r>
              <w:t>аспартатаминотрансфераза</w:t>
            </w:r>
            <w:proofErr w:type="spellEnd"/>
            <w:r>
              <w:t xml:space="preserve"> (</w:t>
            </w:r>
            <w:proofErr w:type="spellStart"/>
            <w:r>
              <w:t>АСаТ</w:t>
            </w:r>
            <w:proofErr w:type="spellEnd"/>
            <w:r>
              <w:t xml:space="preserve">), </w:t>
            </w:r>
            <w:proofErr w:type="spellStart"/>
            <w:r>
              <w:t>лактатдегирогеназа</w:t>
            </w:r>
            <w:proofErr w:type="spellEnd"/>
            <w:r>
              <w:t xml:space="preserve"> (ЛДГ), свободный гемоглобин, общий билирубин,</w:t>
            </w:r>
            <w:r>
              <w:br/>
              <w:t>глюкоза крови, калий, натрий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Развернутый общий анализ крови с подсчетом тромбоцитов, длительность кровотечения, свертываемость крови;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натриуретический</w:t>
            </w:r>
            <w:proofErr w:type="spellEnd"/>
            <w:r>
              <w:t xml:space="preserve"> </w:t>
            </w:r>
            <w:r>
              <w:lastRenderedPageBreak/>
              <w:t xml:space="preserve">гормон, </w:t>
            </w:r>
            <w:r>
              <w:br/>
              <w:t xml:space="preserve">фактор </w:t>
            </w:r>
            <w:proofErr w:type="spellStart"/>
            <w:r>
              <w:t>Виллебранда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 xml:space="preserve">1 раз в </w:t>
            </w:r>
            <w:r>
              <w:lastRenderedPageBreak/>
              <w:t>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>Ультразвуковая</w:t>
            </w:r>
            <w:proofErr w:type="gramEnd"/>
            <w:r>
              <w:t xml:space="preserve"> допплерография </w:t>
            </w:r>
            <w:proofErr w:type="spellStart"/>
            <w:r>
              <w:t>брахиоцефальных</w:t>
            </w:r>
            <w:proofErr w:type="spellEnd"/>
            <w:r>
              <w:t xml:space="preserve"> сосудов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Экстракраниальные заболевания </w:t>
            </w:r>
            <w:proofErr w:type="spellStart"/>
            <w:r>
              <w:t>брахиоцефальных</w:t>
            </w:r>
            <w:proofErr w:type="spellEnd"/>
            <w:r>
              <w:t xml:space="preserve"> артерий:</w:t>
            </w:r>
            <w:r>
              <w:br/>
            </w:r>
            <w:bookmarkStart w:id="38" w:name="z94"/>
            <w:bookmarkEnd w:id="38"/>
            <w:r>
              <w:t>4.1. Цереброваскулярные болезни, I65-I69***;</w:t>
            </w:r>
            <w:r>
              <w:br/>
            </w:r>
            <w:bookmarkStart w:id="39" w:name="z95"/>
            <w:bookmarkEnd w:id="39"/>
            <w:r>
              <w:t xml:space="preserve">4.2. Закупорка и стеноз </w:t>
            </w:r>
            <w:proofErr w:type="spellStart"/>
            <w:r>
              <w:t>прецеребральных</w:t>
            </w:r>
            <w:proofErr w:type="spellEnd"/>
            <w:r>
              <w:t xml:space="preserve"> артерий, не </w:t>
            </w:r>
            <w:proofErr w:type="gramStart"/>
            <w:r>
              <w:t>приводящие</w:t>
            </w:r>
            <w:proofErr w:type="gramEnd"/>
            <w:r>
              <w:t xml:space="preserve"> к инфаркту мозга, I65</w:t>
            </w:r>
            <w:r>
              <w:br/>
            </w:r>
            <w:bookmarkStart w:id="40" w:name="z96"/>
            <w:bookmarkEnd w:id="40"/>
            <w:r>
              <w:t xml:space="preserve">4.3. Закупорка и стеноз церебральных артерий, </w:t>
            </w:r>
            <w:r>
              <w:lastRenderedPageBreak/>
              <w:t xml:space="preserve">не </w:t>
            </w:r>
            <w:proofErr w:type="gramStart"/>
            <w:r>
              <w:t>приводящие</w:t>
            </w:r>
            <w:proofErr w:type="gramEnd"/>
            <w:r>
              <w:t xml:space="preserve"> к инфаркту мозга, I66</w:t>
            </w:r>
            <w:r>
              <w:br/>
            </w:r>
            <w:bookmarkStart w:id="41" w:name="z97"/>
            <w:bookmarkEnd w:id="41"/>
            <w:r>
              <w:t>4.4. Другие цереброваскулярные болезни, I67</w:t>
            </w:r>
            <w:r>
              <w:br/>
            </w:r>
            <w:bookmarkStart w:id="42" w:name="z98"/>
            <w:bookmarkEnd w:id="42"/>
            <w:r>
              <w:t>4.5. Поражения сосудов мозга при болезнях, классифицированных в других рубриках, I68</w:t>
            </w:r>
            <w:r>
              <w:br/>
            </w:r>
            <w:bookmarkStart w:id="43" w:name="z99"/>
            <w:bookmarkEnd w:id="43"/>
            <w:r>
              <w:t>4.6. Последствия цереброваскулярных болезней, I69</w:t>
            </w:r>
            <w:r>
              <w:br/>
            </w:r>
            <w:bookmarkStart w:id="44" w:name="z100"/>
            <w:bookmarkEnd w:id="44"/>
            <w:r>
              <w:t>4.7. Эмболия и тромбоз артерии верхних конечностей, I74.2;</w:t>
            </w:r>
            <w:r>
              <w:br/>
              <w:t xml:space="preserve">4.8. </w:t>
            </w:r>
            <w:proofErr w:type="spellStart"/>
            <w:r>
              <w:t>Аорит</w:t>
            </w:r>
            <w:proofErr w:type="spellEnd"/>
            <w:r>
              <w:t xml:space="preserve"> при болезнях, классифицированных в других рубриках, I79.1;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1 раза в год </w:t>
            </w:r>
            <w:proofErr w:type="spellStart"/>
            <w:r>
              <w:t>ангиохирург</w:t>
            </w:r>
            <w:proofErr w:type="spellEnd"/>
            <w:r>
              <w:t>, невролог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>ультразвуковая</w:t>
            </w:r>
            <w:proofErr w:type="gramEnd"/>
            <w:r>
              <w:t xml:space="preserve"> </w:t>
            </w:r>
            <w:proofErr w:type="spellStart"/>
            <w:r>
              <w:t>доплерография</w:t>
            </w:r>
            <w:proofErr w:type="spellEnd"/>
            <w:r>
              <w:t xml:space="preserve"> </w:t>
            </w:r>
            <w:proofErr w:type="spellStart"/>
            <w:r>
              <w:t>брахиоцефального</w:t>
            </w:r>
            <w:proofErr w:type="spellEnd"/>
            <w:r>
              <w:t xml:space="preserve"> ствола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4.9. Субарахноидальное кровоизлияние, I 60</w:t>
            </w:r>
            <w:r>
              <w:br/>
            </w:r>
            <w:bookmarkStart w:id="45" w:name="z102"/>
            <w:bookmarkEnd w:id="45"/>
            <w:r>
              <w:t>Внутримозговое кровоизлияние, I 61</w:t>
            </w:r>
            <w:proofErr w:type="gramStart"/>
            <w:r>
              <w:br/>
            </w:r>
            <w:bookmarkStart w:id="46" w:name="z103"/>
            <w:bookmarkEnd w:id="46"/>
            <w:r>
              <w:lastRenderedPageBreak/>
              <w:t>Д</w:t>
            </w:r>
            <w:proofErr w:type="gramEnd"/>
            <w:r>
              <w:t>ругое нетравматическое внутричерепное кровоизлияние, I 62</w:t>
            </w:r>
            <w:r>
              <w:br/>
            </w:r>
            <w:bookmarkStart w:id="47" w:name="z104"/>
            <w:bookmarkEnd w:id="47"/>
            <w:r>
              <w:t>Ишемический инсульт, I 63</w:t>
            </w:r>
            <w:r>
              <w:br/>
              <w:t>Инсульт, неуточненный как кровоизлияние или инфаркт, I 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общий анализ крови с подсчетом тромбоцитов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биохимические анализы крови: липидный спектр, глюкоза крови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>ультразвуковая</w:t>
            </w:r>
            <w:proofErr w:type="gramEnd"/>
            <w:r>
              <w:t xml:space="preserve"> допплерография </w:t>
            </w:r>
            <w:proofErr w:type="spellStart"/>
            <w:r>
              <w:t>брахиоцефальных</w:t>
            </w:r>
            <w:proofErr w:type="spellEnd"/>
            <w:r>
              <w:t xml:space="preserve"> артерий у больных с инсультом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электрокардиограмма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эхокардиография у больных с </w:t>
            </w:r>
            <w:proofErr w:type="spellStart"/>
            <w:r>
              <w:t>кардиоэмболическим</w:t>
            </w:r>
            <w:proofErr w:type="spellEnd"/>
            <w:r>
              <w:t xml:space="preserve"> инсультом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>суточное</w:t>
            </w:r>
            <w:proofErr w:type="gram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  <w:r>
              <w:t xml:space="preserve"> артериального давления (СМАД) у больных с внутримозговым кровоизлиянием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Поражения клапанов сердца:</w:t>
            </w:r>
            <w:r>
              <w:br/>
            </w:r>
            <w:bookmarkStart w:id="48" w:name="z106"/>
            <w:bookmarkEnd w:id="48"/>
            <w:r>
              <w:t>5.1. Хронические ревматические болезни сердца, I05-I09;</w:t>
            </w:r>
            <w:r>
              <w:br/>
            </w:r>
            <w:bookmarkStart w:id="49" w:name="z107"/>
            <w:bookmarkEnd w:id="49"/>
            <w:r>
              <w:t>Ревматические болезни митрального клапана, I05</w:t>
            </w:r>
            <w:r>
              <w:br/>
            </w:r>
            <w:bookmarkStart w:id="50" w:name="z108"/>
            <w:bookmarkEnd w:id="50"/>
            <w:r>
              <w:t>Ревматические болезни аортального клапана, I06</w:t>
            </w:r>
            <w:r>
              <w:br/>
            </w:r>
            <w:bookmarkStart w:id="51" w:name="z109"/>
            <w:bookmarkEnd w:id="51"/>
            <w:r>
              <w:t xml:space="preserve">Ревматические болезни </w:t>
            </w:r>
            <w:r>
              <w:lastRenderedPageBreak/>
              <w:t>трехстворчатого клапана, I07</w:t>
            </w:r>
            <w:r>
              <w:br/>
            </w:r>
            <w:bookmarkStart w:id="52" w:name="z110"/>
            <w:bookmarkEnd w:id="52"/>
            <w:r>
              <w:t>Поражения нескольких клапанов, I08</w:t>
            </w:r>
            <w:r>
              <w:br/>
            </w:r>
            <w:bookmarkStart w:id="53" w:name="z111"/>
            <w:bookmarkEnd w:id="53"/>
            <w:r>
              <w:t>Другие ревматические болезни сердца, I09</w:t>
            </w:r>
            <w:r>
              <w:br/>
            </w:r>
            <w:bookmarkStart w:id="54" w:name="z112"/>
            <w:bookmarkEnd w:id="54"/>
            <w:r>
              <w:t>5.2. Неревматические поражения клапанов сердца, I34-I39</w:t>
            </w:r>
            <w:r>
              <w:br/>
            </w:r>
            <w:bookmarkStart w:id="55" w:name="z113"/>
            <w:bookmarkEnd w:id="55"/>
            <w:r>
              <w:t>Неревматическое поражение митрального клапана, I34</w:t>
            </w:r>
            <w:r>
              <w:br/>
            </w:r>
            <w:bookmarkStart w:id="56" w:name="z114"/>
            <w:bookmarkEnd w:id="56"/>
            <w:r>
              <w:t>Неревматическое поражения аортального клапана, I35</w:t>
            </w:r>
            <w:r>
              <w:br/>
            </w:r>
            <w:bookmarkStart w:id="57" w:name="z115"/>
            <w:bookmarkEnd w:id="57"/>
            <w:r>
              <w:t>Неревматические поражения трехстворчатого клапана, I36</w:t>
            </w:r>
            <w:r>
              <w:br/>
            </w:r>
            <w:bookmarkStart w:id="58" w:name="z116"/>
            <w:bookmarkEnd w:id="58"/>
            <w:r>
              <w:t>Поражение клапана легочной артерии, I37</w:t>
            </w:r>
            <w:r>
              <w:br/>
            </w:r>
            <w:bookmarkStart w:id="59" w:name="z117"/>
            <w:bookmarkEnd w:id="59"/>
            <w:r>
              <w:t>Эндокардит, клапан не уточнен, I38</w:t>
            </w:r>
            <w:r>
              <w:br/>
              <w:t xml:space="preserve">Эндокардит и поражения клапанов сердца при </w:t>
            </w:r>
            <w:r>
              <w:lastRenderedPageBreak/>
              <w:t>болезнях, классифицированных в других рубриках, I39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электрокардиография по </w:t>
            </w:r>
            <w:proofErr w:type="spellStart"/>
            <w:r>
              <w:t>Холтеру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Аритмии I47,</w:t>
            </w:r>
            <w:r>
              <w:br/>
              <w:t>Фибрилляция и трепетания предсердий, I48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месяцев. По показаниям частота может увеличиваться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электрокардиография по </w:t>
            </w:r>
            <w:proofErr w:type="spellStart"/>
            <w:r>
              <w:t>Холтеру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3. Заболевания крови и кроветворных органов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Наследственный дефицит фактора VIII (D66);</w:t>
            </w:r>
            <w:r>
              <w:br/>
            </w:r>
            <w:bookmarkStart w:id="60" w:name="z120"/>
            <w:bookmarkEnd w:id="60"/>
            <w:r>
              <w:t>Наследственный дефицит фактора IX, (D67)</w:t>
            </w:r>
            <w:r>
              <w:br/>
            </w:r>
            <w:bookmarkStart w:id="61" w:name="z121"/>
            <w:bookmarkEnd w:id="61"/>
            <w:r>
              <w:t xml:space="preserve">Болезнь </w:t>
            </w:r>
            <w:proofErr w:type="spellStart"/>
            <w:r>
              <w:t>Виллебранда</w:t>
            </w:r>
            <w:proofErr w:type="spellEnd"/>
            <w:r>
              <w:t xml:space="preserve"> (D68.0);</w:t>
            </w:r>
            <w:r>
              <w:br/>
              <w:t>Наследственный дефицит других факторов свертывания, (D68.2)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 гематолог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4. Болезни органов дыхания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Хронические заболевания нижних дыхательных путей:</w:t>
            </w:r>
            <w:r>
              <w:br/>
              <w:t xml:space="preserve">7.1. Другая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болезнь, </w:t>
            </w:r>
            <w:r>
              <w:lastRenderedPageBreak/>
              <w:t>J44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6 месяцев (тип</w:t>
            </w:r>
            <w:proofErr w:type="gramStart"/>
            <w:r>
              <w:t xml:space="preserve"> А</w:t>
            </w:r>
            <w:proofErr w:type="gramEnd"/>
            <w:r>
              <w:t>, В, легкой, средней степени)</w:t>
            </w:r>
            <w:r>
              <w:br/>
              <w:t>1 раз в 3 месяца (тип С, D, тяжелой и крайне 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(тип</w:t>
            </w:r>
            <w:proofErr w:type="gramStart"/>
            <w:r>
              <w:t xml:space="preserve"> А</w:t>
            </w:r>
            <w:proofErr w:type="gramEnd"/>
            <w:r>
              <w:t>, В, легкой, средней степени);</w:t>
            </w:r>
            <w:r>
              <w:br/>
              <w:t>1 раз в 6 месяцев (тип С, D, тяжелой и крайне 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пульмонолог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пульсоксиметрия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7.2. Астма, J45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(легкой степени)</w:t>
            </w:r>
            <w:r>
              <w:br/>
            </w:r>
            <w:bookmarkStart w:id="62" w:name="z126"/>
            <w:bookmarkEnd w:id="62"/>
            <w:r>
              <w:t>1 раз в 6 месяцев (средней степени)</w:t>
            </w:r>
            <w:r>
              <w:br/>
              <w:t>1 раз в 3 месяца (тяжелой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(легкой степени)</w:t>
            </w:r>
            <w:r>
              <w:br/>
              <w:t>1 раз в 6 месяцев (средней и 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пульмонолог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5. Болезни органов пищеварения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Заболевания верхних отделов желудочно-кишечного тракта:</w:t>
            </w:r>
            <w:r>
              <w:br/>
            </w:r>
            <w:bookmarkStart w:id="63" w:name="z129"/>
            <w:bookmarkEnd w:id="63"/>
            <w:r>
              <w:t xml:space="preserve">8.1. </w:t>
            </w:r>
            <w:proofErr w:type="spellStart"/>
            <w:r>
              <w:t>Гастроэзофагеальный</w:t>
            </w:r>
            <w:proofErr w:type="spellEnd"/>
            <w:r>
              <w:t xml:space="preserve"> рефлюкс с эзофагитом, K21.0;</w:t>
            </w:r>
            <w:r>
              <w:br/>
            </w:r>
            <w:bookmarkStart w:id="64" w:name="z130"/>
            <w:bookmarkEnd w:id="64"/>
            <w:r>
              <w:t>8.2. Язва желудка и двенадцатиперстной кишки, K25-К27;</w:t>
            </w:r>
            <w:r>
              <w:br/>
            </w:r>
            <w:bookmarkStart w:id="65" w:name="z131"/>
            <w:bookmarkEnd w:id="65"/>
            <w:r>
              <w:t>Язва желудка, К25</w:t>
            </w:r>
            <w:r>
              <w:br/>
            </w:r>
            <w:bookmarkStart w:id="66" w:name="z132"/>
            <w:bookmarkEnd w:id="66"/>
            <w:r>
              <w:t>Язва двенадцатиперстной кишки, К26</w:t>
            </w:r>
            <w:r>
              <w:br/>
            </w:r>
            <w:bookmarkStart w:id="67" w:name="z133"/>
            <w:bookmarkEnd w:id="67"/>
            <w:r>
              <w:t>Пептическая язва неуточненной локализации, К27</w:t>
            </w:r>
            <w:r>
              <w:br/>
            </w:r>
            <w:bookmarkStart w:id="68" w:name="z134"/>
            <w:bookmarkEnd w:id="68"/>
            <w:r>
              <w:t>8.3. Хронический атрофический гастрит, K29.4</w:t>
            </w:r>
            <w:r>
              <w:br/>
            </w:r>
            <w:r>
              <w:lastRenderedPageBreak/>
              <w:t>8.4. Полипы (</w:t>
            </w:r>
            <w:proofErr w:type="spellStart"/>
            <w:r>
              <w:t>полипоз</w:t>
            </w:r>
            <w:proofErr w:type="spellEnd"/>
            <w:r>
              <w:t>) желудка, K31.7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снятие с учета при отсутствии клинико-инструментальных признаков заболевания в течение 3-х лет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гистологическое исследование 1 </w:t>
            </w:r>
            <w:proofErr w:type="gramStart"/>
            <w:r>
              <w:t>блок-препарата</w:t>
            </w:r>
            <w:proofErr w:type="gramEnd"/>
            <w:r>
              <w:t xml:space="preserve"> операционно-</w:t>
            </w:r>
            <w:proofErr w:type="spellStart"/>
            <w:r>
              <w:t>биопсийного</w:t>
            </w:r>
            <w:proofErr w:type="spellEnd"/>
            <w:r>
              <w:t xml:space="preserve">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Неинфекционный энтерит и колит:</w:t>
            </w:r>
            <w:r>
              <w:br/>
            </w:r>
            <w:bookmarkStart w:id="69" w:name="z136"/>
            <w:bookmarkEnd w:id="69"/>
            <w:r>
              <w:t xml:space="preserve">9.1. </w:t>
            </w:r>
            <w:proofErr w:type="spellStart"/>
            <w:r>
              <w:t>БолезньКрона</w:t>
            </w:r>
            <w:proofErr w:type="spellEnd"/>
            <w:r>
              <w:t xml:space="preserve"> (регионарный энтерит), К50</w:t>
            </w:r>
            <w:r>
              <w:br/>
            </w:r>
            <w:bookmarkStart w:id="70" w:name="z137"/>
            <w:bookmarkEnd w:id="70"/>
            <w:r>
              <w:t>9.2. Язвенный колит, К51</w:t>
            </w:r>
            <w:r>
              <w:br/>
              <w:t>9.3. Другие неинфекционные гастроэнтериты и колиты, K52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с гистологическим исследованием 1 </w:t>
            </w:r>
            <w:proofErr w:type="gramStart"/>
            <w:r>
              <w:t>блок-препарата</w:t>
            </w:r>
            <w:proofErr w:type="gramEnd"/>
            <w:r>
              <w:t xml:space="preserve"> операционно-</w:t>
            </w:r>
            <w:proofErr w:type="spellStart"/>
            <w:r>
              <w:t>биопсийного</w:t>
            </w:r>
            <w:proofErr w:type="spellEnd"/>
            <w:r>
              <w:t xml:space="preserve">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колоноскопия</w:t>
            </w:r>
            <w:proofErr w:type="spellEnd"/>
            <w:r>
              <w:t xml:space="preserve"> с гистологическим исследованием 1 </w:t>
            </w:r>
            <w:proofErr w:type="gramStart"/>
            <w:r>
              <w:t>блок-препарата</w:t>
            </w:r>
            <w:proofErr w:type="gramEnd"/>
            <w:r>
              <w:t xml:space="preserve"> операционно-</w:t>
            </w:r>
            <w:proofErr w:type="spellStart"/>
            <w:r>
              <w:t>биопсийного</w:t>
            </w:r>
            <w:proofErr w:type="spellEnd"/>
            <w:r>
              <w:t xml:space="preserve">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Цирроз печени, К70- К76</w:t>
            </w:r>
            <w:r>
              <w:br/>
            </w:r>
            <w:bookmarkStart w:id="71" w:name="z139"/>
            <w:bookmarkEnd w:id="71"/>
            <w:r>
              <w:t>Токсическое поражение печени, К71</w:t>
            </w:r>
            <w:r>
              <w:br/>
            </w:r>
            <w:bookmarkStart w:id="72" w:name="z140"/>
            <w:bookmarkEnd w:id="72"/>
            <w:proofErr w:type="spellStart"/>
            <w:r>
              <w:t>Печоночная</w:t>
            </w:r>
            <w:proofErr w:type="spellEnd"/>
            <w:r>
              <w:t xml:space="preserve"> недостаточность, не классифицированная в других рубриках, К72</w:t>
            </w:r>
            <w:r>
              <w:br/>
            </w:r>
            <w:bookmarkStart w:id="73" w:name="z141"/>
            <w:bookmarkEnd w:id="73"/>
            <w:r>
              <w:t>Хронический гепатит, не классифицированный в других рубриках, К73</w:t>
            </w:r>
            <w:r>
              <w:br/>
            </w:r>
            <w:bookmarkStart w:id="74" w:name="z142"/>
            <w:bookmarkEnd w:id="74"/>
            <w:r>
              <w:lastRenderedPageBreak/>
              <w:t>Фиброз и цирроз печени, К74</w:t>
            </w:r>
            <w:r>
              <w:br/>
            </w:r>
            <w:bookmarkStart w:id="75" w:name="z143"/>
            <w:bookmarkEnd w:id="75"/>
            <w:r>
              <w:t>Другие воспалительные болезни печени, К75</w:t>
            </w:r>
            <w:r>
              <w:br/>
              <w:t>Другие болезни печени, К76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3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общий анализ крови с тромбоцитами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биохимические анализы крови:</w:t>
            </w:r>
            <w:r>
              <w:br/>
            </w:r>
            <w:bookmarkStart w:id="76" w:name="z145"/>
            <w:bookmarkEnd w:id="76"/>
            <w:r>
              <w:t xml:space="preserve">определение </w:t>
            </w:r>
            <w:proofErr w:type="spellStart"/>
            <w:r>
              <w:t>аланинаминотрансферазы</w:t>
            </w:r>
            <w:proofErr w:type="spellEnd"/>
            <w:r>
              <w:t xml:space="preserve"> (</w:t>
            </w:r>
            <w:proofErr w:type="spellStart"/>
            <w:r>
              <w:t>АЛаТ</w:t>
            </w:r>
            <w:proofErr w:type="spellEnd"/>
            <w:r>
              <w:t xml:space="preserve">), определение </w:t>
            </w:r>
            <w:proofErr w:type="spellStart"/>
            <w:r>
              <w:t>аспартатаминотрансферазы</w:t>
            </w:r>
            <w:proofErr w:type="spellEnd"/>
            <w:r>
              <w:t xml:space="preserve"> (</w:t>
            </w:r>
            <w:proofErr w:type="spellStart"/>
            <w:r>
              <w:t>АСаТ</w:t>
            </w:r>
            <w:proofErr w:type="spellEnd"/>
            <w:r>
              <w:t>), определение билирубина в сыворотке крови,</w:t>
            </w:r>
            <w:r>
              <w:br/>
            </w:r>
            <w:proofErr w:type="spellStart"/>
            <w:r>
              <w:t>креатинин</w:t>
            </w:r>
            <w:proofErr w:type="spellEnd"/>
            <w:r>
              <w:t>, альбумин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УЗИ печени и селезенки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В случаях имеющегося образования до 2 см при сложности постановки диагноза ГЦК: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УЗИ печени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3-4 месяца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определение </w:t>
            </w:r>
            <w:proofErr w:type="spellStart"/>
            <w:r>
              <w:t>альфафетопротеина</w:t>
            </w:r>
            <w:proofErr w:type="spellEnd"/>
            <w:r>
              <w:t xml:space="preserve"> (АФП)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3-4 месяца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непрямая пульсовая </w:t>
            </w:r>
            <w:proofErr w:type="spellStart"/>
            <w:r>
              <w:t>эластометрия</w:t>
            </w:r>
            <w:proofErr w:type="spellEnd"/>
            <w:r>
              <w:t xml:space="preserve"> печени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(при отсутствии противопоказаний)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6. Болезни костно-мышечной системы и соединительной ткани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Артропатии</w:t>
            </w:r>
            <w:proofErr w:type="spellEnd"/>
            <w:r>
              <w:t xml:space="preserve">, </w:t>
            </w:r>
            <w:proofErr w:type="spellStart"/>
            <w:r>
              <w:t>дорсопатии</w:t>
            </w:r>
            <w:proofErr w:type="spellEnd"/>
            <w:r>
              <w:t>:</w:t>
            </w:r>
            <w:r>
              <w:br/>
            </w:r>
            <w:bookmarkStart w:id="77" w:name="z147"/>
            <w:bookmarkEnd w:id="77"/>
            <w:r>
              <w:t>11.1. Ревматоидный артрит, М 06; М 05</w:t>
            </w:r>
            <w:r>
              <w:br/>
            </w:r>
            <w:bookmarkStart w:id="78" w:name="z148"/>
            <w:bookmarkEnd w:id="78"/>
            <w:r>
              <w:t xml:space="preserve">11.2. </w:t>
            </w:r>
            <w:proofErr w:type="spellStart"/>
            <w:r>
              <w:t>Псориатические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  <w:r>
              <w:t>, М 07.3</w:t>
            </w:r>
            <w:r>
              <w:br/>
            </w:r>
            <w:bookmarkStart w:id="79" w:name="z149"/>
            <w:bookmarkEnd w:id="79"/>
            <w:r>
              <w:t xml:space="preserve">11.3.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спондилит, М45;</w:t>
            </w:r>
            <w:r>
              <w:br/>
              <w:t>11.4. Юношеский (ювенильный) артрит, М08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ревматолог, Офтальмолог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биохимические анализы крови: определение "C" реактивного белка (СРБ), </w:t>
            </w:r>
            <w:proofErr w:type="spellStart"/>
            <w:r>
              <w:t>креатинин</w:t>
            </w:r>
            <w:proofErr w:type="spellEnd"/>
            <w:r>
              <w:t xml:space="preserve"> крови, глюкоза крови (для пациентов, принимающих </w:t>
            </w:r>
            <w:proofErr w:type="spellStart"/>
            <w:r>
              <w:t>глюкортикостероиды</w:t>
            </w:r>
            <w:proofErr w:type="spellEnd"/>
            <w:r>
              <w:t xml:space="preserve">), определение </w:t>
            </w:r>
            <w:proofErr w:type="spellStart"/>
            <w:r>
              <w:t>аланинаминотрансферазы</w:t>
            </w:r>
            <w:proofErr w:type="spellEnd"/>
            <w:r>
              <w:t xml:space="preserve"> (</w:t>
            </w:r>
            <w:proofErr w:type="spellStart"/>
            <w:r>
              <w:t>АЛаТ</w:t>
            </w:r>
            <w:proofErr w:type="spellEnd"/>
            <w:r>
              <w:t xml:space="preserve">), определение </w:t>
            </w:r>
            <w:proofErr w:type="spellStart"/>
            <w:r>
              <w:t>аспартатаминотрансферазы</w:t>
            </w:r>
            <w:proofErr w:type="spellEnd"/>
            <w:r>
              <w:t xml:space="preserve"> (</w:t>
            </w:r>
            <w:proofErr w:type="spellStart"/>
            <w:r>
              <w:t>АСаТ</w:t>
            </w:r>
            <w:proofErr w:type="spellEnd"/>
            <w:r>
              <w:t xml:space="preserve">), определение билирубина в сыворотке крови (для пациентов, принимающих </w:t>
            </w:r>
            <w:proofErr w:type="spellStart"/>
            <w:r>
              <w:t>цитостатики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иммуноферментный анализ на гепатиты</w:t>
            </w:r>
            <w:proofErr w:type="gramStart"/>
            <w:r>
              <w:t xml:space="preserve"> В</w:t>
            </w:r>
            <w:proofErr w:type="gramEnd"/>
            <w:r>
              <w:t xml:space="preserve">, С, ВИЧ (для пациентов, принимающих </w:t>
            </w:r>
            <w:proofErr w:type="spellStart"/>
            <w:r>
              <w:t>цитостатики</w:t>
            </w:r>
            <w:proofErr w:type="spellEnd"/>
            <w:r>
              <w:t xml:space="preserve"> и находящихся на генно-инженерной биологической терапии)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рентгенография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рентгенография костей таза (выявление асептического некроза </w:t>
            </w:r>
            <w:r>
              <w:lastRenderedPageBreak/>
              <w:t>головки бедренной кости)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(для пациентов, принимающих </w:t>
            </w:r>
            <w:proofErr w:type="spellStart"/>
            <w:r>
              <w:t>глюкортикостероиды</w:t>
            </w:r>
            <w:proofErr w:type="spellEnd"/>
            <w:r>
              <w:t xml:space="preserve"> и нестероидные противовоспалительные препараты)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Системные поражения соединительной ткани:</w:t>
            </w:r>
            <w:r>
              <w:br/>
            </w:r>
            <w:bookmarkStart w:id="80" w:name="z151"/>
            <w:bookmarkEnd w:id="80"/>
            <w:r>
              <w:t xml:space="preserve">12.1. Узелковый </w:t>
            </w:r>
            <w:proofErr w:type="spellStart"/>
            <w:r>
              <w:t>полиартериит</w:t>
            </w:r>
            <w:proofErr w:type="spellEnd"/>
            <w:r>
              <w:t>, М30;</w:t>
            </w:r>
            <w:r>
              <w:br/>
            </w:r>
            <w:bookmarkStart w:id="81" w:name="z152"/>
            <w:bookmarkEnd w:id="81"/>
            <w:r>
              <w:t xml:space="preserve">12.2. Другие </w:t>
            </w:r>
            <w:proofErr w:type="spellStart"/>
            <w:r>
              <w:t>некротизирующие</w:t>
            </w:r>
            <w:proofErr w:type="spellEnd"/>
            <w:r>
              <w:t xml:space="preserve"> </w:t>
            </w:r>
            <w:proofErr w:type="spellStart"/>
            <w:r>
              <w:t>васкулопатии</w:t>
            </w:r>
            <w:proofErr w:type="spellEnd"/>
            <w:r>
              <w:t>, М 31;</w:t>
            </w:r>
            <w:r>
              <w:br/>
            </w:r>
            <w:bookmarkStart w:id="82" w:name="z153"/>
            <w:bookmarkEnd w:id="82"/>
            <w:r>
              <w:t>12.3. Системная красная волчанка, М32-М32.9;</w:t>
            </w:r>
            <w:r>
              <w:br/>
            </w:r>
            <w:bookmarkStart w:id="83" w:name="z154"/>
            <w:bookmarkEnd w:id="83"/>
            <w:r>
              <w:t xml:space="preserve">12.4. </w:t>
            </w:r>
            <w:proofErr w:type="spellStart"/>
            <w:r>
              <w:t>Дерматополимиозит</w:t>
            </w:r>
            <w:proofErr w:type="spellEnd"/>
            <w:r>
              <w:t>, M33-М33.9;</w:t>
            </w:r>
            <w:r>
              <w:br/>
            </w:r>
            <w:bookmarkStart w:id="84" w:name="z155"/>
            <w:bookmarkEnd w:id="84"/>
            <w:r>
              <w:t>12.5. Системный склероз (системная склеродермия), М.34-М34.9;</w:t>
            </w:r>
            <w:r>
              <w:br/>
              <w:t>12.6. Другие системные поражения соединительной ткани. М35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1 раз в 6 </w:t>
            </w:r>
            <w:proofErr w:type="spellStart"/>
            <w:r>
              <w:t>месяццев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ревматолог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креатинин</w:t>
            </w:r>
            <w:proofErr w:type="spellEnd"/>
            <w:r>
              <w:t xml:space="preserve"> крови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определение "C" реактивного белка (СРБ) </w:t>
            </w:r>
            <w:proofErr w:type="spellStart"/>
            <w:r>
              <w:t>полуколичественно</w:t>
            </w:r>
            <w:proofErr w:type="spellEnd"/>
            <w:r>
              <w:t>/ качественно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глюкоза крови (для пациентов, принимающих </w:t>
            </w:r>
            <w:proofErr w:type="spellStart"/>
            <w:r>
              <w:t>глюкортикостероиды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иммуноферментный анализ на гепатиты</w:t>
            </w:r>
            <w:proofErr w:type="gramStart"/>
            <w:r>
              <w:t xml:space="preserve"> В</w:t>
            </w:r>
            <w:proofErr w:type="gramEnd"/>
            <w:r>
              <w:t xml:space="preserve">, С, ВИЧ (для пациентов, принимающих </w:t>
            </w:r>
            <w:proofErr w:type="spellStart"/>
            <w:r>
              <w:t>цитостатики</w:t>
            </w:r>
            <w:proofErr w:type="spellEnd"/>
            <w:r>
              <w:t xml:space="preserve"> и находящихся на генно-инженерной биологической терапии)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обзорная рентгенография органов грудной клетки 2 раза в год (для пациентов, принимающих </w:t>
            </w:r>
            <w:proofErr w:type="spellStart"/>
            <w:r>
              <w:t>цитостатики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(для пациентов, принимающих </w:t>
            </w:r>
            <w:proofErr w:type="spellStart"/>
            <w:r>
              <w:t>глюкортикостероиды</w:t>
            </w:r>
            <w:proofErr w:type="spellEnd"/>
            <w:r>
              <w:t xml:space="preserve"> и нестероидные противовоспалительные препараты)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7. Болезни эндокринной системы, расстройства питания и нарушения обмена веществ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Сахарный диабет 1 тип у детей Е 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>в первые</w:t>
            </w:r>
            <w:proofErr w:type="gramEnd"/>
            <w:r>
              <w:t xml:space="preserve"> 3-6 месяцев после установления диабета - 1 раз в месяц, далее - 1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>в первые</w:t>
            </w:r>
            <w:proofErr w:type="gramEnd"/>
            <w:r>
              <w:t xml:space="preserve"> 3-6 месяцев после установления диабета - 1 раз в месяц, далее - 1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>в первые</w:t>
            </w:r>
            <w:proofErr w:type="gramEnd"/>
            <w:r>
              <w:t xml:space="preserve"> 3-6 месяцев после установления диабета - 1 раз в месяц, далее - 1 раз в 3 месяца эндокринолог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определение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в крови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креатинин</w:t>
            </w:r>
            <w:proofErr w:type="spellEnd"/>
            <w:r>
              <w:t xml:space="preserve"> крови с расчетом скорости клубочковой фильтрации (СКФ)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Сахарный диабет 1 тип у взрослых</w:t>
            </w:r>
            <w:proofErr w:type="gramStart"/>
            <w:r>
              <w:t xml:space="preserve"> Е</w:t>
            </w:r>
            <w:proofErr w:type="gramEnd"/>
            <w:r>
              <w:t xml:space="preserve"> 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биохимические анализы крови: определение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в крови, </w:t>
            </w:r>
            <w:proofErr w:type="spellStart"/>
            <w:r>
              <w:t>креатинин</w:t>
            </w:r>
            <w:proofErr w:type="spellEnd"/>
            <w:r>
              <w:t xml:space="preserve">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Сахарный диабет Е11 – Е11.9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в составе с эндокринологом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биохимические анализы крови: определение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в крови, </w:t>
            </w:r>
            <w:proofErr w:type="spellStart"/>
            <w:r>
              <w:t>креатинин</w:t>
            </w:r>
            <w:proofErr w:type="spellEnd"/>
            <w:r>
              <w:t xml:space="preserve">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Болезни щитовидной железы:</w:t>
            </w:r>
            <w:r>
              <w:br/>
            </w:r>
            <w:bookmarkStart w:id="85" w:name="z157"/>
            <w:bookmarkEnd w:id="85"/>
            <w:r>
              <w:t>14.1. Диффузный токсический зоб. Тиреотоксикоз, Е05 – Е05.9;</w:t>
            </w:r>
            <w:r>
              <w:br/>
            </w:r>
            <w:r>
              <w:lastRenderedPageBreak/>
              <w:t>14.2. Гипотиреоз, Е02;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1 раз в год </w:t>
            </w:r>
            <w:proofErr w:type="spellStart"/>
            <w:r>
              <w:t>эндокринолом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биохимические анализы крови: определение тиреотропного гормона (ТТГ) в сыворотке методом </w:t>
            </w:r>
            <w:proofErr w:type="spellStart"/>
            <w:r>
              <w:t>иммунохемилюминесценции</w:t>
            </w:r>
            <w:proofErr w:type="spellEnd"/>
            <w:r>
              <w:t xml:space="preserve">, определение свободного </w:t>
            </w:r>
            <w:proofErr w:type="spellStart"/>
            <w:r>
              <w:t>трииодтиронина</w:t>
            </w:r>
            <w:proofErr w:type="spellEnd"/>
            <w:r>
              <w:t xml:space="preserve"> (T3) в сыворотке методом </w:t>
            </w:r>
            <w:proofErr w:type="spellStart"/>
            <w:r>
              <w:t>иммунохемилюминесце</w:t>
            </w:r>
            <w:r>
              <w:lastRenderedPageBreak/>
              <w:t>нции</w:t>
            </w:r>
            <w:proofErr w:type="spellEnd"/>
            <w:r>
              <w:t xml:space="preserve">, определение свободного тироксина (T4) в сыворотке крови методом </w:t>
            </w:r>
            <w:proofErr w:type="spellStart"/>
            <w:r>
              <w:t>иммунохемилюминесценции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8. Болезни нервной системы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Эпилепсия, G 40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год. По показаниям частота может увеличиваться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невролог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Детский церебральный паралич, G 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1 раз в 3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невролог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шкала GMFCS- определение двигательной способности у детей с ДЦП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индекс активности повседневной жизни </w:t>
            </w:r>
            <w:proofErr w:type="spellStart"/>
            <w:r>
              <w:t>Бартела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9. Болезни мочеполовой системы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Гломерулярные</w:t>
            </w:r>
            <w:proofErr w:type="spellEnd"/>
            <w:r>
              <w:t xml:space="preserve"> болезни:</w:t>
            </w:r>
            <w:r>
              <w:br/>
            </w:r>
            <w:bookmarkStart w:id="86" w:name="z159"/>
            <w:bookmarkEnd w:id="86"/>
            <w:r>
              <w:t>17.1. Хронический нефритический синдром, N03;</w:t>
            </w:r>
            <w:r>
              <w:br/>
              <w:t>17.2. Нефротический синдром, N04;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нефролог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определение белка в моче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биохимические анализы крови: определение </w:t>
            </w:r>
            <w:proofErr w:type="spellStart"/>
            <w:r>
              <w:t>креатинина</w:t>
            </w:r>
            <w:proofErr w:type="spellEnd"/>
            <w:r>
              <w:t>, мочевины, общего белка, общего холестерина, глюкозы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Хроническая почечная недостаточность (N18), Терминальная стадия поражения почек (N18.0),</w:t>
            </w:r>
            <w:r>
              <w:br/>
              <w:t xml:space="preserve">Другие </w:t>
            </w:r>
            <w:r>
              <w:lastRenderedPageBreak/>
              <w:t>проявления хронической почечной недостаточности (N18.8)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2 раза в год нефрологом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Общий анализ крови, общий анализ мочи (определение белка в моче)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gramStart"/>
            <w:r>
              <w:t xml:space="preserve">Биохимический анализ крови: </w:t>
            </w:r>
            <w:proofErr w:type="spellStart"/>
            <w:r>
              <w:t>креатинин</w:t>
            </w:r>
            <w:proofErr w:type="spellEnd"/>
            <w:r>
              <w:t>, мочевина, общий белок, калий, натрий, холестерин, глюкоза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по </w:t>
            </w:r>
            <w:r>
              <w:lastRenderedPageBreak/>
              <w:t>показаниям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Хронический интерстициальный нефрит, N11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нефролог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исследование мочи общеклиническое (общий анализ мочи)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отсутствие рецидива в течение 3-х лет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Гиперплазия предстательной железы,</w:t>
            </w:r>
            <w:r>
              <w:br/>
              <w:t>N40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уролог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определение общего </w:t>
            </w:r>
            <w:proofErr w:type="gramStart"/>
            <w:r>
              <w:t>простат-специфического</w:t>
            </w:r>
            <w:proofErr w:type="gramEnd"/>
            <w:r>
              <w:t xml:space="preserve"> антигена (ПСА) в сыворотке крови методом </w:t>
            </w:r>
            <w:proofErr w:type="spellStart"/>
            <w:r>
              <w:t>иммунохемилюминесценции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отсутствие рецидива в течение 3-х лет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Доброкачественная дисплазия молочной железы, N60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1 раз в год </w:t>
            </w:r>
            <w:proofErr w:type="spellStart"/>
            <w:r>
              <w:t>маммолог</w:t>
            </w:r>
            <w:proofErr w:type="spellEnd"/>
            <w:r>
              <w:t>, гинеколог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маммография (4 снимка), ультразвуковое исследование молочных желез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отсутствие рецидива в течение 3-х лет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proofErr w:type="spellStart"/>
            <w:r>
              <w:t>Невоспалительные</w:t>
            </w:r>
            <w:proofErr w:type="spellEnd"/>
            <w:r>
              <w:t xml:space="preserve"> болезни женских половых органов:</w:t>
            </w:r>
            <w:r>
              <w:br/>
            </w:r>
            <w:bookmarkStart w:id="87" w:name="z163"/>
            <w:bookmarkEnd w:id="87"/>
            <w:r>
              <w:t xml:space="preserve">21.1. </w:t>
            </w:r>
            <w:proofErr w:type="spellStart"/>
            <w:r>
              <w:t>Эндометриоз</w:t>
            </w:r>
            <w:proofErr w:type="spellEnd"/>
            <w:r>
              <w:t>, N80;</w:t>
            </w:r>
            <w:r>
              <w:br/>
            </w:r>
            <w:bookmarkStart w:id="88" w:name="z164"/>
            <w:bookmarkEnd w:id="88"/>
            <w:r>
              <w:t>21.2. Полип женских половых органов, N84;</w:t>
            </w:r>
            <w:r>
              <w:br/>
            </w:r>
            <w:bookmarkStart w:id="89" w:name="z165"/>
            <w:bookmarkEnd w:id="89"/>
            <w:r>
              <w:t>21.3. Железистая гиперплазия эндометрия, N85.0;</w:t>
            </w:r>
            <w:r>
              <w:br/>
            </w:r>
            <w:bookmarkStart w:id="90" w:name="z166"/>
            <w:bookmarkEnd w:id="90"/>
            <w:r>
              <w:t xml:space="preserve">21.4. </w:t>
            </w:r>
            <w:proofErr w:type="spellStart"/>
            <w:r>
              <w:t>Аденоматозная</w:t>
            </w:r>
            <w:proofErr w:type="spellEnd"/>
            <w:r>
              <w:t xml:space="preserve"> гиперплазия </w:t>
            </w:r>
            <w:r>
              <w:lastRenderedPageBreak/>
              <w:t>эндометрия, N 85.1;</w:t>
            </w:r>
            <w:r>
              <w:br/>
            </w:r>
            <w:bookmarkStart w:id="91" w:name="z167"/>
            <w:bookmarkEnd w:id="91"/>
            <w:r>
              <w:t xml:space="preserve">21.5. Эрозия и </w:t>
            </w:r>
            <w:proofErr w:type="spellStart"/>
            <w:r>
              <w:t>эктропион</w:t>
            </w:r>
            <w:proofErr w:type="spellEnd"/>
            <w:r>
              <w:t xml:space="preserve"> шейки матки, N86;</w:t>
            </w:r>
            <w:r>
              <w:br/>
              <w:t>21.6. Лейкоплакия шейки матки, N88.0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гинеколог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забор мазка на </w:t>
            </w:r>
            <w:proofErr w:type="spellStart"/>
            <w:r>
              <w:t>онкоцитологию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через 1 год после лечения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Доброкачественное новообразование яичника, D27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гинеколог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ультразвуковое исследование малого таза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отсутствие рецидива в течение 3-х лет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10. Отдельные состояния, возникающие в перинатальном периоде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Бронхолегочная дисплазия, возникшая в перинатальном периоде, Р27.1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месяц до 1-го года, далее 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при легкой степени тяжести 1 раз в 6 месяцев до 1 года, далее по необходимости</w:t>
            </w:r>
            <w:r>
              <w:br/>
              <w:t xml:space="preserve">при среднетяжелой и тяжелой степени тяжести с раз в 3 месяца до 1-го года, далее до 3-х лет 1 раз </w:t>
            </w:r>
            <w:proofErr w:type="gramStart"/>
            <w:r>
              <w:t>в</w:t>
            </w:r>
            <w:proofErr w:type="gramEnd"/>
            <w:r>
              <w:t xml:space="preserve"> 6 </w:t>
            </w:r>
            <w:proofErr w:type="gramStart"/>
            <w:r>
              <w:t>месяцев</w:t>
            </w:r>
            <w:proofErr w:type="gramEnd"/>
            <w:r>
              <w:t xml:space="preserve"> далее 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детский пульмонолог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компьютерная томография органов грудной клетки и средостения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пожизненно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42060" w:rsidRDefault="00842060">
            <w:pPr>
              <w:pStyle w:val="a5"/>
            </w:pPr>
            <w:r>
              <w:t>11. Врожденные аномалии (пороки развития), деформации и хромосомные нарушения (дети)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Врожденные пороки сердца в послеопера</w:t>
            </w:r>
            <w:r>
              <w:lastRenderedPageBreak/>
              <w:t>ционном периоде:</w:t>
            </w:r>
            <w:r>
              <w:br/>
            </w:r>
            <w:bookmarkStart w:id="92" w:name="z170"/>
            <w:bookmarkEnd w:id="92"/>
            <w:r>
              <w:t>24.1. Врожденные аномалии (пороки развития) сердечных камер и соединений, Q20</w:t>
            </w:r>
            <w:r>
              <w:br/>
            </w:r>
            <w:bookmarkStart w:id="93" w:name="z171"/>
            <w:bookmarkEnd w:id="93"/>
            <w:r>
              <w:t>24.2. Врожденные аномалии (пороки развития) сердечной перегородки, Q21;</w:t>
            </w:r>
            <w:r>
              <w:br/>
            </w:r>
            <w:bookmarkStart w:id="94" w:name="z172"/>
            <w:bookmarkEnd w:id="94"/>
            <w:r>
              <w:t>24.3. Врожденные аномалии (пороки развития) легочного и трехстворчатого клапанов, Q22;</w:t>
            </w:r>
            <w:r>
              <w:br/>
            </w:r>
            <w:bookmarkStart w:id="95" w:name="z173"/>
            <w:bookmarkEnd w:id="95"/>
            <w:r>
              <w:t>24.4. Врожденные аномалии (пороки развития) аортального и митрального клапанов, Q23;</w:t>
            </w:r>
            <w:r>
              <w:br/>
            </w:r>
            <w:bookmarkStart w:id="96" w:name="z174"/>
            <w:bookmarkEnd w:id="96"/>
            <w:r>
              <w:t>24.5. Другие врожденные аномалии (пороки развития) сердца, Q24;</w:t>
            </w:r>
            <w:r>
              <w:br/>
              <w:t xml:space="preserve">24.6. Врожденные аномалии (пороки развития) </w:t>
            </w:r>
            <w:r>
              <w:lastRenderedPageBreak/>
              <w:t>крупных артерий, Q25;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 детский кардиол</w:t>
            </w:r>
            <w:r>
              <w:lastRenderedPageBreak/>
              <w:t>ог в первый год наблюдения, далее по показаниям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1 раз в 3 месяца в 1-й </w:t>
            </w:r>
            <w:r>
              <w:lastRenderedPageBreak/>
              <w:t>год наблюдения, далее 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 xml:space="preserve">2 года, но при сохранении </w:t>
            </w:r>
            <w:r>
              <w:lastRenderedPageBreak/>
              <w:t xml:space="preserve">легочной гипертензии, </w:t>
            </w:r>
            <w:proofErr w:type="spellStart"/>
            <w:r>
              <w:t>резидуального</w:t>
            </w:r>
            <w:proofErr w:type="spellEnd"/>
            <w:r>
              <w:t xml:space="preserve"> шунта и недостаточности клапанов </w:t>
            </w:r>
            <w:proofErr w:type="gramStart"/>
            <w:r>
              <w:t>-п</w:t>
            </w:r>
            <w:proofErr w:type="gramEnd"/>
            <w:r>
              <w:t>ожизненно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 в 1-й год наблюдения, далее 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lastRenderedPageBreak/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Врожденные пороки развития:</w:t>
            </w:r>
            <w:r>
              <w:br/>
            </w:r>
            <w:bookmarkStart w:id="97" w:name="z176"/>
            <w:bookmarkEnd w:id="97"/>
            <w:r>
              <w:t>25.1. Врожденные пороки пищевода, Q39</w:t>
            </w:r>
            <w:r>
              <w:br/>
            </w:r>
            <w:bookmarkStart w:id="98" w:name="z177"/>
            <w:bookmarkEnd w:id="98"/>
            <w:r>
              <w:t>25.2. Врожденная диафрагмальная грыжа, Q79</w:t>
            </w:r>
            <w:r>
              <w:br/>
              <w:t>25.3. Аноректальные пороки развития, Q42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в течение 1-х 6 месяцев 1 раз в месяц.</w:t>
            </w:r>
            <w:r>
              <w:br/>
            </w:r>
            <w:bookmarkStart w:id="99" w:name="z179"/>
            <w:bookmarkEnd w:id="99"/>
            <w:r>
              <w:t>Затем до года 1 раз в 3 месяца.</w:t>
            </w:r>
            <w:r>
              <w:br/>
              <w:t>Со 2-го года жизни 1раз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3 месяца в течение 1-го года жизни;</w:t>
            </w:r>
            <w:r>
              <w:br/>
              <w:t>далее со 2-го года жизни - 1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 детский хирург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25.1. </w:t>
            </w:r>
            <w:proofErr w:type="spellStart"/>
            <w:r>
              <w:t>эзофагогастродуоденоскопия</w:t>
            </w:r>
            <w:proofErr w:type="spellEnd"/>
            <w:r>
              <w:t xml:space="preserve"> при Q39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2060" w:rsidRDefault="00842060">
            <w:pPr>
              <w:pStyle w:val="a5"/>
            </w:pPr>
            <w:r>
              <w:t>наблюдение до 3-х лет жизни</w:t>
            </w: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25.2. рентгенография органов грудной клетки при Q79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  <w:tr w:rsidR="00842060" w:rsidTr="00DD60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 xml:space="preserve">25.3. </w:t>
            </w:r>
            <w:proofErr w:type="gramStart"/>
            <w:r>
              <w:t>диагностическое</w:t>
            </w:r>
            <w:proofErr w:type="gramEnd"/>
            <w:r>
              <w:t xml:space="preserve"> калибровочное </w:t>
            </w:r>
            <w:proofErr w:type="spellStart"/>
            <w:r>
              <w:t>бужирование</w:t>
            </w:r>
            <w:proofErr w:type="spellEnd"/>
            <w:r>
              <w:t xml:space="preserve"> </w:t>
            </w:r>
            <w:proofErr w:type="spellStart"/>
            <w:r>
              <w:t>неоануса</w:t>
            </w:r>
            <w:proofErr w:type="spellEnd"/>
            <w:r>
              <w:t xml:space="preserve"> при Q42 (по показаниям)</w:t>
            </w:r>
          </w:p>
        </w:tc>
        <w:tc>
          <w:tcPr>
            <w:tcW w:w="0" w:type="auto"/>
            <w:vAlign w:val="center"/>
            <w:hideMark/>
          </w:tcPr>
          <w:p w:rsidR="00842060" w:rsidRDefault="00842060">
            <w:pPr>
              <w:pStyle w:val="a5"/>
            </w:pPr>
            <w: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42060" w:rsidRDefault="00842060">
            <w:pPr>
              <w:rPr>
                <w:sz w:val="24"/>
                <w:szCs w:val="24"/>
              </w:rPr>
            </w:pPr>
          </w:p>
        </w:tc>
      </w:tr>
    </w:tbl>
    <w:p w:rsidR="00C15BA0" w:rsidRPr="00C61372" w:rsidRDefault="00C15BA0" w:rsidP="00842060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</w:p>
    <w:sectPr w:rsidR="00C15BA0" w:rsidRPr="00C6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3AF"/>
    <w:multiLevelType w:val="multilevel"/>
    <w:tmpl w:val="B28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A3"/>
    <w:rsid w:val="000A0680"/>
    <w:rsid w:val="001979EC"/>
    <w:rsid w:val="001B0A39"/>
    <w:rsid w:val="00827C86"/>
    <w:rsid w:val="00842060"/>
    <w:rsid w:val="009A03A3"/>
    <w:rsid w:val="00C15BA0"/>
    <w:rsid w:val="00C61372"/>
    <w:rsid w:val="00C63E3B"/>
    <w:rsid w:val="00DD604B"/>
    <w:rsid w:val="00E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2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9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A03A3"/>
  </w:style>
  <w:style w:type="paragraph" w:customStyle="1" w:styleId="j12">
    <w:name w:val="j12"/>
    <w:basedOn w:val="a"/>
    <w:rsid w:val="009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A03A3"/>
  </w:style>
  <w:style w:type="character" w:customStyle="1" w:styleId="s2">
    <w:name w:val="s2"/>
    <w:basedOn w:val="a0"/>
    <w:rsid w:val="009A03A3"/>
  </w:style>
  <w:style w:type="character" w:styleId="a3">
    <w:name w:val="Hyperlink"/>
    <w:basedOn w:val="a0"/>
    <w:uiPriority w:val="99"/>
    <w:unhideWhenUsed/>
    <w:rsid w:val="009A03A3"/>
    <w:rPr>
      <w:color w:val="0000FF"/>
      <w:u w:val="single"/>
    </w:rPr>
  </w:style>
  <w:style w:type="paragraph" w:styleId="a4">
    <w:name w:val="No Spacing"/>
    <w:uiPriority w:val="1"/>
    <w:qFormat/>
    <w:rsid w:val="00C613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2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4206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2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9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A03A3"/>
  </w:style>
  <w:style w:type="paragraph" w:customStyle="1" w:styleId="j12">
    <w:name w:val="j12"/>
    <w:basedOn w:val="a"/>
    <w:rsid w:val="009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A03A3"/>
  </w:style>
  <w:style w:type="character" w:customStyle="1" w:styleId="s2">
    <w:name w:val="s2"/>
    <w:basedOn w:val="a0"/>
    <w:rsid w:val="009A03A3"/>
  </w:style>
  <w:style w:type="character" w:styleId="a3">
    <w:name w:val="Hyperlink"/>
    <w:basedOn w:val="a0"/>
    <w:uiPriority w:val="99"/>
    <w:unhideWhenUsed/>
    <w:rsid w:val="009A03A3"/>
    <w:rPr>
      <w:color w:val="0000FF"/>
      <w:u w:val="single"/>
    </w:rPr>
  </w:style>
  <w:style w:type="paragraph" w:styleId="a4">
    <w:name w:val="No Spacing"/>
    <w:uiPriority w:val="1"/>
    <w:qFormat/>
    <w:rsid w:val="00C613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2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420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6237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8</cp:revision>
  <dcterms:created xsi:type="dcterms:W3CDTF">2019-09-04T09:22:00Z</dcterms:created>
  <dcterms:modified xsi:type="dcterms:W3CDTF">2019-09-05T05:19:00Z</dcterms:modified>
</cp:coreProperties>
</file>