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146D2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24 июня 2026 года № 542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постановления Правительства Республики Казахстан от 31 декабря 2025 года № 1203 «О некоторых вопросах освобождения от налога на добавленную стоимость в сфере здравоохранения» и от 31 декабря 2025 года № 1204 «Об утвержде</w:t>
      </w:r>
      <w:r>
        <w:rPr>
          <w:rStyle w:val="s1"/>
        </w:rPr>
        <w:t>нии перечня лекарственных средств, медицинских изделий, комплектующих медицинских изделий, а также технических вспомогательных (компенсаторных) средств в соответствии с законодательством Республики Казахстан о социальной защите, ставка налога на добавленну</w:t>
      </w:r>
      <w:r>
        <w:rPr>
          <w:rStyle w:val="s1"/>
        </w:rPr>
        <w:t>ю стоимость которых применяется к размеру облагаемого оборота по реализации и импорту»</w:t>
      </w:r>
    </w:p>
    <w:p w:rsidR="00000000" w:rsidRDefault="006146D2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6146D2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6146D2">
      <w:pPr>
        <w:pStyle w:val="pj"/>
      </w:pPr>
      <w:r>
        <w:rPr>
          <w:rStyle w:val="s0"/>
        </w:rPr>
        <w:t xml:space="preserve">1. Внести в некоторые решения </w:t>
      </w:r>
      <w:r>
        <w:t>Правительства Республики Казахстан следующие изменения и дополнения:</w:t>
      </w:r>
    </w:p>
    <w:p w:rsidR="00000000" w:rsidRDefault="006146D2">
      <w:pPr>
        <w:pStyle w:val="pj"/>
      </w:pPr>
      <w:r>
        <w:t xml:space="preserve">1) в </w:t>
      </w:r>
      <w:hyperlink r:id="rId6" w:history="1">
        <w:r>
          <w:rPr>
            <w:rStyle w:val="a4"/>
          </w:rPr>
          <w:t>постановлении</w:t>
        </w:r>
      </w:hyperlink>
      <w:r>
        <w:t xml:space="preserve"> Правительства Республики Казахстан от 31 декабря 2025 года № 1203 «О некоторых вопросах освобождения от налога на добавленную стоимость в сфере здравоохранения»:</w:t>
      </w:r>
    </w:p>
    <w:p w:rsidR="00000000" w:rsidRDefault="006146D2">
      <w:pPr>
        <w:pStyle w:val="pj"/>
      </w:pPr>
      <w:r>
        <w:t>преамбулу изложить в следующей редакци</w:t>
      </w:r>
      <w:r>
        <w:t>и:</w:t>
      </w:r>
    </w:p>
    <w:p w:rsidR="00000000" w:rsidRDefault="006146D2">
      <w:pPr>
        <w:pStyle w:val="pj"/>
      </w:pPr>
      <w:r>
        <w:t>«В соответствии с подпунктом 28) статьи 474 и подпунктом 17) пункта 1 статьи 479 Налогового кодекса Республики Казахстан Правительство Республики Казахстан </w:t>
      </w:r>
      <w:r>
        <w:rPr>
          <w:b/>
          <w:bCs/>
          <w:bdr w:val="none" w:sz="0" w:space="0" w:color="auto" w:frame="1"/>
        </w:rPr>
        <w:t>ПОСТАНОВЛЯЕТ:</w:t>
      </w:r>
      <w:r>
        <w:t>»;</w:t>
      </w:r>
    </w:p>
    <w:p w:rsidR="00000000" w:rsidRDefault="006146D2">
      <w:pPr>
        <w:pStyle w:val="pj"/>
      </w:pPr>
      <w:r>
        <w:t xml:space="preserve">в </w:t>
      </w:r>
      <w:hyperlink r:id="rId7" w:anchor="sub_id=1" w:history="1">
        <w:r>
          <w:rPr>
            <w:rStyle w:val="a4"/>
          </w:rPr>
          <w:t>перечне</w:t>
        </w:r>
      </w:hyperlink>
      <w:r>
        <w:t xml:space="preserve"> м</w:t>
      </w:r>
      <w:r>
        <w:t>едицинских услуг, в том числе оказываемых в комплексе в соответствии с законодательством Республики Казахстан субъектом здравоохранения, имеющим лицензию на медицинскую деятельность в рамках гарантированного объема бесплатной медицинской помощи и обязатель</w:t>
      </w:r>
      <w:r>
        <w:t>ного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стоимость, утвержденном указанным постановлением:</w:t>
      </w:r>
    </w:p>
    <w:p w:rsidR="00000000" w:rsidRDefault="006146D2">
      <w:pPr>
        <w:pStyle w:val="pj"/>
      </w:pPr>
      <w:r>
        <w:t xml:space="preserve">в </w:t>
      </w:r>
      <w:hyperlink r:id="rId8" w:anchor="sub_id=1" w:history="1">
        <w:r>
          <w:rPr>
            <w:rStyle w:val="a4"/>
          </w:rPr>
          <w:t>пункте 1</w:t>
        </w:r>
      </w:hyperlink>
      <w:r>
        <w:t>:</w:t>
      </w:r>
    </w:p>
    <w:p w:rsidR="00000000" w:rsidRDefault="006146D2">
      <w:pPr>
        <w:pStyle w:val="pj"/>
      </w:pPr>
      <w:r>
        <w:t>абзац третий подпункта 3) изложить в следующей редакции:</w:t>
      </w:r>
    </w:p>
    <w:p w:rsidR="00000000" w:rsidRDefault="006146D2">
      <w:pPr>
        <w:pStyle w:val="pj"/>
      </w:pPr>
      <w:r>
        <w:t>«лабораторная диагностика (общеклинические, бактериологические, биохимические, гематологические, коагулологические (гемостазиологические), иммуногематологически</w:t>
      </w:r>
      <w:r>
        <w:t>е, иммунологические, серологические, микробиологические, цитологические, гистологические, генетические, паразитологические, молекулярно-биологические, физико-химические исследования);»;</w:t>
      </w:r>
    </w:p>
    <w:p w:rsidR="00000000" w:rsidRDefault="006146D2">
      <w:pPr>
        <w:pStyle w:val="pj"/>
      </w:pPr>
      <w:r>
        <w:t>абзац третий подпункта 5) изложить в следующей редакции:</w:t>
      </w:r>
    </w:p>
    <w:p w:rsidR="00000000" w:rsidRDefault="006146D2">
      <w:pPr>
        <w:pStyle w:val="pj"/>
      </w:pPr>
      <w:r>
        <w:t>«лабораторная</w:t>
      </w:r>
      <w:r>
        <w:t xml:space="preserve"> диагностика (общеклинические, бактериологические, биохимические, гематологические, коагулологические (гемостазиологические), иммуногематологические, иммунологические, серологические, микробиологические, цитологические, гистологические, генетические, параз</w:t>
      </w:r>
      <w:r>
        <w:t>итологические, молекулярно-биологические, физико-химические исследования);»;</w:t>
      </w:r>
    </w:p>
    <w:p w:rsidR="00000000" w:rsidRDefault="006146D2">
      <w:pPr>
        <w:pStyle w:val="pj"/>
      </w:pPr>
      <w:r>
        <w:t xml:space="preserve">в </w:t>
      </w:r>
      <w:hyperlink r:id="rId9" w:anchor="sub_id=102" w:history="1">
        <w:r>
          <w:rPr>
            <w:rStyle w:val="a4"/>
          </w:rPr>
          <w:t>пункте 2</w:t>
        </w:r>
      </w:hyperlink>
      <w:r>
        <w:t>:</w:t>
      </w:r>
    </w:p>
    <w:p w:rsidR="00000000" w:rsidRDefault="006146D2">
      <w:pPr>
        <w:pStyle w:val="pj"/>
      </w:pPr>
      <w:r>
        <w:t>абзац третий подпункта 4) изложить в следующей редакции:</w:t>
      </w:r>
    </w:p>
    <w:p w:rsidR="00000000" w:rsidRDefault="006146D2">
      <w:pPr>
        <w:pStyle w:val="pj"/>
      </w:pPr>
      <w:r>
        <w:t>«лабораторная диагностика (общеклиниче</w:t>
      </w:r>
      <w:r>
        <w:t>ские, бактериологические, биохимические, гематологические, коагулологические (гемостазиологические), иммуногематологические, иммунологические, серологические, микробиологические, цитологические, гистологические, генетические, паразитологические, молекулярн</w:t>
      </w:r>
      <w:r>
        <w:t>о-биологические, физико-химические исследования);»;</w:t>
      </w:r>
    </w:p>
    <w:p w:rsidR="00000000" w:rsidRDefault="006146D2">
      <w:pPr>
        <w:pStyle w:val="pj"/>
      </w:pPr>
      <w:r>
        <w:t>абзац третий подпункта 5) изложить в следующей редакции:</w:t>
      </w:r>
    </w:p>
    <w:p w:rsidR="00000000" w:rsidRDefault="006146D2">
      <w:pPr>
        <w:pStyle w:val="pj"/>
      </w:pPr>
      <w:r>
        <w:t>«лабораторная диагностика (общеклинические, бактериологические, биохимические, гематологические, коагулологические (гемостазиологические), иммуноге</w:t>
      </w:r>
      <w:r>
        <w:t>матологические, иммунологические, серологические, микробиологические, цитологические, гистологические, генетические, паразитологические, молекулярно-биологические, физико-химические исследования);»;</w:t>
      </w:r>
    </w:p>
    <w:p w:rsidR="00000000" w:rsidRDefault="006146D2">
      <w:pPr>
        <w:pStyle w:val="pj"/>
      </w:pPr>
      <w:hyperlink r:id="rId10" w:anchor="sub_id=2" w:history="1">
        <w:r>
          <w:rPr>
            <w:rStyle w:val="a4"/>
          </w:rPr>
          <w:t>перечень</w:t>
        </w:r>
      </w:hyperlink>
      <w:r>
        <w:t xml:space="preserve">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обороты по реализации которых освобождаются </w:t>
      </w:r>
      <w:r>
        <w:t>от налога на добавленную стоимость, утвержденный указанным постановлением:</w:t>
      </w:r>
    </w:p>
    <w:p w:rsidR="00000000" w:rsidRDefault="006146D2">
      <w:pPr>
        <w:pStyle w:val="pj"/>
      </w:pPr>
      <w:r>
        <w:t>дополнить строкой, порядковый номер 597-1,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190"/>
        <w:gridCol w:w="3377"/>
        <w:gridCol w:w="4112"/>
      </w:tblGrid>
      <w:tr w:rsidR="00000000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597-1.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B06AC01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Ингибитор С1-эстеразы человеческий *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лиофилизат для раствора для инъекций, 500 МЕ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15-1,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238"/>
        <w:gridCol w:w="7526"/>
      </w:tblGrid>
      <w:tr w:rsidR="0000000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15-1.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3507 90 900 0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прочие ферментные препараты, в другом месте не поименованные или не включенные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перечень лекарственных средств в рамках гарантированного объема бесплатной медицинской</w:t>
      </w:r>
      <w:r>
        <w:t xml:space="preserve"> помощи и обязательного медицинского страхования, а также для лечения орфанных и социально значимых заболеваний, импорт которых освобождается от налога на добавленную стоимость, утвержденный указанным постановлением:</w:t>
      </w:r>
    </w:p>
    <w:p w:rsidR="00000000" w:rsidRDefault="006146D2">
      <w:pPr>
        <w:pStyle w:val="pj"/>
      </w:pPr>
      <w:r>
        <w:t>дополнить строкой, порядковый номер 597</w:t>
      </w:r>
      <w:r>
        <w:t>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190"/>
        <w:gridCol w:w="3377"/>
        <w:gridCol w:w="4112"/>
      </w:tblGrid>
      <w:tr w:rsidR="00000000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597-1.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B06AC01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Ингибитор С1-эстеразы человеческий *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лиофилизат для раствора для инъекций, 500 МЕ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15-1,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238"/>
        <w:gridCol w:w="7526"/>
      </w:tblGrid>
      <w:tr w:rsidR="0000000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15-1.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3507 90 900 0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прочие ферментные препараты, в другом м</w:t>
            </w:r>
            <w:r>
              <w:t>есте не поименованные или не включенные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hyperlink r:id="rId11" w:anchor="sub_id=100" w:history="1">
        <w:r>
          <w:rPr>
            <w:rStyle w:val="a4"/>
          </w:rPr>
          <w:t>Правила</w:t>
        </w:r>
      </w:hyperlink>
      <w:r>
        <w:t xml:space="preserve"> </w:t>
      </w:r>
      <w:r>
        <w:t>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</w:t>
      </w:r>
      <w:r>
        <w:t xml:space="preserve">ний (далее - Правила), утвержденные указанным постановлением,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t xml:space="preserve"> к настоящему постановлению;</w:t>
      </w:r>
    </w:p>
    <w:p w:rsidR="00000000" w:rsidRDefault="006146D2">
      <w:pPr>
        <w:pStyle w:val="pj"/>
      </w:pPr>
      <w:bookmarkStart w:id="1" w:name="SUB102"/>
      <w:bookmarkEnd w:id="1"/>
      <w:r>
        <w:t xml:space="preserve">2) в </w:t>
      </w:r>
      <w:hyperlink r:id="rId12" w:history="1">
        <w:r>
          <w:rPr>
            <w:rStyle w:val="a4"/>
          </w:rPr>
          <w:t>постановлении</w:t>
        </w:r>
      </w:hyperlink>
      <w:r>
        <w:t xml:space="preserve"> Правительства Респ</w:t>
      </w:r>
      <w:r>
        <w:t>ублики Казахстан от 31 декабря 2025 года № 1204 «Об утверждении перечня лекарственных средств, медицинских изделий, комплектующих медицинских изделий, а также технических вспомогательных (компенсаторных) средств в соответствии с законодательством Республик</w:t>
      </w:r>
      <w:r>
        <w:t>и Казахстан о социальной защите, ставка налога на добавленную стоимость которых применяется к размеру облагаемого оборота по реализации и импорту»:</w:t>
      </w:r>
    </w:p>
    <w:p w:rsidR="00000000" w:rsidRDefault="006146D2">
      <w:pPr>
        <w:pStyle w:val="pj"/>
      </w:pPr>
      <w:r>
        <w:t xml:space="preserve">в </w:t>
      </w:r>
      <w:hyperlink r:id="rId13" w:anchor="sub_id=1" w:history="1">
        <w:r>
          <w:rPr>
            <w:rStyle w:val="a4"/>
          </w:rPr>
          <w:t>перечне</w:t>
        </w:r>
      </w:hyperlink>
      <w:r>
        <w:t xml:space="preserve"> лекарственных средств, медиц</w:t>
      </w:r>
      <w:r>
        <w:t>инских изделий, комплектующих медицинских изделий, а также технических вспомогательных (компенсаторных) средств в соответствии с законодательством Республики Казахстан о социальной защите, ставка налога на добавленную стоимость которых применяется к размер</w:t>
      </w:r>
      <w:r>
        <w:t>у облагаемого оборота по реализации и импорту, утвержденном указанным постановлением:</w:t>
      </w:r>
    </w:p>
    <w:p w:rsidR="00000000" w:rsidRDefault="006146D2">
      <w:pPr>
        <w:pStyle w:val="pj"/>
      </w:pPr>
      <w:r>
        <w:t>дополнить строкой, порядковый номер 10-1,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6"/>
        <w:gridCol w:w="810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10-1.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1704 10 900 9**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жевательная резинка, содержащая 60 мас.% или более сахарозы (включая инвертный са</w:t>
            </w:r>
            <w:r>
              <w:t>хар, выраженный как сахароза), прочая, используемая при производстве фармацевтической продукции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строки, порядковые номера 15 и 16,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696"/>
        <w:gridCol w:w="8123"/>
      </w:tblGrid>
      <w:tr w:rsidR="00000000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15.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2501 00 100 0**</w:t>
            </w:r>
          </w:p>
        </w:tc>
        <w:tc>
          <w:tcPr>
            <w:tcW w:w="4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хлорид натрия чистый, растворенный или не растворенный в воде, или с</w:t>
            </w:r>
            <w:r>
              <w:t>одержащий или не содержащий добавки агентов, препятствующих слипанию или обеспечивающих сыпучесть; вода морская и солевые растворы, используемые при производстве фармацевтической продукции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2501 00 100 0*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хлорид натрия чистый, растворенный или не растворенный в воде, или содержащий или не содержащий добавки агентов, препятствующих слипанию или обеспечивающих сыпучесть; вода морская и солевые растворы, используемые в медицинских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21-1,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918"/>
        <w:gridCol w:w="7881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21-1.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группа 28*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 xml:space="preserve">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изотопов, используемые </w:t>
            </w:r>
            <w:r>
              <w:t>для медицинских целей, дистиллированная, кондуктометрическая вода и вода аналогичной чистоты, используемая в медицинских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22-1,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918"/>
        <w:gridCol w:w="7881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22-1.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группа 29*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органические химические соединения, приро</w:t>
            </w:r>
            <w:r>
              <w:t>дные или синтезированные, используемые в медицинских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31-1,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6"/>
        <w:gridCol w:w="810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31-1.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3402 **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 xml:space="preserve">вещества поверхностно-активные органические анионные, расфасованные или не расфасованные для розничной продажи, </w:t>
            </w:r>
            <w:r>
              <w:t>прочие, используемые при производстве фармацевтической продукции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строки, порядковые номера 51 и 52,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15"/>
        <w:gridCol w:w="6504"/>
      </w:tblGrid>
      <w:tr w:rsidR="00000000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51.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3822 11 000 0*, 3822 12 000 1*, 3822 12 000 9*, 3822 13 000 0*, 3822 19 000 1*, 3822 19 000 9*, 3822 90 000 0*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реагенты диагностические или лабораторные на подложке, готовые диагностические или лабораторные реагенты на подложке или без нее, кроме товаров т</w:t>
            </w:r>
            <w:r>
              <w:t>оварных позиций 3002 или 3006 ТН ВЭД ЕАЭС; сертифицированные эталонные материалы, используемые в медицинских целях</w:t>
            </w:r>
          </w:p>
        </w:tc>
      </w:tr>
      <w:tr w:rsidR="00000000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52.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3822 11 000 0**, 3822 12 000 1**, 3822 12 000 9**, 3822 13 000 0**, 3822 19 000 1**, 3822 19 000 9**, 3822 90 000 0**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реагенты диагности</w:t>
            </w:r>
            <w:r>
              <w:t xml:space="preserve">ческие или лабораторные на подложке, готовые диагностические или лабораторные реагенты на подложке или без нее, кроме товаров товарных позиций 3002 или 3006 ТН ВЭД ЕАЭС; сертифицированные эталонные материалы, используемые при производстве фармацевтической </w:t>
            </w:r>
            <w:r>
              <w:t>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61-1,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6"/>
        <w:gridCol w:w="810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61-1.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4009 11 000 0**</w:t>
            </w:r>
          </w:p>
        </w:tc>
        <w:tc>
          <w:tcPr>
            <w:tcW w:w="4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трубы, трубки и шланги из вулканизованной резины, кроме твердой резины, армированные или комбинированные иным способом только с тек</w:t>
            </w:r>
            <w:r>
              <w:t>стильными материалами, без фитингов,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67-1,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6"/>
        <w:gridCol w:w="810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67-1.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4015 19 000 0**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прочие перчатки, рукавицы и митенки из вулканизованной резины, кроме твердой резины, для различных целей,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69-1,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27"/>
        <w:gridCol w:w="7972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69-1.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4016*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изделия из вулканизированной резины, используемые в медицинских и фармацевтических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71-1,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16"/>
        <w:gridCol w:w="7983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71-1.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4804*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крафт-бумага и крафт-картон немелованные в рулонах или листах, исп</w:t>
            </w:r>
            <w:r>
              <w:t>ользуемые в медицинских и фармацевтических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строку, порядковый номер 75,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696"/>
        <w:gridCol w:w="8123"/>
      </w:tblGrid>
      <w:tr w:rsidR="00000000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75.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4818 90 100 0**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изделия, применяемые в хирургических, медицинских целях, не расфасованные для розничной продажи, используемые при производстве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75-1,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13"/>
        <w:gridCol w:w="7686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75-1.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4818 90 100 0*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изделия, применяе</w:t>
            </w:r>
            <w:r>
              <w:t>мые в хирургических, медицинских целях, не расфасованные для розничной продажи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77-1,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320"/>
        <w:gridCol w:w="7354"/>
      </w:tblGrid>
      <w:tr w:rsidR="00000000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77-1.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4823 90*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бумага в рулонах, используемая в медицинских и фармацевтических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</w:t>
      </w:r>
      <w:r>
        <w:t>ками, порядковые номера 79-1 и 79-2,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8077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79-1.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5601 21 100 0*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вата из текстильных материалов и изделия из нее, гигроскопические, используемые в медицинских целях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79-2.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5601 21**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вата из текстильных материалов и изделия из нее, из хлопковых волокон,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81-1,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6"/>
        <w:gridCol w:w="810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81-1.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6104 22 000 0**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комплекты три</w:t>
            </w:r>
            <w:r>
              <w:t>котажные, женские или для девочек, из хлопчатобумажной пряжи, машинного или ручного вязания,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83-1,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6"/>
        <w:gridCol w:w="810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83-1.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6115 99</w:t>
            </w:r>
            <w:r>
              <w:t xml:space="preserve"> 000 0**</w:t>
            </w:r>
          </w:p>
        </w:tc>
        <w:tc>
          <w:tcPr>
            <w:tcW w:w="4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прочие носки и подследники, чулочно-носочные изделия и обувь без подошв из прочих текстильных материалов, трикотажные, машинного или ручного вязания,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строку, порядк</w:t>
      </w:r>
      <w:r>
        <w:t>овый номер 95,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816"/>
        <w:gridCol w:w="8003"/>
      </w:tblGrid>
      <w:tr w:rsidR="00000000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95.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6307*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готовые изделия прочие, изделия из текстильного материала, используемые в медицине, такие как жгут кровоостанавливающий, маски медицинские, бахилы, пеленки, пояса, корсеты, корректоры осанки медицинского назначения, фиксаторы медицинские для шейного отдела</w:t>
            </w:r>
            <w:r>
              <w:t xml:space="preserve"> позвоночника, повязки поддерживающие медицинские для фиксации конечностей в хирургии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96-1,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8077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96-1.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6404 19 900 0**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прочая обувь на подошве из резины или пластмассы с верхом из текстильных мате</w:t>
            </w:r>
            <w:r>
              <w:t>риалов,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строками, порядковые номера 100-1 и 100-2,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696"/>
        <w:gridCol w:w="7983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100-1.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6506 10 800 0*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головные уборы из прочих материалов, с подкладкой или без подклад</w:t>
            </w:r>
            <w:r>
              <w:t>ки, или с отделкой, или без отделки, используемые в медицинских целях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100-2.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6506 10 800 0**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головные уборы из прочих материалов, с подкладкой или без подкладки, или с отделкой, или без отделки, используемые при производстве фармацевтической продукции и м</w:t>
            </w:r>
            <w:r>
              <w:t>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110-1,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2737"/>
        <w:gridCol w:w="5942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110-1.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7010 90 210 0*, 7010 90 710 0*, 7010 90 790 0*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бутыли, флаконы, банки, ампулы и прочие стеклянные емкости, используемые в медицинских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строку, порядковый номер 111,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087"/>
        <w:gridCol w:w="6612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111.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7010 90 210 0**, 7010 90 710 0**, 7010 90 790 0**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бутыли, флаконы, банки, ампулы и прочие с</w:t>
            </w:r>
            <w:r>
              <w:t>теклянные емкости,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116-1,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2001"/>
        <w:gridCol w:w="6381"/>
      </w:tblGrid>
      <w:tr w:rsidR="00000000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116-1.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7319 90 900 0*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прочие иглы, используемые в медицинских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строку, порядковый номер 119,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158"/>
        <w:gridCol w:w="7541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119.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7326 90 940 9**, 7326 90 980 7**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стерилизационные коробки и аналогичные изделия, изделия прочие из черных металлов, штампованные, прочие, используемые при производстве фармацевтической про</w:t>
            </w:r>
            <w:r>
              <w:t>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140-1,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816"/>
        <w:gridCol w:w="7863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140-1.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8419*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машины, оборудование промышленное или лабораторное с электрическим или неэлектрическим нагревом (исключая печи, камеры и другое оборудовани</w:t>
            </w:r>
            <w:r>
              <w:t>е товарной позиции 8514) для обработки материалов в процессе с изменением температуры, таком как нагрев, варка, жаренье, дистилляция, ректификация, стерилизация, пастеризация, пропаривание, сушка, выпаривание, конденсирование или охлаждение; водонагревател</w:t>
            </w:r>
            <w:r>
              <w:t>и безинерционные или тепловые водяные аккумуляторы, неэлектрические, используемые для медицинских целей; их части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143-1,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816"/>
        <w:gridCol w:w="7863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143-1.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8422*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оборудование для мойки или сушки бутылок или других ем</w:t>
            </w:r>
            <w:r>
              <w:t>костей; оборудование для заполнения, закупорки бутылок, банок, закрывания ящиков, мешков или других емкостей, опечатывания их или этикетирования; оборудование для герметичной укупорки колпачками или крышками бутылок, банок, туб и аналогичных емкостей; обор</w:t>
            </w:r>
            <w:r>
              <w:t>удование для упаковки или обертки (включая оборудование, обертывающее товар с термоусадкой упаковочного материала) прочее, используемое в медицинских целях, медицинских изделий; их части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144-1,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816"/>
        <w:gridCol w:w="7863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144-1.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Из 8423*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 xml:space="preserve">весы для непрерывного взвешивания изделий на конвейерах (машины для контроля веса упаковок на конвейере, чеквейер); оборудование для взвешивания и маркировки предварительно упакованных товаров с максимальной массой взвешивания не более 30 кг, используемые </w:t>
            </w:r>
            <w:r>
              <w:t>в медицинских целях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строками, порядковые номера 177-1 и 177-2, следующего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180"/>
        <w:gridCol w:w="7499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177-1.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8529 90 103 3*, 8529 90 104 9*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части, предназначенные исключительно или в основном для аппаратуры товарных позиций 8524 - 8528: прочие, используемы</w:t>
            </w:r>
            <w:r>
              <w:t>е в медицинских целях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177-2.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8529 90 103 3**, 8529 90 104 9**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части, предназначенные исключительно или в основном для аппаратуры товарных позиций 8524 - 8528: прочие,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</w:t>
      </w:r>
      <w:r>
        <w:t>у, порядковый номер 191,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332"/>
        <w:gridCol w:w="7367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191.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9001 40 410 0*, из 9001 40 490 0*</w:t>
            </w:r>
          </w:p>
        </w:tc>
        <w:tc>
          <w:tcPr>
            <w:tcW w:w="4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линзы для очков из стекла, коррекции зрения, обработанные с обеих сторон, однофокальные, мультифокальные (многофокальные), трансфокальные, используемые в медицине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строку, порядковый номер 193, изложить в следующей редакции: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050"/>
        <w:gridCol w:w="7649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193.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 xml:space="preserve">9001 50 410 0*, 9001 </w:t>
            </w:r>
            <w:r>
              <w:t>50 490 0*</w:t>
            </w:r>
          </w:p>
        </w:tc>
        <w:tc>
          <w:tcPr>
            <w:tcW w:w="4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линзы для очков из прочих материалов, коррекции зрения, обработанные с обеих сторон, однофокальные, мультифокальные (многофокальные), трансфокальные, используемые в медицине, медицинских изделиях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дополнить строкой, порядковый номер 243, следу</w:t>
      </w:r>
      <w:r>
        <w:t>ющего содержания:</w:t>
      </w:r>
    </w:p>
    <w:p w:rsidR="00000000" w:rsidRDefault="006146D2">
      <w:pPr>
        <w:pStyle w:val="pj"/>
      </w:pPr>
      <w: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777"/>
        <w:gridCol w:w="7922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243.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9617 00 000 1**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t>термосы и вакуумные сосуды прочие в собранном виде, используемые при производстве фармацевтической продукции и медицинских изделий</w:t>
            </w:r>
          </w:p>
        </w:tc>
      </w:tr>
    </w:tbl>
    <w:p w:rsidR="00000000" w:rsidRDefault="006146D2">
      <w:pPr>
        <w:pStyle w:val="pr"/>
      </w:pPr>
      <w:r>
        <w:t>»;</w:t>
      </w:r>
    </w:p>
    <w:p w:rsidR="00000000" w:rsidRDefault="006146D2">
      <w:pPr>
        <w:pStyle w:val="pj"/>
      </w:pPr>
      <w:r>
        <w:t>примечание изложить в следующей редакции:</w:t>
      </w:r>
    </w:p>
    <w:p w:rsidR="00000000" w:rsidRDefault="006146D2">
      <w:pPr>
        <w:pStyle w:val="pj"/>
      </w:pPr>
      <w:r>
        <w:t>«Примечание:</w:t>
      </w:r>
    </w:p>
    <w:p w:rsidR="00000000" w:rsidRDefault="006146D2">
      <w:pPr>
        <w:pStyle w:val="pj"/>
      </w:pPr>
      <w:r>
        <w:t>* ставка налога на добавл</w:t>
      </w:r>
      <w:r>
        <w:t>енную стоимость составляет с 1 января 2026 года 5 процентов, с 1 января 2027 года - 10 процентов и применяется к размеру облагаемого оборота по реализации и импорту.</w:t>
      </w:r>
    </w:p>
    <w:p w:rsidR="00000000" w:rsidRDefault="006146D2">
      <w:pPr>
        <w:pStyle w:val="pj"/>
      </w:pPr>
      <w:r>
        <w:rPr>
          <w:rStyle w:val="s0"/>
        </w:rPr>
        <w:t>При импорте необходимо наличие лицензии на фармацевтическую или медицинскую деятельность и</w:t>
      </w:r>
      <w:r>
        <w:rPr>
          <w:rStyle w:val="s0"/>
        </w:rPr>
        <w:t>ли талона о приеме уведомления о начале или прекращении осуществления деятельности или определенных действий, выданного на оптовую реализацию медицинских изделий в порядке, установленном Законом Республики Казахстан «О разрешениях и уведомлениях», содержащ</w:t>
      </w:r>
      <w:r>
        <w:rPr>
          <w:rStyle w:val="s0"/>
        </w:rPr>
        <w:t>ихся в государственных цифровых системах, получаемых из соответствующих государственных цифровых систем посредством портала в форме электронных документов, удостоверенных электронной цифровой подписью уполномоченных должностных лиц;</w:t>
      </w:r>
    </w:p>
    <w:p w:rsidR="00000000" w:rsidRDefault="006146D2">
      <w:pPr>
        <w:pStyle w:val="pj"/>
      </w:pPr>
      <w:r>
        <w:t>при импорте зарегистрир</w:t>
      </w:r>
      <w:r>
        <w:t>ованных лекарственных средств и медицинских изделий - регистрационного удостоверения лекарственных средств или медицинских изделий, выданного в соответствии с законодательством Республики Казахстан или актами Евразийского экономического союза;</w:t>
      </w:r>
    </w:p>
    <w:p w:rsidR="00000000" w:rsidRDefault="006146D2">
      <w:pPr>
        <w:pStyle w:val="pj"/>
      </w:pPr>
      <w:r>
        <w:t xml:space="preserve">при импорте </w:t>
      </w:r>
      <w:r>
        <w:t>незарегистрированных лекарственных средств и медицинских изделий - разрешительного документа, выданного в соответствии с приказом Министра здравоохранения Республики Казахстан от 8 декабря 2020 года № ҚР ДСМ-237/2020 «Об утверждении Правил ввоза на террито</w:t>
      </w:r>
      <w:r>
        <w:t>рию Республики Казахстан и вывоза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(вывоз) зарегистрированных и не за</w:t>
      </w:r>
      <w:r>
        <w:t>регистрированных в Республике Казахстан лекарственных средств и медицинских изделий» (зарегистрирован в реестре государственной регистрации нормативных правовых актов под № 21749);</w:t>
      </w:r>
    </w:p>
    <w:p w:rsidR="00000000" w:rsidRDefault="006146D2">
      <w:pPr>
        <w:pStyle w:val="pj"/>
      </w:pPr>
      <w:r>
        <w:t>** ставка налога на добавленную стоимость составляет с 1 января 2026 года 5 процентов, с 1 января 2027 года - 10 процентов и применяется к размеру облагаемого оборота по реализации и импорту.</w:t>
      </w:r>
    </w:p>
    <w:p w:rsidR="00000000" w:rsidRDefault="006146D2">
      <w:pPr>
        <w:pStyle w:val="pj"/>
      </w:pPr>
      <w:r>
        <w:t>При импорте необходимо наличие лицензии на фармацевтическую деят</w:t>
      </w:r>
      <w:r>
        <w:t>ельность с видом деятельности в соответствии с подпунктами 1), 2), 3), 4), 5) и 6) статьи 230 Кодекса Республики Казахстан «О здоровье народа и системе здравоохранения».</w:t>
      </w:r>
    </w:p>
    <w:p w:rsidR="00000000" w:rsidRDefault="006146D2">
      <w:pPr>
        <w:pStyle w:val="pj"/>
      </w:pPr>
      <w:r>
        <w:t>Настоящий перечень не применяется в отношении оборота по реализации и импорту ветерина</w:t>
      </w:r>
      <w:r>
        <w:t>рных препаратов, в том числе лекарственных средств для ветеринарных целей, биологических препаратов, изделий и атрибутов ветеринарного и зоогигиенического назначения.».</w:t>
      </w:r>
    </w:p>
    <w:p w:rsidR="00000000" w:rsidRDefault="006146D2">
      <w:pPr>
        <w:pStyle w:val="pj"/>
      </w:pPr>
      <w:r>
        <w:t>2. Настоящее постановление вводится в действие со дня его подписания, за исключением аб</w:t>
      </w:r>
      <w:r>
        <w:t xml:space="preserve">заца шестьдесят седьмого </w:t>
      </w:r>
      <w:hyperlink w:anchor="sub102" w:history="1">
        <w:r>
          <w:rPr>
            <w:rStyle w:val="a4"/>
          </w:rPr>
          <w:t>подпункта 2)</w:t>
        </w:r>
      </w:hyperlink>
      <w:r>
        <w:t xml:space="preserve"> пункта 1 настоящего постановления и </w:t>
      </w:r>
      <w:hyperlink w:anchor="sub500" w:history="1">
        <w:r>
          <w:rPr>
            <w:rStyle w:val="a4"/>
          </w:rPr>
          <w:t>пункта 5</w:t>
        </w:r>
      </w:hyperlink>
      <w:r>
        <w:t xml:space="preserve"> Правил, которые вводятся в действие с 12 июля 2026 года, и подлежит официальному </w:t>
      </w:r>
      <w:hyperlink r:id="rId14" w:history="1">
        <w:r>
          <w:rPr>
            <w:rStyle w:val="a4"/>
          </w:rPr>
          <w:t>опубликованию</w:t>
        </w:r>
      </w:hyperlink>
      <w:r>
        <w:t>.</w:t>
      </w:r>
    </w:p>
    <w:p w:rsidR="00000000" w:rsidRDefault="006146D2">
      <w:pPr>
        <w:pStyle w:val="pj"/>
      </w:pPr>
      <w:r>
        <w:t> </w:t>
      </w:r>
    </w:p>
    <w:p w:rsidR="00000000" w:rsidRDefault="006146D2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"/>
            </w:pPr>
            <w:r>
              <w:rPr>
                <w:rStyle w:val="s1"/>
              </w:rPr>
              <w:t>Премьер-Министр</w:t>
            </w:r>
          </w:p>
          <w:p w:rsidR="00000000" w:rsidRDefault="006146D2">
            <w:pPr>
              <w:pStyle w:val="p"/>
            </w:pPr>
            <w:r>
              <w:rPr>
                <w:rStyle w:val="s1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146D2">
            <w:pPr>
              <w:pStyle w:val="pr"/>
            </w:pPr>
            <w:r>
              <w:rPr>
                <w:rStyle w:val="s1"/>
              </w:rPr>
              <w:t> </w:t>
            </w:r>
          </w:p>
          <w:p w:rsidR="00000000" w:rsidRDefault="006146D2">
            <w:pPr>
              <w:pStyle w:val="pr"/>
            </w:pPr>
            <w:r>
              <w:rPr>
                <w:rStyle w:val="s1"/>
              </w:rPr>
              <w:t>О. Бектенов</w:t>
            </w:r>
          </w:p>
        </w:tc>
      </w:tr>
    </w:tbl>
    <w:p w:rsidR="00000000" w:rsidRDefault="006146D2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6146D2">
      <w:pPr>
        <w:pStyle w:val="pc"/>
        <w:jc w:val="left"/>
      </w:pPr>
      <w:bookmarkStart w:id="2" w:name="SUB1"/>
      <w:bookmarkEnd w:id="2"/>
      <w:r>
        <w:t> </w:t>
      </w:r>
    </w:p>
    <w:p w:rsidR="00000000" w:rsidRDefault="006146D2">
      <w:pPr>
        <w:pStyle w:val="pr"/>
      </w:pPr>
      <w:r>
        <w:t>Приложение</w:t>
      </w:r>
    </w:p>
    <w:p w:rsidR="00000000" w:rsidRDefault="006146D2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Правительства</w:t>
      </w:r>
    </w:p>
    <w:p w:rsidR="00000000" w:rsidRDefault="006146D2">
      <w:pPr>
        <w:pStyle w:val="pr"/>
      </w:pPr>
      <w:r>
        <w:t>Республики Казахстан</w:t>
      </w:r>
    </w:p>
    <w:p w:rsidR="00000000" w:rsidRDefault="006146D2">
      <w:pPr>
        <w:pStyle w:val="pr"/>
      </w:pPr>
      <w:r>
        <w:t xml:space="preserve">24 июня 2026 года № 542 </w:t>
      </w:r>
    </w:p>
    <w:p w:rsidR="00000000" w:rsidRDefault="006146D2">
      <w:pPr>
        <w:pStyle w:val="pr"/>
      </w:pPr>
      <w:r>
        <w:t> </w:t>
      </w:r>
    </w:p>
    <w:p w:rsidR="00000000" w:rsidRDefault="006146D2">
      <w:pPr>
        <w:pStyle w:val="pr"/>
      </w:pPr>
      <w:r>
        <w:t>Утверждены</w:t>
      </w:r>
    </w:p>
    <w:p w:rsidR="00000000" w:rsidRDefault="006146D2">
      <w:pPr>
        <w:pStyle w:val="pr"/>
      </w:pPr>
      <w:r>
        <w:t>постановлением Правительства</w:t>
      </w:r>
    </w:p>
    <w:p w:rsidR="00000000" w:rsidRDefault="006146D2">
      <w:pPr>
        <w:pStyle w:val="pr"/>
      </w:pPr>
      <w:r>
        <w:t>Республики Казахстан</w:t>
      </w:r>
    </w:p>
    <w:p w:rsidR="00000000" w:rsidRDefault="006146D2">
      <w:pPr>
        <w:pStyle w:val="pr"/>
      </w:pPr>
      <w:r>
        <w:t>от 31 декабря 2025 года № 1203</w:t>
      </w:r>
    </w:p>
    <w:p w:rsidR="00000000" w:rsidRDefault="006146D2">
      <w:pPr>
        <w:pStyle w:val="pr"/>
      </w:pPr>
      <w:r>
        <w:t> </w:t>
      </w:r>
    </w:p>
    <w:p w:rsidR="00000000" w:rsidRDefault="006146D2">
      <w:pPr>
        <w:pStyle w:val="pc"/>
      </w:pPr>
      <w:r>
        <w:rPr>
          <w:rStyle w:val="s1"/>
        </w:rPr>
        <w:t xml:space="preserve">Правила </w:t>
      </w:r>
    </w:p>
    <w:p w:rsidR="00000000" w:rsidRDefault="006146D2">
      <w:pPr>
        <w:pStyle w:val="pc"/>
      </w:pPr>
      <w:r>
        <w:rPr>
          <w:rStyle w:val="s1"/>
        </w:rPr>
        <w:t>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</w:t>
      </w:r>
      <w:r>
        <w:rPr>
          <w:rStyle w:val="s1"/>
        </w:rPr>
        <w:t>ний</w:t>
      </w:r>
    </w:p>
    <w:p w:rsidR="00000000" w:rsidRDefault="006146D2">
      <w:pPr>
        <w:pStyle w:val="pc"/>
      </w:pPr>
      <w:r>
        <w:rPr>
          <w:rStyle w:val="s1"/>
        </w:rPr>
        <w:t> </w:t>
      </w:r>
    </w:p>
    <w:p w:rsidR="00000000" w:rsidRDefault="006146D2">
      <w:pPr>
        <w:pStyle w:val="pc"/>
      </w:pPr>
      <w:r>
        <w:rPr>
          <w:rStyle w:val="s1"/>
        </w:rPr>
        <w:t>Глава 1. Общие положения</w:t>
      </w:r>
    </w:p>
    <w:p w:rsidR="00000000" w:rsidRDefault="006146D2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6146D2">
      <w:pPr>
        <w:pStyle w:val="pj"/>
      </w:pPr>
      <w:r>
        <w:t>1. Настоящие Правила 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страхования, а та</w:t>
      </w:r>
      <w:r>
        <w:t>кже для лечения орфанных и социально значимых заболеваний (далее - Правила) разработаны в соответствии с подпунктом 17) пункта 1 статьи 479 Налогового кодекса Республики Казахстан и определяют порядок применения освобождения от налога на добавленную стоимо</w:t>
      </w:r>
      <w:r>
        <w:t>сть (далее - НДС) при импорте лекарственных средств:</w:t>
      </w:r>
    </w:p>
    <w:p w:rsidR="00000000" w:rsidRDefault="006146D2">
      <w:pPr>
        <w:pStyle w:val="pj"/>
      </w:pPr>
      <w:r>
        <w:t>1) в рамках гарантированного объема бесплатной медицинской помощи (далее - ГОБМП) и обязательного медицинского страхования (далее - ОСМС);</w:t>
      </w:r>
    </w:p>
    <w:p w:rsidR="00000000" w:rsidRDefault="006146D2">
      <w:pPr>
        <w:pStyle w:val="pj"/>
      </w:pPr>
      <w:r>
        <w:t>2) для лечения орфанных заболеваний, включенных в перечень орфан</w:t>
      </w:r>
      <w:r>
        <w:t>ных заболеваний и лекарственных средств для их лечения (орфанных), утвержденный приказом Министра здравоохранения Республики Казахстан от 20 октября 2020 года № ҚР ДСМ-142/2020 (зарегистрирован в реестре государственной регистрации нормативных правовых акт</w:t>
      </w:r>
      <w:r>
        <w:t>ов под № 21479);</w:t>
      </w:r>
    </w:p>
    <w:p w:rsidR="00000000" w:rsidRDefault="006146D2">
      <w:pPr>
        <w:pStyle w:val="pj"/>
      </w:pPr>
      <w:r>
        <w:t xml:space="preserve">3) для лечения социально значимых заболеваний, включенных в перечень социально значимых заболеваний, утвержденный приказом Министра здравоохранения Республики Казахстан от 23 сентября 2020 года № ҚР ДСМ-108/2020 (зарегистрирован в реестре </w:t>
      </w:r>
      <w:r>
        <w:t>государственной регистрации нормативных правовых актов под № 21263).</w:t>
      </w:r>
    </w:p>
    <w:p w:rsidR="00000000" w:rsidRDefault="006146D2">
      <w:pPr>
        <w:pStyle w:val="pj"/>
      </w:pPr>
      <w:r>
        <w:t>2. Настоящие Правила не применяются в случае импорта лекарственных средств в соответствии с подпунктом 1) пункта 2 статьи 503 Налогового кодекса Республики Казахстан.</w:t>
      </w:r>
    </w:p>
    <w:p w:rsidR="00000000" w:rsidRDefault="006146D2">
      <w:pPr>
        <w:pStyle w:val="pc"/>
      </w:pPr>
      <w:r>
        <w:rPr>
          <w:rStyle w:val="s1"/>
        </w:rPr>
        <w:t> </w:t>
      </w:r>
    </w:p>
    <w:p w:rsidR="00000000" w:rsidRDefault="006146D2">
      <w:pPr>
        <w:pStyle w:val="pc"/>
      </w:pPr>
      <w:r>
        <w:rPr>
          <w:rStyle w:val="s1"/>
        </w:rPr>
        <w:t> </w:t>
      </w:r>
    </w:p>
    <w:p w:rsidR="00000000" w:rsidRDefault="006146D2">
      <w:pPr>
        <w:pStyle w:val="pc"/>
      </w:pPr>
      <w:r>
        <w:rPr>
          <w:rStyle w:val="s1"/>
        </w:rPr>
        <w:t>Глава 2. Порядок</w:t>
      </w:r>
      <w:r>
        <w:rPr>
          <w:rStyle w:val="s1"/>
        </w:rPr>
        <w:t xml:space="preserve"> применения освобождения от налога на добавленную стоимость</w:t>
      </w:r>
    </w:p>
    <w:p w:rsidR="00000000" w:rsidRDefault="006146D2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6146D2">
      <w:pPr>
        <w:pStyle w:val="pj"/>
      </w:pPr>
      <w:r>
        <w:t xml:space="preserve">3. Освобождение от НДС импорта лекарственных средств, ввезенных в соответствии с пунктом 1 статьи 251 Кодекса Республики Казахстан «О здоровье народа и системе здравоохранения», применяется при </w:t>
      </w:r>
      <w:r>
        <w:t>условии наличия:</w:t>
      </w:r>
    </w:p>
    <w:p w:rsidR="00000000" w:rsidRDefault="006146D2">
      <w:pPr>
        <w:pStyle w:val="pj"/>
      </w:pPr>
      <w:r>
        <w:t>1) лицензии на фармацевтическую или медицинскую деятельность;</w:t>
      </w:r>
    </w:p>
    <w:p w:rsidR="00000000" w:rsidRDefault="006146D2">
      <w:pPr>
        <w:pStyle w:val="pj"/>
      </w:pPr>
      <w:r>
        <w:t>2) договора поставки лекарственных средств, заключенного в соответствии с Правилами организации и проведения закупа лекарственных средств, медицинских изделий и специализированн</w:t>
      </w:r>
      <w:r>
        <w:t>ых лечебных продуктов в рамках ГОБМП,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ОСМС, фармацевтическ</w:t>
      </w:r>
      <w:r>
        <w:t>их услуг, утвержденными приказом Министра здравоохранения Республики Казахстан от 7 июня 2023 года № 110 (зарегистрирован в реестре государственной регистрации нормативных правовых актов под № 32733), за исключением лекарственных средств для лечения орфанн</w:t>
      </w:r>
      <w:r>
        <w:t>ых и социально значимых заболеваний;</w:t>
      </w:r>
    </w:p>
    <w:p w:rsidR="00000000" w:rsidRDefault="006146D2">
      <w:pPr>
        <w:pStyle w:val="pj"/>
      </w:pPr>
      <w:r>
        <w:t>3) обязательства импортера о целевом использовании лекарственных средств, фармацевтических субстанций и балк-продуктов лекарственных средств, ввозимых в рамках ГОБМП и ОСМС, за исключением лекарственных средств для лече</w:t>
      </w:r>
      <w:r>
        <w:t>ния орфанных и социально значимых заболеваний, составленного по форме согласно приложению к настоящим Правилам;</w:t>
      </w:r>
    </w:p>
    <w:p w:rsidR="00000000" w:rsidRDefault="006146D2">
      <w:pPr>
        <w:pStyle w:val="pj"/>
      </w:pPr>
      <w:r>
        <w:t>4) при импорте зарегистрированных лекарственных средств - регистрационного удостоверения лекарственных средств, выданного в соответствии с закон</w:t>
      </w:r>
      <w:r>
        <w:t>одательством Республики Казахстан или актами Евразийского экономического союза;</w:t>
      </w:r>
    </w:p>
    <w:p w:rsidR="00000000" w:rsidRDefault="006146D2">
      <w:pPr>
        <w:pStyle w:val="pj"/>
      </w:pPr>
      <w:r>
        <w:t>5) при импорте незарегистрированных лекарственных средств - разрешительного документа, выданного в соответствии с приказом Министра здравоохранения Республики Казахстан от 8 де</w:t>
      </w:r>
      <w:r>
        <w:t>кабря 2020 года № ҚР ДСМ-237/2020 «Об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</w:t>
      </w:r>
      <w:r>
        <w:t>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изделий» (зарегистрирован в реестре государственной регистрации нормативных правовых актов под № 21749).</w:t>
      </w:r>
    </w:p>
    <w:p w:rsidR="00000000" w:rsidRDefault="006146D2">
      <w:pPr>
        <w:pStyle w:val="pj"/>
      </w:pPr>
      <w:r>
        <w:t>4.</w:t>
      </w:r>
      <w:r>
        <w:t xml:space="preserve"> Освобождение от НДС импорта лекарственных субстанций и балк-продуктов лекарственных средств, используемых в целях производства на территории Республики Казахстан, применяется при условии наличия:</w:t>
      </w:r>
    </w:p>
    <w:p w:rsidR="00000000" w:rsidRDefault="006146D2">
      <w:pPr>
        <w:pStyle w:val="pj"/>
      </w:pPr>
      <w:r>
        <w:t>1) лицензии на фармацевтическую деятельность с подвидом дея</w:t>
      </w:r>
      <w:r>
        <w:t>тельности на производство лекарственных средств;</w:t>
      </w:r>
    </w:p>
    <w:p w:rsidR="00000000" w:rsidRDefault="006146D2">
      <w:pPr>
        <w:pStyle w:val="pj"/>
      </w:pPr>
      <w:r>
        <w:t>2) обязательства импортера о целевом использовании лекарственных средств, фармацевтических субстанций и балк-продуктов лекарственных средств, ввозимых в рамках ГОБМП и ОСМС, за исключением лекарственных сред</w:t>
      </w:r>
      <w:r>
        <w:t>ств для лечения орфанных и социально значимых заболеваний, составленного по форме согласно приложению к настоящим Правилам.</w:t>
      </w:r>
    </w:p>
    <w:p w:rsidR="00000000" w:rsidRDefault="006146D2">
      <w:pPr>
        <w:pStyle w:val="pj"/>
      </w:pPr>
      <w:bookmarkStart w:id="3" w:name="SUB500"/>
      <w:bookmarkEnd w:id="3"/>
      <w:r>
        <w:t>5. Не допускаются сбор и истребование от поставщика документов и сведений, которые могут быть получены при информационном взаимодейс</w:t>
      </w:r>
      <w:r>
        <w:t>твии государственных органов в цифровых объектах «цифрового правительства» в соответствии с пунктом 3 статьи 64 Цифрового кодекса Республики Казахстан.</w:t>
      </w:r>
    </w:p>
    <w:p w:rsidR="00000000" w:rsidRDefault="006146D2">
      <w:pPr>
        <w:pStyle w:val="pj"/>
      </w:pPr>
      <w:r>
        <w:t>6. Поставщик заполняет отдельную декларацию товара для лекарственных средств в рамках ГОБМП и ОСМС, а та</w:t>
      </w:r>
      <w:r>
        <w:t>кже для лечения орфанных и социально значимых заболеваний с указанием количества и объемов.</w:t>
      </w:r>
    </w:p>
    <w:p w:rsidR="00000000" w:rsidRDefault="006146D2">
      <w:pPr>
        <w:pStyle w:val="pj"/>
      </w:pPr>
      <w:r>
        <w:t>7. Порядок подачи и рассмотрения документов таможенными органами при импорте лекарственных средств, освобождаемых от налога на добавленную стоимость, определяется с</w:t>
      </w:r>
      <w:r>
        <w:t>огласно таможенному законодательству Евразийского экономического союза и (или) Республики Казахстан.</w:t>
      </w:r>
    </w:p>
    <w:p w:rsidR="00000000" w:rsidRDefault="006146D2">
      <w:pPr>
        <w:pStyle w:val="pj"/>
      </w:pPr>
      <w:r>
        <w:t>8. При использовании поставщиком товаров, указанных в пункте 5 настоящих Правил, в целях, не соответствующих медицинской, фармацевтической деятельности в Р</w:t>
      </w:r>
      <w:r>
        <w:t xml:space="preserve">еспублике Казахстан, а также дальнейшем вывозе товаров с территории Республики Казахстан (за исключением вывоза в таможенной процедуре реэкспорта) НДС, не уплаченный при таможенной очистке таких товаров, подлежит уплате в бюджет в соответствии с налоговым </w:t>
      </w:r>
      <w:r>
        <w:t>законодательством или таможенным законодательством Евразийского экономического союза и (или) Республики Казахстан.</w:t>
      </w:r>
    </w:p>
    <w:p w:rsidR="00000000" w:rsidRDefault="006146D2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6146D2">
      <w:pPr>
        <w:pStyle w:val="pr"/>
      </w:pPr>
      <w:r>
        <w:t>Приложение</w:t>
      </w:r>
    </w:p>
    <w:p w:rsidR="00000000" w:rsidRDefault="006146D2">
      <w:pPr>
        <w:pStyle w:val="pr"/>
      </w:pPr>
      <w:r>
        <w:t>к Правилам применения освобождения от налога</w:t>
      </w:r>
    </w:p>
    <w:p w:rsidR="00000000" w:rsidRDefault="006146D2">
      <w:pPr>
        <w:pStyle w:val="pr"/>
      </w:pPr>
      <w:r>
        <w:t xml:space="preserve"> на добавленную стоимость при импорте </w:t>
      </w:r>
    </w:p>
    <w:p w:rsidR="00000000" w:rsidRDefault="006146D2">
      <w:pPr>
        <w:pStyle w:val="pr"/>
      </w:pPr>
      <w:r>
        <w:t xml:space="preserve">лекарственных средств в рамках гарантированного объема </w:t>
      </w:r>
    </w:p>
    <w:p w:rsidR="00000000" w:rsidRDefault="006146D2">
      <w:pPr>
        <w:pStyle w:val="pr"/>
      </w:pPr>
      <w:r>
        <w:t xml:space="preserve">бесплатной медицинской помощи и </w:t>
      </w:r>
    </w:p>
    <w:p w:rsidR="00000000" w:rsidRDefault="006146D2">
      <w:pPr>
        <w:pStyle w:val="pr"/>
      </w:pPr>
      <w:r>
        <w:t>обязательного медицинского страхования,</w:t>
      </w:r>
    </w:p>
    <w:p w:rsidR="00000000" w:rsidRDefault="006146D2">
      <w:pPr>
        <w:pStyle w:val="pr"/>
      </w:pPr>
      <w:r>
        <w:t xml:space="preserve"> а также для лечения орфанных </w:t>
      </w:r>
    </w:p>
    <w:p w:rsidR="00000000" w:rsidRDefault="006146D2">
      <w:pPr>
        <w:pStyle w:val="pr"/>
      </w:pPr>
      <w:r>
        <w:t>и социально значимых заболеваний</w:t>
      </w:r>
    </w:p>
    <w:p w:rsidR="00000000" w:rsidRDefault="006146D2">
      <w:pPr>
        <w:pStyle w:val="pr"/>
      </w:pPr>
      <w:r>
        <w:t> </w:t>
      </w:r>
    </w:p>
    <w:p w:rsidR="00000000" w:rsidRDefault="006146D2">
      <w:pPr>
        <w:pStyle w:val="pr"/>
      </w:pPr>
      <w:r>
        <w:t>Руководителю</w:t>
      </w:r>
    </w:p>
    <w:p w:rsidR="00000000" w:rsidRDefault="006146D2">
      <w:pPr>
        <w:pStyle w:val="pr"/>
      </w:pPr>
      <w:r>
        <w:t>территориального органа</w:t>
      </w:r>
    </w:p>
    <w:p w:rsidR="00000000" w:rsidRDefault="006146D2">
      <w:pPr>
        <w:pStyle w:val="pr"/>
      </w:pPr>
      <w:r>
        <w:t>государственных доходов</w:t>
      </w:r>
    </w:p>
    <w:p w:rsidR="00000000" w:rsidRDefault="006146D2">
      <w:pPr>
        <w:pStyle w:val="pr"/>
      </w:pPr>
      <w:r>
        <w:t>____________________________</w:t>
      </w:r>
    </w:p>
    <w:p w:rsidR="00000000" w:rsidRDefault="006146D2">
      <w:pPr>
        <w:pStyle w:val="pr"/>
      </w:pPr>
      <w:r>
        <w:t>____________________________</w:t>
      </w:r>
    </w:p>
    <w:p w:rsidR="00000000" w:rsidRDefault="006146D2">
      <w:pPr>
        <w:pStyle w:val="pc"/>
      </w:pPr>
      <w:r>
        <w:rPr>
          <w:rStyle w:val="s1"/>
        </w:rPr>
        <w:t> </w:t>
      </w:r>
    </w:p>
    <w:p w:rsidR="00000000" w:rsidRDefault="006146D2">
      <w:pPr>
        <w:pStyle w:val="pc"/>
      </w:pPr>
      <w:r>
        <w:rPr>
          <w:rStyle w:val="s1"/>
        </w:rPr>
        <w:t> </w:t>
      </w:r>
    </w:p>
    <w:p w:rsidR="00000000" w:rsidRDefault="006146D2">
      <w:pPr>
        <w:pStyle w:val="pc"/>
      </w:pPr>
      <w:r>
        <w:rPr>
          <w:rStyle w:val="s1"/>
        </w:rPr>
        <w:t xml:space="preserve">Обязательство о целевом использовании лекарственных средств, </w:t>
      </w:r>
    </w:p>
    <w:p w:rsidR="00000000" w:rsidRDefault="006146D2">
      <w:pPr>
        <w:pStyle w:val="pc"/>
      </w:pPr>
      <w:r>
        <w:rPr>
          <w:rStyle w:val="s1"/>
        </w:rPr>
        <w:t>фармацевтических субстанций и балк-продуктов лекарственных средств, ввозимых в рамках гарантированного объема бесплатной медицинской</w:t>
      </w:r>
      <w:r>
        <w:rPr>
          <w:rStyle w:val="s1"/>
        </w:rPr>
        <w:t xml:space="preserve"> помощи и обязательного социального медицинского страхования, за исключением лекарственных средств для лечения орфанных и социально значимых заболеваний</w:t>
      </w:r>
    </w:p>
    <w:p w:rsidR="00000000" w:rsidRDefault="006146D2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6146D2">
      <w:pPr>
        <w:pStyle w:val="pj"/>
      </w:pPr>
      <w:r>
        <w:t>Импортером_________________________________________________________</w:t>
      </w:r>
    </w:p>
    <w:p w:rsidR="00000000" w:rsidRDefault="006146D2">
      <w:pPr>
        <w:pStyle w:val="pj"/>
      </w:pPr>
      <w:r>
        <w:t>_________________________________</w:t>
      </w:r>
      <w:r>
        <w:t>___________________________________</w:t>
      </w:r>
    </w:p>
    <w:p w:rsidR="00000000" w:rsidRDefault="006146D2">
      <w:pPr>
        <w:pStyle w:val="pj"/>
      </w:pPr>
      <w:r>
        <w:t>____________________________________________________________________</w:t>
      </w:r>
    </w:p>
    <w:p w:rsidR="00000000" w:rsidRDefault="006146D2">
      <w:pPr>
        <w:pStyle w:val="pj"/>
      </w:pPr>
      <w:r>
        <w:t>____________________________________________________________________</w:t>
      </w:r>
    </w:p>
    <w:p w:rsidR="00000000" w:rsidRDefault="006146D2">
      <w:pPr>
        <w:pStyle w:val="pj"/>
      </w:pPr>
      <w:r>
        <w:t>(полное наименование поставщика - юридического лица (адрес, банковские</w:t>
      </w:r>
    </w:p>
    <w:p w:rsidR="00000000" w:rsidRDefault="006146D2">
      <w:pPr>
        <w:pStyle w:val="pj"/>
      </w:pPr>
      <w:r>
        <w:t xml:space="preserve">реквизиты, </w:t>
      </w:r>
      <w:r>
        <w:t>БИН) либо фамилия, имя, отчество (при его наличии) поставщика</w:t>
      </w:r>
    </w:p>
    <w:p w:rsidR="00000000" w:rsidRDefault="006146D2">
      <w:pPr>
        <w:pStyle w:val="pj"/>
      </w:pPr>
      <w:r>
        <w:t>физического лица (ИИН/БИН))</w:t>
      </w:r>
    </w:p>
    <w:p w:rsidR="00000000" w:rsidRDefault="006146D2">
      <w:pPr>
        <w:pStyle w:val="pj"/>
      </w:pPr>
      <w:r>
        <w:t>завезены в рамках гарантированного объема бесплатной медицинской помощи</w:t>
      </w:r>
    </w:p>
    <w:p w:rsidR="00000000" w:rsidRDefault="006146D2">
      <w:pPr>
        <w:pStyle w:val="pj"/>
      </w:pPr>
      <w:r>
        <w:t>и обязательного социального медицинского страхования.</w:t>
      </w:r>
    </w:p>
    <w:p w:rsidR="00000000" w:rsidRDefault="006146D2">
      <w:pPr>
        <w:pStyle w:val="p"/>
      </w:pPr>
      <w:r>
        <w:t>________________________________________</w:t>
      </w:r>
      <w:r>
        <w:t>_______________________________</w:t>
      </w:r>
    </w:p>
    <w:p w:rsidR="00000000" w:rsidRDefault="006146D2">
      <w:pPr>
        <w:pStyle w:val="p"/>
      </w:pPr>
      <w:r>
        <w:t>             (наименование товара согласно декларации (-ям) на товары №)</w:t>
      </w:r>
    </w:p>
    <w:p w:rsidR="00000000" w:rsidRDefault="006146D2">
      <w:pPr>
        <w:pStyle w:val="pj"/>
      </w:pPr>
      <w:r>
        <w:t>____________________________________________________________________</w:t>
      </w:r>
    </w:p>
    <w:p w:rsidR="00000000" w:rsidRDefault="006146D2">
      <w:pPr>
        <w:pStyle w:val="pj"/>
      </w:pPr>
      <w:r>
        <w:t>В связи с чем обязуюсь, что ввезенные лекарственные средства, фармацевтические субстанции и балк-продукты лекарственных средств будут использованы в рамках гарантированного объема бесплатной медицинской помощи и обязательного социального медицинского страх</w:t>
      </w:r>
      <w:r>
        <w:t>ования и (или) для их производства (нужное подчеркнуть).</w:t>
      </w:r>
    </w:p>
    <w:p w:rsidR="00000000" w:rsidRDefault="006146D2">
      <w:pPr>
        <w:pStyle w:val="pj"/>
      </w:pPr>
      <w:r>
        <w:t>При использовании указанных лекарственных средств, фармацевтических субстанций и балк-продуктов лекарственных средств в иных целях обязуюсь уплатить налоги, не уплаченные при таможенной очистке, в ра</w:t>
      </w:r>
      <w:r>
        <w:t>змере ________ тенге и пеню с них в соответствии с налоговым законодательством Республики Казахстан и таможенным законодательством Республики Казахстан и (или) Евразийского экономического союза.</w:t>
      </w:r>
    </w:p>
    <w:p w:rsidR="00000000" w:rsidRDefault="006146D2">
      <w:pPr>
        <w:pStyle w:val="p"/>
      </w:pPr>
      <w:r>
        <w:t>Подпись получателя______________/_________/ Дата «__» ______2</w:t>
      </w:r>
      <w:r>
        <w:t>0__ года</w:t>
      </w:r>
    </w:p>
    <w:p w:rsidR="00000000" w:rsidRDefault="006146D2">
      <w:pPr>
        <w:pStyle w:val="p"/>
      </w:pPr>
      <w:r>
        <w:rPr>
          <w:i/>
          <w:iCs/>
          <w:bdr w:val="none" w:sz="0" w:space="0" w:color="auto" w:frame="1"/>
        </w:rPr>
        <w:t>    (полное наименование импортера - юридического лица либо фамилия,</w:t>
      </w:r>
    </w:p>
    <w:p w:rsidR="00000000" w:rsidRDefault="006146D2">
      <w:pPr>
        <w:pStyle w:val="p"/>
      </w:pPr>
      <w:r>
        <w:rPr>
          <w:i/>
          <w:iCs/>
          <w:bdr w:val="none" w:sz="0" w:space="0" w:color="auto" w:frame="1"/>
        </w:rPr>
        <w:t>          имя, отчество (при его наличии) поставщика физического лица</w:t>
      </w:r>
    </w:p>
    <w:p w:rsidR="00000000" w:rsidRDefault="006146D2">
      <w:pPr>
        <w:pStyle w:val="p"/>
      </w:pPr>
      <w:r>
        <w:t> </w:t>
      </w:r>
    </w:p>
    <w:p w:rsidR="00000000" w:rsidRDefault="006146D2">
      <w:pPr>
        <w:pStyle w:val="p"/>
      </w:pPr>
      <w:r>
        <w:t> </w:t>
      </w:r>
    </w:p>
    <w:p w:rsidR="00000000" w:rsidRDefault="006146D2">
      <w:pPr>
        <w:pStyle w:val="p"/>
      </w:pPr>
      <w: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6D2" w:rsidRDefault="006146D2" w:rsidP="006146D2">
      <w:r>
        <w:separator/>
      </w:r>
    </w:p>
  </w:endnote>
  <w:endnote w:type="continuationSeparator" w:id="0">
    <w:p w:rsidR="006146D2" w:rsidRDefault="006146D2" w:rsidP="0061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2" w:rsidRDefault="006146D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2" w:rsidRDefault="006146D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2" w:rsidRDefault="00614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6D2" w:rsidRDefault="006146D2" w:rsidP="006146D2">
      <w:r>
        <w:separator/>
      </w:r>
    </w:p>
  </w:footnote>
  <w:footnote w:type="continuationSeparator" w:id="0">
    <w:p w:rsidR="006146D2" w:rsidRDefault="006146D2" w:rsidP="0061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2" w:rsidRDefault="006146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2" w:rsidRPr="006146D2" w:rsidRDefault="006146D2" w:rsidP="006146D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146D2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146D2" w:rsidRPr="006146D2" w:rsidRDefault="006146D2" w:rsidP="006146D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146D2"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24 июня 2026 года № 542 «О внесении изменений и дополнений в постановления Правительства Республики Казахстан от 31 декабря 2025 года № 1203 «О некоторых вопросах освобождения от налога на добавленную стоимость в сфере здравоохранения» и от 31 декабря 2025 года № 1204 «Об утверждении перечня лекарственных средств, медицинских изделий, комплектующих медицинских изделий, а также технических вспомогательных (компенсаторных) средств в соответствии с законодательством Республики Казахстан о социальной защите, ставка налога на добавленную стоимость которых применяется к размеру облагаемого оборота по реализации и импорту»</w:t>
    </w:r>
  </w:p>
  <w:p w:rsidR="006146D2" w:rsidRPr="006146D2" w:rsidRDefault="006146D2" w:rsidP="006146D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146D2">
      <w:rPr>
        <w:rFonts w:ascii="Arial" w:hAnsi="Arial" w:cs="Arial"/>
        <w:color w:val="808080"/>
        <w:sz w:val="20"/>
      </w:rPr>
      <w:t>Статус документа: Действующий c 24.06.2026 г.,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2" w:rsidRDefault="006146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D2"/>
    <w:rsid w:val="006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146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6D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46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6D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7516845" TargetMode="External"/><Relationship Id="rId13" Type="http://schemas.openxmlformats.org/officeDocument/2006/relationships/hyperlink" Target="http://prg.kz/Document/?doc_id=36120288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g.kz/Document/?doc_id=37516845" TargetMode="External"/><Relationship Id="rId12" Type="http://schemas.openxmlformats.org/officeDocument/2006/relationships/hyperlink" Target="http://prg.kz/Document/?doc_id=36120288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7516845" TargetMode="External"/><Relationship Id="rId11" Type="http://schemas.openxmlformats.org/officeDocument/2006/relationships/hyperlink" Target="http://prg.kz/Document/?doc_id=3751684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prg.kz/Document/?doc_id=37516845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7516845" TargetMode="External"/><Relationship Id="rId14" Type="http://schemas.openxmlformats.org/officeDocument/2006/relationships/hyperlink" Target="http://prg.kz/Document/?doc_id=390145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4180</Words>
  <Characters>23831</Characters>
  <Application>Microsoft Office Word</Application>
  <DocSecurity>0</DocSecurity>
  <Lines>198</Lines>
  <Paragraphs>55</Paragraphs>
  <ScaleCrop>false</ScaleCrop>
  <Company/>
  <LinksUpToDate>false</LinksUpToDate>
  <CharactersWithSpaces>27956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2026-06-29T06:22:00Z</dcterms:created>
  <dcterms:modified xsi:type="dcterms:W3CDTF">2026-06-29T06:22:00Z</dcterms:modified>
</cp:coreProperties>
</file>